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
        <w:gridCol w:w="971"/>
        <w:gridCol w:w="2089"/>
        <w:gridCol w:w="388"/>
        <w:gridCol w:w="606"/>
        <w:gridCol w:w="2842"/>
        <w:gridCol w:w="24"/>
        <w:gridCol w:w="1718"/>
        <w:gridCol w:w="1544"/>
      </w:tblGrid>
      <w:tr w:rsidR="00AC18CE" w:rsidRPr="00AC18CE" w14:paraId="1D11512A" w14:textId="77777777" w:rsidTr="00384790">
        <w:trPr>
          <w:trHeight w:val="432"/>
          <w:jc w:val="center"/>
        </w:trPr>
        <w:tc>
          <w:tcPr>
            <w:tcW w:w="5000" w:type="pct"/>
            <w:gridSpan w:val="9"/>
            <w:tcBorders>
              <w:bottom w:val="nil"/>
            </w:tcBorders>
          </w:tcPr>
          <w:p w14:paraId="6778C4FB" w14:textId="77777777" w:rsidR="00D41D0B" w:rsidRPr="00AC18CE" w:rsidRDefault="00D41D0B" w:rsidP="00FE569C">
            <w:pPr>
              <w:suppressAutoHyphens/>
              <w:spacing w:before="60"/>
              <w:rPr>
                <w:rFonts w:ascii="Arial" w:hAnsi="Arial" w:cs="Arial"/>
                <w:b/>
                <w:sz w:val="16"/>
                <w:szCs w:val="16"/>
                <w:lang w:val="es-PE"/>
              </w:rPr>
            </w:pPr>
            <w:r w:rsidRPr="00AC18CE">
              <w:rPr>
                <w:rFonts w:ascii="Arial" w:hAnsi="Arial" w:cs="Arial"/>
                <w:b/>
                <w:sz w:val="16"/>
                <w:szCs w:val="16"/>
                <w:lang w:val="es-PE"/>
              </w:rPr>
              <w:t>1. Nombre del CIAC/CEAC:</w:t>
            </w:r>
          </w:p>
          <w:p w14:paraId="1F29AE52" w14:textId="77777777" w:rsidR="00D41D0B" w:rsidRPr="00AC18CE" w:rsidRDefault="00D41D0B" w:rsidP="00FE569C">
            <w:pPr>
              <w:suppressAutoHyphens/>
              <w:rPr>
                <w:rFonts w:ascii="Arial" w:hAnsi="Arial" w:cs="Arial"/>
                <w:b/>
                <w:sz w:val="16"/>
                <w:szCs w:val="16"/>
                <w:lang w:val="es-PE"/>
              </w:rPr>
            </w:pPr>
            <w:r w:rsidRPr="00AC18CE">
              <w:rPr>
                <w:rFonts w:ascii="Arial" w:hAnsi="Arial" w:cs="Arial"/>
                <w:b/>
                <w:sz w:val="16"/>
                <w:szCs w:val="16"/>
                <w:lang w:val="es-PE"/>
              </w:rPr>
              <w:t xml:space="preserve"> </w:t>
            </w:r>
          </w:p>
        </w:tc>
      </w:tr>
      <w:tr w:rsidR="00AC18CE" w:rsidRPr="00AC18CE" w14:paraId="4EAA0BA3" w14:textId="77777777" w:rsidTr="00384790">
        <w:trPr>
          <w:trHeight w:val="482"/>
          <w:jc w:val="center"/>
        </w:trPr>
        <w:tc>
          <w:tcPr>
            <w:tcW w:w="5000" w:type="pct"/>
            <w:gridSpan w:val="9"/>
            <w:tcBorders>
              <w:top w:val="single" w:sz="4" w:space="0" w:color="auto"/>
              <w:bottom w:val="nil"/>
            </w:tcBorders>
          </w:tcPr>
          <w:p w14:paraId="3C6375C6" w14:textId="77777777" w:rsidR="00D41D0B" w:rsidRPr="00AC18CE" w:rsidRDefault="00D41D0B" w:rsidP="00FE569C">
            <w:pPr>
              <w:pStyle w:val="Ttulo9"/>
              <w:suppressAutoHyphens/>
              <w:spacing w:before="60" w:after="240"/>
              <w:jc w:val="left"/>
              <w:rPr>
                <w:b/>
                <w:sz w:val="16"/>
                <w:szCs w:val="16"/>
                <w:lang w:val="es-PE"/>
              </w:rPr>
            </w:pPr>
            <w:r w:rsidRPr="00AC18CE">
              <w:rPr>
                <w:b/>
                <w:sz w:val="16"/>
                <w:szCs w:val="16"/>
                <w:lang w:val="es-PE"/>
              </w:rPr>
              <w:t>2. Dirección:</w:t>
            </w:r>
          </w:p>
        </w:tc>
      </w:tr>
      <w:tr w:rsidR="00AC18CE" w:rsidRPr="00AC18CE" w14:paraId="062F3172" w14:textId="77777777" w:rsidTr="00384790">
        <w:trPr>
          <w:trHeight w:val="492"/>
          <w:jc w:val="center"/>
        </w:trPr>
        <w:tc>
          <w:tcPr>
            <w:tcW w:w="5000" w:type="pct"/>
            <w:gridSpan w:val="9"/>
            <w:tcBorders>
              <w:bottom w:val="nil"/>
            </w:tcBorders>
          </w:tcPr>
          <w:p w14:paraId="6C8D5CD4" w14:textId="77777777" w:rsidR="00D41D0B" w:rsidRPr="00AC18CE" w:rsidRDefault="00D41D0B" w:rsidP="00FE569C">
            <w:pPr>
              <w:pStyle w:val="Ttulo9"/>
              <w:suppressAutoHyphens/>
              <w:spacing w:before="60" w:after="240"/>
              <w:jc w:val="left"/>
              <w:rPr>
                <w:b/>
                <w:sz w:val="16"/>
                <w:szCs w:val="16"/>
                <w:lang w:val="es-PE"/>
              </w:rPr>
            </w:pPr>
            <w:r w:rsidRPr="00AC18CE">
              <w:rPr>
                <w:b/>
                <w:sz w:val="16"/>
                <w:szCs w:val="16"/>
                <w:lang w:val="es-PE"/>
              </w:rPr>
              <w:t>3. Nombre del gerente responsable:</w:t>
            </w:r>
          </w:p>
        </w:tc>
      </w:tr>
      <w:tr w:rsidR="00AC18CE" w:rsidRPr="00AC18CE" w14:paraId="47242BEE" w14:textId="77777777" w:rsidTr="00200A99">
        <w:trPr>
          <w:cantSplit/>
          <w:trHeight w:val="482"/>
          <w:jc w:val="center"/>
        </w:trPr>
        <w:tc>
          <w:tcPr>
            <w:tcW w:w="1699" w:type="pct"/>
            <w:gridSpan w:val="4"/>
            <w:tcBorders>
              <w:bottom w:val="nil"/>
            </w:tcBorders>
          </w:tcPr>
          <w:p w14:paraId="6ACD3189" w14:textId="77777777" w:rsidR="00D41D0B" w:rsidRPr="00AC18CE" w:rsidRDefault="00D41D0B" w:rsidP="00D41D0B">
            <w:pPr>
              <w:pStyle w:val="Ttulo9"/>
              <w:suppressAutoHyphens/>
              <w:spacing w:before="60" w:after="240"/>
              <w:jc w:val="left"/>
              <w:rPr>
                <w:b/>
                <w:sz w:val="16"/>
                <w:szCs w:val="16"/>
                <w:lang w:val="es-PE"/>
              </w:rPr>
            </w:pPr>
            <w:r w:rsidRPr="00AC18CE">
              <w:rPr>
                <w:b/>
                <w:sz w:val="16"/>
                <w:szCs w:val="16"/>
                <w:lang w:val="es-PE"/>
              </w:rPr>
              <w:t xml:space="preserve">4. N° del Certificado </w:t>
            </w:r>
          </w:p>
          <w:p w14:paraId="5B88A2C7" w14:textId="2390AF6D" w:rsidR="00D41D0B" w:rsidRPr="00AC18CE" w:rsidRDefault="00D41D0B" w:rsidP="00D41D0B">
            <w:pPr>
              <w:pStyle w:val="Ttulo9"/>
              <w:suppressAutoHyphens/>
              <w:spacing w:before="60" w:after="240"/>
              <w:jc w:val="left"/>
              <w:rPr>
                <w:b/>
                <w:sz w:val="16"/>
                <w:szCs w:val="16"/>
                <w:lang w:val="es-PE"/>
              </w:rPr>
            </w:pPr>
            <w:r w:rsidRPr="00AC18CE">
              <w:rPr>
                <w:b/>
                <w:sz w:val="16"/>
                <w:szCs w:val="16"/>
                <w:lang w:val="es-PE"/>
              </w:rPr>
              <w:t xml:space="preserve">CIAC / CEAC:  </w:t>
            </w:r>
          </w:p>
        </w:tc>
        <w:tc>
          <w:tcPr>
            <w:tcW w:w="1702" w:type="pct"/>
            <w:gridSpan w:val="3"/>
            <w:tcBorders>
              <w:bottom w:val="nil"/>
            </w:tcBorders>
          </w:tcPr>
          <w:p w14:paraId="23D98742" w14:textId="77777777" w:rsidR="00D41D0B" w:rsidRPr="00AC18CE" w:rsidRDefault="00D41D0B" w:rsidP="00FE569C">
            <w:pPr>
              <w:pStyle w:val="Ttulo9"/>
              <w:suppressAutoHyphens/>
              <w:spacing w:before="60" w:after="240"/>
              <w:jc w:val="left"/>
              <w:rPr>
                <w:b/>
                <w:sz w:val="16"/>
                <w:szCs w:val="16"/>
                <w:lang w:val="es-PE"/>
              </w:rPr>
            </w:pPr>
            <w:r w:rsidRPr="00AC18CE">
              <w:rPr>
                <w:b/>
                <w:sz w:val="16"/>
                <w:szCs w:val="16"/>
                <w:lang w:val="es-PE"/>
              </w:rPr>
              <w:t>5. Fecha:</w:t>
            </w:r>
          </w:p>
        </w:tc>
        <w:tc>
          <w:tcPr>
            <w:tcW w:w="1599" w:type="pct"/>
            <w:gridSpan w:val="2"/>
            <w:tcBorders>
              <w:bottom w:val="nil"/>
            </w:tcBorders>
          </w:tcPr>
          <w:p w14:paraId="6B26B615" w14:textId="77777777" w:rsidR="00D41D0B" w:rsidRPr="00AC18CE" w:rsidRDefault="00D41D0B" w:rsidP="00FE569C">
            <w:pPr>
              <w:pStyle w:val="Ttulo9"/>
              <w:suppressAutoHyphens/>
              <w:spacing w:before="60" w:after="240"/>
              <w:jc w:val="left"/>
              <w:rPr>
                <w:b/>
                <w:sz w:val="16"/>
                <w:szCs w:val="16"/>
                <w:lang w:val="es-PE"/>
              </w:rPr>
            </w:pPr>
            <w:r w:rsidRPr="00AC18CE">
              <w:rPr>
                <w:b/>
                <w:sz w:val="16"/>
                <w:szCs w:val="16"/>
                <w:lang w:val="es-PE"/>
              </w:rPr>
              <w:t>6. Teléfonos/correo electrónico:</w:t>
            </w:r>
          </w:p>
        </w:tc>
      </w:tr>
      <w:tr w:rsidR="00AC18CE" w:rsidRPr="00AC18CE" w14:paraId="66EE03E1" w14:textId="77777777" w:rsidTr="00384790">
        <w:trPr>
          <w:trHeight w:val="510"/>
          <w:jc w:val="center"/>
        </w:trPr>
        <w:tc>
          <w:tcPr>
            <w:tcW w:w="5000" w:type="pct"/>
            <w:gridSpan w:val="9"/>
            <w:tcBorders>
              <w:bottom w:val="double" w:sz="4" w:space="0" w:color="auto"/>
            </w:tcBorders>
          </w:tcPr>
          <w:p w14:paraId="57580614" w14:textId="4292B790" w:rsidR="00D41D0B" w:rsidRPr="00AC18CE" w:rsidRDefault="00200A99" w:rsidP="00D41D0B">
            <w:pPr>
              <w:pStyle w:val="Ttulo9"/>
              <w:suppressAutoHyphens/>
              <w:spacing w:before="60" w:after="240"/>
              <w:jc w:val="left"/>
              <w:rPr>
                <w:b/>
                <w:sz w:val="16"/>
                <w:szCs w:val="16"/>
                <w:lang w:val="es-PE"/>
              </w:rPr>
            </w:pPr>
            <w:r w:rsidRPr="00AC18CE">
              <w:rPr>
                <w:b/>
                <w:sz w:val="16"/>
                <w:szCs w:val="16"/>
                <w:lang w:val="es-PE"/>
              </w:rPr>
              <w:t>7</w:t>
            </w:r>
            <w:r w:rsidR="00D41D0B" w:rsidRPr="00AC18CE">
              <w:rPr>
                <w:b/>
                <w:sz w:val="16"/>
                <w:szCs w:val="16"/>
                <w:lang w:val="es-PE"/>
              </w:rPr>
              <w:t>. Inspectores UAEAC:</w:t>
            </w:r>
          </w:p>
        </w:tc>
      </w:tr>
      <w:tr w:rsidR="00AC18CE" w:rsidRPr="00AC18CE" w14:paraId="2D763662" w14:textId="77777777" w:rsidTr="00384790">
        <w:tblPrEx>
          <w:tblCellMar>
            <w:left w:w="115" w:type="dxa"/>
            <w:right w:w="115" w:type="dxa"/>
          </w:tblCellMar>
        </w:tblPrEx>
        <w:trPr>
          <w:gridBefore w:val="1"/>
          <w:wBefore w:w="9" w:type="pct"/>
          <w:cantSplit/>
          <w:trHeight w:val="744"/>
          <w:jc w:val="center"/>
        </w:trPr>
        <w:tc>
          <w:tcPr>
            <w:tcW w:w="476" w:type="pct"/>
            <w:tcBorders>
              <w:top w:val="single" w:sz="4" w:space="0" w:color="auto"/>
              <w:bottom w:val="single" w:sz="4" w:space="0" w:color="auto"/>
            </w:tcBorders>
            <w:shd w:val="clear" w:color="auto" w:fill="D0CECE"/>
            <w:vAlign w:val="center"/>
          </w:tcPr>
          <w:p w14:paraId="31F10328" w14:textId="62E105FC" w:rsidR="004359D6" w:rsidRPr="00AC18CE" w:rsidRDefault="00200A99" w:rsidP="00272F66">
            <w:pPr>
              <w:keepNext/>
              <w:suppressAutoHyphens/>
              <w:spacing w:before="60" w:after="60"/>
              <w:jc w:val="center"/>
              <w:outlineLvl w:val="8"/>
              <w:rPr>
                <w:rFonts w:ascii="Arial" w:hAnsi="Arial" w:cs="Arial"/>
                <w:b/>
                <w:bCs/>
                <w:sz w:val="16"/>
                <w:szCs w:val="16"/>
                <w:lang w:val="es-PE"/>
              </w:rPr>
            </w:pPr>
            <w:r w:rsidRPr="00AC18CE">
              <w:rPr>
                <w:rFonts w:ascii="Arial" w:hAnsi="Arial" w:cs="Arial"/>
                <w:b/>
                <w:bCs/>
                <w:sz w:val="16"/>
                <w:szCs w:val="16"/>
                <w:lang w:val="es-PE"/>
              </w:rPr>
              <w:t>8</w:t>
            </w:r>
            <w:r w:rsidR="004359D6" w:rsidRPr="00AC18CE">
              <w:rPr>
                <w:rFonts w:ascii="Arial" w:hAnsi="Arial" w:cs="Arial"/>
                <w:b/>
                <w:bCs/>
                <w:sz w:val="16"/>
                <w:szCs w:val="16"/>
                <w:lang w:val="es-PE"/>
              </w:rPr>
              <w:t>.</w:t>
            </w:r>
            <w:r w:rsidRPr="00AC18CE">
              <w:rPr>
                <w:rFonts w:ascii="Arial" w:hAnsi="Arial" w:cs="Arial"/>
                <w:b/>
                <w:bCs/>
                <w:sz w:val="16"/>
                <w:szCs w:val="16"/>
                <w:lang w:val="es-PE"/>
              </w:rPr>
              <w:t xml:space="preserve"> </w:t>
            </w:r>
            <w:r w:rsidR="004359D6" w:rsidRPr="00AC18CE">
              <w:rPr>
                <w:rFonts w:ascii="Arial" w:hAnsi="Arial" w:cs="Arial"/>
                <w:b/>
                <w:bCs/>
                <w:sz w:val="16"/>
                <w:szCs w:val="16"/>
                <w:lang w:val="es-PE"/>
              </w:rPr>
              <w:t>Ref.</w:t>
            </w:r>
          </w:p>
        </w:tc>
        <w:tc>
          <w:tcPr>
            <w:tcW w:w="1024" w:type="pct"/>
            <w:tcBorders>
              <w:top w:val="single" w:sz="4" w:space="0" w:color="auto"/>
              <w:bottom w:val="single" w:sz="4" w:space="0" w:color="auto"/>
            </w:tcBorders>
            <w:shd w:val="clear" w:color="auto" w:fill="D0CECE"/>
            <w:vAlign w:val="center"/>
          </w:tcPr>
          <w:p w14:paraId="0612D6A6" w14:textId="44706364" w:rsidR="004359D6" w:rsidRPr="00AC18CE" w:rsidRDefault="00200A99" w:rsidP="00272F66">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9</w:t>
            </w:r>
            <w:r w:rsidR="004359D6" w:rsidRPr="00AC18CE">
              <w:rPr>
                <w:rFonts w:ascii="Arial" w:hAnsi="Arial" w:cs="Arial"/>
                <w:b/>
                <w:bCs/>
                <w:sz w:val="16"/>
                <w:szCs w:val="16"/>
                <w:lang w:val="es-PE"/>
              </w:rPr>
              <w:t>.Pregunta del requisito</w:t>
            </w:r>
          </w:p>
        </w:tc>
        <w:tc>
          <w:tcPr>
            <w:tcW w:w="487" w:type="pct"/>
            <w:gridSpan w:val="2"/>
            <w:tcBorders>
              <w:top w:val="single" w:sz="4" w:space="0" w:color="auto"/>
              <w:bottom w:val="single" w:sz="4" w:space="0" w:color="auto"/>
            </w:tcBorders>
            <w:shd w:val="clear" w:color="auto" w:fill="D0CECE"/>
            <w:vAlign w:val="center"/>
          </w:tcPr>
          <w:p w14:paraId="1BC14BDD" w14:textId="26A50F2D" w:rsidR="004359D6" w:rsidRPr="00AC18CE" w:rsidRDefault="004359D6" w:rsidP="00272F66">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1</w:t>
            </w:r>
            <w:r w:rsidR="00200A99" w:rsidRPr="00AC18CE">
              <w:rPr>
                <w:rFonts w:ascii="Arial" w:hAnsi="Arial" w:cs="Arial"/>
                <w:b/>
                <w:bCs/>
                <w:sz w:val="16"/>
                <w:szCs w:val="16"/>
                <w:lang w:val="es-PE"/>
              </w:rPr>
              <w:t>0</w:t>
            </w:r>
            <w:r w:rsidRPr="00AC18CE">
              <w:rPr>
                <w:rFonts w:ascii="Arial" w:hAnsi="Arial" w:cs="Arial"/>
                <w:b/>
                <w:bCs/>
                <w:sz w:val="16"/>
                <w:szCs w:val="16"/>
                <w:lang w:val="es-PE"/>
              </w:rPr>
              <w:t>.</w:t>
            </w:r>
          </w:p>
          <w:p w14:paraId="6188218B" w14:textId="77777777" w:rsidR="004359D6" w:rsidRPr="00AC18CE" w:rsidRDefault="004359D6" w:rsidP="00272F66">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Situación</w:t>
            </w:r>
          </w:p>
        </w:tc>
        <w:tc>
          <w:tcPr>
            <w:tcW w:w="1393" w:type="pct"/>
            <w:tcBorders>
              <w:top w:val="single" w:sz="4" w:space="0" w:color="auto"/>
              <w:bottom w:val="single" w:sz="4" w:space="0" w:color="auto"/>
            </w:tcBorders>
            <w:shd w:val="clear" w:color="auto" w:fill="D0CECE"/>
            <w:vAlign w:val="center"/>
          </w:tcPr>
          <w:p w14:paraId="3E7BBD8B" w14:textId="3C8B17D6" w:rsidR="004359D6" w:rsidRPr="00AC18CE" w:rsidRDefault="004359D6" w:rsidP="00272F66">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1</w:t>
            </w:r>
            <w:r w:rsidR="00200A99" w:rsidRPr="00AC18CE">
              <w:rPr>
                <w:rFonts w:ascii="Arial" w:hAnsi="Arial" w:cs="Arial"/>
                <w:b/>
                <w:bCs/>
                <w:sz w:val="16"/>
                <w:szCs w:val="16"/>
                <w:lang w:val="es-PE"/>
              </w:rPr>
              <w:t>1</w:t>
            </w:r>
            <w:r w:rsidRPr="00AC18CE">
              <w:rPr>
                <w:rFonts w:ascii="Arial" w:hAnsi="Arial" w:cs="Arial"/>
                <w:b/>
                <w:bCs/>
                <w:sz w:val="16"/>
                <w:szCs w:val="16"/>
                <w:lang w:val="es-PE"/>
              </w:rPr>
              <w:t>.</w:t>
            </w:r>
          </w:p>
          <w:p w14:paraId="2C23547D" w14:textId="77777777" w:rsidR="004359D6" w:rsidRPr="00AC18CE" w:rsidRDefault="004359D6" w:rsidP="00272F66">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Orientación para la evaluación de la pregunta del requisito</w:t>
            </w:r>
          </w:p>
        </w:tc>
        <w:tc>
          <w:tcPr>
            <w:tcW w:w="854" w:type="pct"/>
            <w:gridSpan w:val="2"/>
            <w:tcBorders>
              <w:top w:val="single" w:sz="4" w:space="0" w:color="auto"/>
              <w:bottom w:val="single" w:sz="4" w:space="0" w:color="auto"/>
            </w:tcBorders>
            <w:shd w:val="clear" w:color="auto" w:fill="D0CECE"/>
            <w:vAlign w:val="center"/>
          </w:tcPr>
          <w:p w14:paraId="626D14D4" w14:textId="07BA517A" w:rsidR="004359D6" w:rsidRPr="00AC18CE" w:rsidRDefault="004359D6" w:rsidP="00272F66">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1</w:t>
            </w:r>
            <w:r w:rsidR="00200A99" w:rsidRPr="00AC18CE">
              <w:rPr>
                <w:rFonts w:ascii="Arial" w:hAnsi="Arial" w:cs="Arial"/>
                <w:b/>
                <w:bCs/>
                <w:sz w:val="16"/>
                <w:szCs w:val="16"/>
                <w:lang w:val="es-PE"/>
              </w:rPr>
              <w:t>2</w:t>
            </w:r>
            <w:r w:rsidRPr="00AC18CE">
              <w:rPr>
                <w:rFonts w:ascii="Arial" w:hAnsi="Arial" w:cs="Arial"/>
                <w:b/>
                <w:bCs/>
                <w:sz w:val="16"/>
                <w:szCs w:val="16"/>
                <w:lang w:val="es-PE"/>
              </w:rPr>
              <w:t>.</w:t>
            </w:r>
          </w:p>
          <w:p w14:paraId="0DC4E58E" w14:textId="77777777" w:rsidR="004359D6" w:rsidRPr="00AC18CE" w:rsidRDefault="004359D6" w:rsidP="00272F66">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Estado de</w:t>
            </w:r>
          </w:p>
          <w:p w14:paraId="55A73893" w14:textId="77777777" w:rsidR="004359D6" w:rsidRPr="00AC18CE" w:rsidRDefault="004359D6" w:rsidP="00272F66">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implantación</w:t>
            </w:r>
          </w:p>
        </w:tc>
        <w:tc>
          <w:tcPr>
            <w:tcW w:w="757" w:type="pct"/>
            <w:tcBorders>
              <w:top w:val="single" w:sz="4" w:space="0" w:color="auto"/>
              <w:bottom w:val="single" w:sz="4" w:space="0" w:color="auto"/>
            </w:tcBorders>
            <w:shd w:val="clear" w:color="auto" w:fill="D0CECE"/>
            <w:vAlign w:val="center"/>
          </w:tcPr>
          <w:p w14:paraId="0B323DE4" w14:textId="1D15A82A" w:rsidR="004359D6" w:rsidRPr="00AC18CE" w:rsidRDefault="004359D6" w:rsidP="00272F66">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1</w:t>
            </w:r>
            <w:r w:rsidR="00200A99" w:rsidRPr="00AC18CE">
              <w:rPr>
                <w:rFonts w:ascii="Arial" w:hAnsi="Arial" w:cs="Arial"/>
                <w:b/>
                <w:bCs/>
                <w:sz w:val="16"/>
                <w:szCs w:val="16"/>
                <w:lang w:val="es-PE"/>
              </w:rPr>
              <w:t>3</w:t>
            </w:r>
            <w:r w:rsidRPr="00AC18CE">
              <w:rPr>
                <w:rFonts w:ascii="Arial" w:hAnsi="Arial" w:cs="Arial"/>
                <w:b/>
                <w:bCs/>
                <w:sz w:val="16"/>
                <w:szCs w:val="16"/>
                <w:lang w:val="es-PE"/>
              </w:rPr>
              <w:t>.</w:t>
            </w:r>
          </w:p>
          <w:p w14:paraId="217D092E" w14:textId="77777777" w:rsidR="004359D6" w:rsidRPr="00AC18CE" w:rsidRDefault="004359D6" w:rsidP="00272F66">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Pruebas/Notas/</w:t>
            </w:r>
          </w:p>
          <w:p w14:paraId="54D5E9C6" w14:textId="77777777" w:rsidR="004359D6" w:rsidRPr="00AC18CE" w:rsidRDefault="004359D6" w:rsidP="00272F66">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Comentarios</w:t>
            </w:r>
          </w:p>
        </w:tc>
      </w:tr>
      <w:tr w:rsidR="00AC18CE" w:rsidRPr="00AC18CE" w14:paraId="183AE718" w14:textId="77777777" w:rsidTr="00384790">
        <w:tblPrEx>
          <w:tblCellMar>
            <w:left w:w="115" w:type="dxa"/>
            <w:right w:w="115" w:type="dxa"/>
          </w:tblCellMar>
        </w:tblPrEx>
        <w:trPr>
          <w:gridBefore w:val="1"/>
          <w:wBefore w:w="9" w:type="pct"/>
          <w:trHeight w:val="399"/>
          <w:jc w:val="center"/>
        </w:trPr>
        <w:tc>
          <w:tcPr>
            <w:tcW w:w="4991" w:type="pct"/>
            <w:gridSpan w:val="8"/>
            <w:tcBorders>
              <w:top w:val="double" w:sz="4" w:space="0" w:color="auto"/>
              <w:bottom w:val="single" w:sz="4" w:space="0" w:color="auto"/>
            </w:tcBorders>
            <w:shd w:val="clear" w:color="auto" w:fill="BDD6EE"/>
            <w:vAlign w:val="center"/>
          </w:tcPr>
          <w:p w14:paraId="76904884" w14:textId="77777777" w:rsidR="004359D6" w:rsidRPr="00AC18CE" w:rsidRDefault="004359D6" w:rsidP="00272F66">
            <w:pPr>
              <w:widowControl w:val="0"/>
              <w:tabs>
                <w:tab w:val="left" w:pos="670"/>
              </w:tabs>
              <w:suppressAutoHyphens/>
              <w:spacing w:before="60" w:after="60"/>
              <w:ind w:left="720"/>
              <w:jc w:val="center"/>
              <w:rPr>
                <w:rFonts w:ascii="Arial" w:hAnsi="Arial" w:cs="Arial"/>
                <w:b/>
                <w:bCs/>
                <w:sz w:val="16"/>
                <w:szCs w:val="16"/>
                <w:lang w:val="es-PE"/>
              </w:rPr>
            </w:pPr>
            <w:r w:rsidRPr="00AC18CE">
              <w:rPr>
                <w:rFonts w:ascii="Arial" w:hAnsi="Arial" w:cs="Arial"/>
                <w:b/>
                <w:bCs/>
                <w:sz w:val="16"/>
                <w:szCs w:val="16"/>
                <w:lang w:val="es-PE"/>
              </w:rPr>
              <w:t>GENERALIDADES</w:t>
            </w:r>
          </w:p>
        </w:tc>
      </w:tr>
      <w:tr w:rsidR="00AC18CE" w:rsidRPr="00AC18CE" w14:paraId="3C8A043A" w14:textId="77777777" w:rsidTr="00384790">
        <w:tblPrEx>
          <w:tblCellMar>
            <w:left w:w="115" w:type="dxa"/>
            <w:right w:w="115" w:type="dxa"/>
          </w:tblCellMar>
        </w:tblPrEx>
        <w:trPr>
          <w:gridBefore w:val="1"/>
          <w:wBefore w:w="9" w:type="pct"/>
          <w:trHeight w:val="1082"/>
          <w:jc w:val="center"/>
        </w:trPr>
        <w:tc>
          <w:tcPr>
            <w:tcW w:w="476" w:type="pct"/>
            <w:tcBorders>
              <w:top w:val="double" w:sz="4" w:space="0" w:color="auto"/>
              <w:bottom w:val="single" w:sz="4" w:space="0" w:color="auto"/>
            </w:tcBorders>
            <w:shd w:val="clear" w:color="auto" w:fill="FFFFFF"/>
          </w:tcPr>
          <w:p w14:paraId="26C03001" w14:textId="0ACE4CD6"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RAC 141</w:t>
            </w:r>
          </w:p>
          <w:p w14:paraId="35FE5741"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Apéndice 10</w:t>
            </w:r>
          </w:p>
          <w:p w14:paraId="796617A0"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Párrafo a.5.</w:t>
            </w:r>
          </w:p>
          <w:p w14:paraId="5CA54C1C" w14:textId="77777777" w:rsidR="004359D6" w:rsidRPr="00AC18CE" w:rsidRDefault="004359D6" w:rsidP="00272F66">
            <w:pPr>
              <w:widowControl w:val="0"/>
              <w:suppressAutoHyphens/>
              <w:spacing w:before="80"/>
              <w:jc w:val="center"/>
              <w:outlineLvl w:val="8"/>
              <w:rPr>
                <w:rFonts w:ascii="Arial" w:hAnsi="Arial" w:cs="Arial"/>
                <w:sz w:val="16"/>
                <w:lang w:val="es-PE"/>
              </w:rPr>
            </w:pPr>
          </w:p>
        </w:tc>
        <w:tc>
          <w:tcPr>
            <w:tcW w:w="1024" w:type="pct"/>
            <w:tcBorders>
              <w:top w:val="double" w:sz="4" w:space="0" w:color="auto"/>
              <w:bottom w:val="single" w:sz="4" w:space="0" w:color="auto"/>
            </w:tcBorders>
            <w:shd w:val="clear" w:color="auto" w:fill="FFFFFF"/>
          </w:tcPr>
          <w:p w14:paraId="4C65B918" w14:textId="77777777" w:rsidR="004359D6" w:rsidRPr="00AC18CE" w:rsidRDefault="004359D6" w:rsidP="00272F66">
            <w:pPr>
              <w:widowControl w:val="0"/>
              <w:tabs>
                <w:tab w:val="left" w:pos="329"/>
              </w:tabs>
              <w:suppressAutoHyphens/>
              <w:spacing w:before="60" w:after="60"/>
              <w:jc w:val="both"/>
              <w:outlineLvl w:val="0"/>
              <w:rPr>
                <w:rFonts w:ascii="Arial" w:hAnsi="Arial" w:cs="Arial"/>
                <w:sz w:val="16"/>
                <w:lang w:val="es-PE"/>
              </w:rPr>
            </w:pPr>
            <w:r w:rsidRPr="00AC18CE">
              <w:rPr>
                <w:rFonts w:ascii="Arial" w:hAnsi="Arial" w:cs="Arial"/>
                <w:sz w:val="16"/>
                <w:lang w:val="es-PE"/>
              </w:rPr>
              <w:t xml:space="preserve">9-1. ¿Ha desarrollado el CIAC un manual de SMS, en forma independiente o como parte del MIP? </w:t>
            </w:r>
          </w:p>
        </w:tc>
        <w:tc>
          <w:tcPr>
            <w:tcW w:w="487" w:type="pct"/>
            <w:gridSpan w:val="2"/>
            <w:tcBorders>
              <w:top w:val="double" w:sz="4" w:space="0" w:color="auto"/>
              <w:bottom w:val="single" w:sz="4" w:space="0" w:color="auto"/>
            </w:tcBorders>
            <w:shd w:val="clear" w:color="auto" w:fill="FFFFFF"/>
          </w:tcPr>
          <w:p w14:paraId="757AAF46" w14:textId="77777777" w:rsidR="004359D6" w:rsidRPr="00AC18CE" w:rsidRDefault="004359D6" w:rsidP="00272F66">
            <w:pPr>
              <w:widowControl w:val="0"/>
              <w:suppressAutoHyphens/>
              <w:spacing w:before="24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7EA2FD4C" w14:textId="77777777" w:rsidR="004359D6" w:rsidRPr="00AC18CE" w:rsidRDefault="004359D6" w:rsidP="00272F66">
            <w:pPr>
              <w:widowControl w:val="0"/>
              <w:suppressAutoHyphens/>
              <w:jc w:val="both"/>
              <w:rPr>
                <w:rFonts w:ascii="Arial" w:hAnsi="Arial" w:cs="Arial"/>
                <w:sz w:val="16"/>
                <w:szCs w:val="16"/>
                <w:lang w:val="es-ES_tradnl"/>
              </w:rPr>
            </w:pPr>
          </w:p>
          <w:p w14:paraId="4DDC49F7" w14:textId="77777777" w:rsidR="004359D6" w:rsidRPr="00AC18CE" w:rsidRDefault="004359D6" w:rsidP="00272F66">
            <w:pPr>
              <w:widowControl w:val="0"/>
              <w:suppressAutoHyphens/>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170E5E3A" w14:textId="77777777" w:rsidR="004359D6" w:rsidRPr="00AC18CE" w:rsidRDefault="004359D6" w:rsidP="00272F66">
            <w:pPr>
              <w:widowControl w:val="0"/>
              <w:suppressAutoHyphens/>
              <w:spacing w:before="240"/>
              <w:jc w:val="both"/>
              <w:rPr>
                <w:rFonts w:ascii="Arial" w:hAnsi="Arial" w:cs="Arial"/>
                <w:sz w:val="16"/>
                <w:szCs w:val="16"/>
                <w:lang w:val="es-PE"/>
              </w:rPr>
            </w:pPr>
          </w:p>
        </w:tc>
        <w:tc>
          <w:tcPr>
            <w:tcW w:w="1393" w:type="pct"/>
            <w:tcBorders>
              <w:top w:val="double" w:sz="4" w:space="0" w:color="auto"/>
              <w:bottom w:val="single" w:sz="4" w:space="0" w:color="auto"/>
            </w:tcBorders>
            <w:shd w:val="clear" w:color="auto" w:fill="FFFFFF"/>
          </w:tcPr>
          <w:p w14:paraId="1D419437" w14:textId="77777777" w:rsidR="004359D6" w:rsidRPr="00AC18CE" w:rsidRDefault="004359D6" w:rsidP="00272F66">
            <w:pPr>
              <w:pStyle w:val="Default"/>
              <w:widowControl w:val="0"/>
              <w:suppressAutoHyphens/>
              <w:spacing w:before="60" w:after="60"/>
              <w:rPr>
                <w:color w:val="auto"/>
                <w:sz w:val="16"/>
                <w:szCs w:val="16"/>
              </w:rPr>
            </w:pPr>
            <w:r w:rsidRPr="00AC18CE">
              <w:rPr>
                <w:color w:val="auto"/>
                <w:sz w:val="16"/>
                <w:szCs w:val="16"/>
              </w:rPr>
              <w:t>Verificar que el manual del SMS contenga como mínimo lo siguiente:</w:t>
            </w:r>
          </w:p>
          <w:p w14:paraId="77DFBDD8" w14:textId="77777777" w:rsidR="004359D6" w:rsidRPr="00AC18CE" w:rsidRDefault="004359D6" w:rsidP="00222884">
            <w:pPr>
              <w:pStyle w:val="Default"/>
              <w:widowControl w:val="0"/>
              <w:numPr>
                <w:ilvl w:val="0"/>
                <w:numId w:val="9"/>
              </w:numPr>
              <w:tabs>
                <w:tab w:val="left" w:pos="267"/>
              </w:tabs>
              <w:spacing w:before="60" w:after="60"/>
              <w:ind w:left="274" w:hanging="274"/>
              <w:rPr>
                <w:color w:val="auto"/>
                <w:sz w:val="16"/>
                <w:szCs w:val="16"/>
              </w:rPr>
            </w:pPr>
            <w:r w:rsidRPr="00AC18CE">
              <w:rPr>
                <w:color w:val="auto"/>
                <w:sz w:val="16"/>
                <w:szCs w:val="16"/>
              </w:rPr>
              <w:t>La política y objetivos de seguridad operacional;</w:t>
            </w:r>
          </w:p>
          <w:p w14:paraId="5D830CB1" w14:textId="77777777" w:rsidR="004359D6" w:rsidRPr="00AC18CE" w:rsidRDefault="004359D6" w:rsidP="00222884">
            <w:pPr>
              <w:pStyle w:val="Default"/>
              <w:widowControl w:val="0"/>
              <w:numPr>
                <w:ilvl w:val="0"/>
                <w:numId w:val="9"/>
              </w:numPr>
              <w:tabs>
                <w:tab w:val="left" w:pos="267"/>
              </w:tabs>
              <w:spacing w:before="60" w:after="60"/>
              <w:ind w:left="274" w:hanging="274"/>
              <w:rPr>
                <w:color w:val="auto"/>
                <w:sz w:val="16"/>
                <w:szCs w:val="16"/>
              </w:rPr>
            </w:pPr>
            <w:r w:rsidRPr="00AC18CE">
              <w:rPr>
                <w:color w:val="auto"/>
                <w:sz w:val="16"/>
                <w:szCs w:val="16"/>
              </w:rPr>
              <w:t xml:space="preserve">Los requisitos reglamentarios del SMS; </w:t>
            </w:r>
          </w:p>
          <w:p w14:paraId="078ABAA5" w14:textId="77777777" w:rsidR="004359D6" w:rsidRPr="00AC18CE" w:rsidRDefault="004359D6" w:rsidP="00222884">
            <w:pPr>
              <w:pStyle w:val="Default"/>
              <w:widowControl w:val="0"/>
              <w:numPr>
                <w:ilvl w:val="0"/>
                <w:numId w:val="9"/>
              </w:numPr>
              <w:tabs>
                <w:tab w:val="left" w:pos="267"/>
              </w:tabs>
              <w:spacing w:before="60" w:after="60"/>
              <w:ind w:left="274" w:hanging="274"/>
              <w:rPr>
                <w:color w:val="auto"/>
                <w:sz w:val="16"/>
                <w:szCs w:val="16"/>
              </w:rPr>
            </w:pPr>
            <w:r w:rsidRPr="00AC18CE">
              <w:rPr>
                <w:color w:val="auto"/>
                <w:sz w:val="16"/>
                <w:szCs w:val="16"/>
              </w:rPr>
              <w:t>la descripción del sistema;</w:t>
            </w:r>
          </w:p>
          <w:p w14:paraId="70270555" w14:textId="77777777" w:rsidR="004359D6" w:rsidRPr="00AC18CE" w:rsidRDefault="004359D6" w:rsidP="00222884">
            <w:pPr>
              <w:pStyle w:val="Default"/>
              <w:widowControl w:val="0"/>
              <w:numPr>
                <w:ilvl w:val="0"/>
                <w:numId w:val="9"/>
              </w:numPr>
              <w:tabs>
                <w:tab w:val="left" w:pos="267"/>
              </w:tabs>
              <w:spacing w:before="60" w:after="60"/>
              <w:ind w:left="274" w:hanging="274"/>
              <w:rPr>
                <w:color w:val="auto"/>
                <w:sz w:val="16"/>
                <w:szCs w:val="16"/>
              </w:rPr>
            </w:pPr>
            <w:r w:rsidRPr="00AC18CE">
              <w:rPr>
                <w:color w:val="auto"/>
                <w:sz w:val="16"/>
                <w:szCs w:val="16"/>
              </w:rPr>
              <w:t>la rendición de cuentas de seguridad operacional y personal clave de seguridad operacional;</w:t>
            </w:r>
          </w:p>
          <w:p w14:paraId="24049354" w14:textId="77777777" w:rsidR="004359D6" w:rsidRPr="00AC18CE" w:rsidRDefault="004359D6" w:rsidP="00222884">
            <w:pPr>
              <w:pStyle w:val="Default"/>
              <w:widowControl w:val="0"/>
              <w:numPr>
                <w:ilvl w:val="0"/>
                <w:numId w:val="9"/>
              </w:numPr>
              <w:tabs>
                <w:tab w:val="left" w:pos="267"/>
              </w:tabs>
              <w:spacing w:before="60" w:after="60"/>
              <w:ind w:left="274" w:hanging="274"/>
              <w:rPr>
                <w:color w:val="auto"/>
                <w:sz w:val="16"/>
                <w:szCs w:val="16"/>
              </w:rPr>
            </w:pPr>
            <w:r w:rsidRPr="00AC18CE">
              <w:rPr>
                <w:color w:val="auto"/>
                <w:sz w:val="16"/>
                <w:szCs w:val="16"/>
              </w:rPr>
              <w:t>los procesos y procedimientos del sistema de notificación de seguridad operacional voluntaria y obligatoria;</w:t>
            </w:r>
          </w:p>
          <w:p w14:paraId="5E94C452" w14:textId="77777777" w:rsidR="004359D6" w:rsidRPr="00AC18CE" w:rsidRDefault="004359D6" w:rsidP="00222884">
            <w:pPr>
              <w:pStyle w:val="Default"/>
              <w:widowControl w:val="0"/>
              <w:numPr>
                <w:ilvl w:val="0"/>
                <w:numId w:val="9"/>
              </w:numPr>
              <w:tabs>
                <w:tab w:val="left" w:pos="267"/>
              </w:tabs>
              <w:spacing w:before="60" w:after="60"/>
              <w:ind w:left="274" w:hanging="274"/>
              <w:rPr>
                <w:color w:val="auto"/>
                <w:sz w:val="16"/>
                <w:szCs w:val="16"/>
              </w:rPr>
            </w:pPr>
            <w:r w:rsidRPr="00AC18CE">
              <w:rPr>
                <w:color w:val="auto"/>
                <w:sz w:val="16"/>
                <w:szCs w:val="16"/>
              </w:rPr>
              <w:t>los procesos y procedimientos de identificación de peligros y evaluación de riesgos de seguridad operacional;</w:t>
            </w:r>
          </w:p>
          <w:p w14:paraId="0C3C7095" w14:textId="77777777" w:rsidR="004359D6" w:rsidRPr="00AC18CE" w:rsidRDefault="004359D6" w:rsidP="00222884">
            <w:pPr>
              <w:pStyle w:val="Default"/>
              <w:widowControl w:val="0"/>
              <w:numPr>
                <w:ilvl w:val="0"/>
                <w:numId w:val="9"/>
              </w:numPr>
              <w:tabs>
                <w:tab w:val="left" w:pos="267"/>
              </w:tabs>
              <w:spacing w:before="60" w:after="60"/>
              <w:ind w:left="274" w:hanging="274"/>
              <w:rPr>
                <w:color w:val="auto"/>
                <w:sz w:val="16"/>
                <w:szCs w:val="16"/>
              </w:rPr>
            </w:pPr>
            <w:r w:rsidRPr="00AC18CE">
              <w:rPr>
                <w:color w:val="auto"/>
                <w:sz w:val="16"/>
                <w:szCs w:val="16"/>
              </w:rPr>
              <w:t xml:space="preserve"> los procedimientos de investigación de seguridad operacional;</w:t>
            </w:r>
          </w:p>
          <w:p w14:paraId="05B7C219" w14:textId="77777777" w:rsidR="004359D6" w:rsidRPr="00AC18CE" w:rsidRDefault="004359D6" w:rsidP="00222884">
            <w:pPr>
              <w:pStyle w:val="Default"/>
              <w:widowControl w:val="0"/>
              <w:numPr>
                <w:ilvl w:val="0"/>
                <w:numId w:val="9"/>
              </w:numPr>
              <w:tabs>
                <w:tab w:val="left" w:pos="267"/>
              </w:tabs>
              <w:spacing w:before="60" w:after="60"/>
              <w:ind w:left="274" w:hanging="274"/>
              <w:rPr>
                <w:color w:val="auto"/>
                <w:sz w:val="16"/>
                <w:szCs w:val="16"/>
              </w:rPr>
            </w:pPr>
            <w:r w:rsidRPr="00AC18CE">
              <w:rPr>
                <w:color w:val="auto"/>
                <w:sz w:val="16"/>
                <w:szCs w:val="16"/>
              </w:rPr>
              <w:t>los procedimientos para establecer y monitorear indicadores de rendimiento de seguridad operacional;</w:t>
            </w:r>
          </w:p>
          <w:p w14:paraId="759DF4DF" w14:textId="77777777" w:rsidR="004359D6" w:rsidRPr="00AC18CE" w:rsidRDefault="004359D6" w:rsidP="00222884">
            <w:pPr>
              <w:pStyle w:val="Default"/>
              <w:widowControl w:val="0"/>
              <w:numPr>
                <w:ilvl w:val="0"/>
                <w:numId w:val="9"/>
              </w:numPr>
              <w:tabs>
                <w:tab w:val="left" w:pos="267"/>
              </w:tabs>
              <w:spacing w:before="60" w:after="60"/>
              <w:ind w:left="274" w:hanging="274"/>
              <w:rPr>
                <w:color w:val="auto"/>
                <w:sz w:val="16"/>
                <w:szCs w:val="16"/>
              </w:rPr>
            </w:pPr>
            <w:r w:rsidRPr="00AC18CE">
              <w:rPr>
                <w:color w:val="auto"/>
                <w:sz w:val="16"/>
                <w:szCs w:val="16"/>
              </w:rPr>
              <w:t>los procesos y procedimientos de capacitación del SMS;</w:t>
            </w:r>
          </w:p>
          <w:p w14:paraId="47C80D44" w14:textId="77777777" w:rsidR="004359D6" w:rsidRPr="00AC18CE" w:rsidRDefault="004359D6" w:rsidP="00222884">
            <w:pPr>
              <w:pStyle w:val="Default"/>
              <w:widowControl w:val="0"/>
              <w:numPr>
                <w:ilvl w:val="0"/>
                <w:numId w:val="9"/>
              </w:numPr>
              <w:tabs>
                <w:tab w:val="left" w:pos="267"/>
              </w:tabs>
              <w:spacing w:before="60" w:after="60"/>
              <w:ind w:left="274" w:hanging="274"/>
              <w:rPr>
                <w:color w:val="auto"/>
                <w:sz w:val="16"/>
                <w:szCs w:val="16"/>
              </w:rPr>
            </w:pPr>
            <w:r w:rsidRPr="00AC18CE">
              <w:rPr>
                <w:color w:val="auto"/>
                <w:sz w:val="16"/>
                <w:szCs w:val="16"/>
              </w:rPr>
              <w:t xml:space="preserve"> los procesos y procedimientos  de comunicación de seguridad operacional;</w:t>
            </w:r>
          </w:p>
          <w:p w14:paraId="60B1C617" w14:textId="77777777" w:rsidR="004359D6" w:rsidRPr="00AC18CE" w:rsidRDefault="004359D6" w:rsidP="00222884">
            <w:pPr>
              <w:pStyle w:val="Default"/>
              <w:widowControl w:val="0"/>
              <w:numPr>
                <w:ilvl w:val="0"/>
                <w:numId w:val="9"/>
              </w:numPr>
              <w:tabs>
                <w:tab w:val="left" w:pos="267"/>
              </w:tabs>
              <w:spacing w:before="60" w:after="60"/>
              <w:ind w:left="274" w:hanging="274"/>
              <w:rPr>
                <w:color w:val="auto"/>
                <w:sz w:val="16"/>
                <w:szCs w:val="16"/>
              </w:rPr>
            </w:pPr>
            <w:r w:rsidRPr="00AC18CE">
              <w:rPr>
                <w:color w:val="auto"/>
                <w:sz w:val="16"/>
                <w:szCs w:val="16"/>
              </w:rPr>
              <w:t>los procedimientos de auditoría interna;</w:t>
            </w:r>
          </w:p>
          <w:p w14:paraId="1F0938C6" w14:textId="77777777" w:rsidR="004359D6" w:rsidRPr="00AC18CE" w:rsidRDefault="004359D6" w:rsidP="00222884">
            <w:pPr>
              <w:pStyle w:val="Default"/>
              <w:widowControl w:val="0"/>
              <w:numPr>
                <w:ilvl w:val="0"/>
                <w:numId w:val="9"/>
              </w:numPr>
              <w:tabs>
                <w:tab w:val="left" w:pos="267"/>
              </w:tabs>
              <w:spacing w:before="60" w:after="60"/>
              <w:ind w:left="274" w:hanging="274"/>
              <w:rPr>
                <w:color w:val="auto"/>
                <w:sz w:val="16"/>
                <w:szCs w:val="16"/>
              </w:rPr>
            </w:pPr>
            <w:r w:rsidRPr="00AC18CE">
              <w:rPr>
                <w:color w:val="auto"/>
                <w:sz w:val="16"/>
                <w:szCs w:val="16"/>
              </w:rPr>
              <w:t xml:space="preserve">los procedimientos de gestión </w:t>
            </w:r>
            <w:r w:rsidRPr="00AC18CE">
              <w:rPr>
                <w:color w:val="auto"/>
                <w:sz w:val="16"/>
                <w:szCs w:val="16"/>
              </w:rPr>
              <w:lastRenderedPageBreak/>
              <w:t>del cambio;</w:t>
            </w:r>
          </w:p>
          <w:p w14:paraId="3FD3C44B" w14:textId="77777777" w:rsidR="004359D6" w:rsidRPr="00AC18CE" w:rsidRDefault="004359D6" w:rsidP="00222884">
            <w:pPr>
              <w:pStyle w:val="Default"/>
              <w:widowControl w:val="0"/>
              <w:numPr>
                <w:ilvl w:val="0"/>
                <w:numId w:val="9"/>
              </w:numPr>
              <w:tabs>
                <w:tab w:val="left" w:pos="267"/>
              </w:tabs>
              <w:spacing w:before="60" w:after="60"/>
              <w:ind w:left="274" w:hanging="274"/>
              <w:rPr>
                <w:color w:val="auto"/>
                <w:sz w:val="16"/>
                <w:szCs w:val="16"/>
              </w:rPr>
            </w:pPr>
            <w:r w:rsidRPr="00AC18CE">
              <w:rPr>
                <w:color w:val="auto"/>
                <w:sz w:val="16"/>
                <w:szCs w:val="16"/>
              </w:rPr>
              <w:t>los procedimientos de gestión de documentación del SMS; y</w:t>
            </w:r>
          </w:p>
          <w:p w14:paraId="3A1E4C36" w14:textId="77777777" w:rsidR="004359D6" w:rsidRPr="00AC18CE" w:rsidRDefault="004359D6" w:rsidP="00222884">
            <w:pPr>
              <w:pStyle w:val="Default"/>
              <w:widowControl w:val="0"/>
              <w:numPr>
                <w:ilvl w:val="0"/>
                <w:numId w:val="9"/>
              </w:numPr>
              <w:tabs>
                <w:tab w:val="left" w:pos="267"/>
              </w:tabs>
              <w:spacing w:before="60" w:after="60"/>
              <w:ind w:left="274" w:hanging="274"/>
              <w:rPr>
                <w:iCs/>
                <w:color w:val="auto"/>
                <w:sz w:val="14"/>
                <w:szCs w:val="14"/>
              </w:rPr>
            </w:pPr>
            <w:r w:rsidRPr="00AC18CE">
              <w:rPr>
                <w:color w:val="auto"/>
                <w:sz w:val="16"/>
                <w:szCs w:val="16"/>
              </w:rPr>
              <w:t>la coordinación de plan de respuesta ante emergencias</w:t>
            </w:r>
            <w:r w:rsidRPr="00AC18CE">
              <w:rPr>
                <w:color w:val="auto"/>
                <w:sz w:val="14"/>
                <w:szCs w:val="14"/>
              </w:rPr>
              <w:t>.</w:t>
            </w:r>
          </w:p>
          <w:p w14:paraId="375E7ABA" w14:textId="77777777" w:rsidR="004359D6" w:rsidRPr="00AC18CE" w:rsidRDefault="004359D6" w:rsidP="00272F66">
            <w:pPr>
              <w:pStyle w:val="Default"/>
              <w:widowControl w:val="0"/>
              <w:tabs>
                <w:tab w:val="left" w:pos="267"/>
              </w:tabs>
              <w:spacing w:before="60" w:after="60"/>
              <w:rPr>
                <w:color w:val="auto"/>
                <w:sz w:val="14"/>
                <w:szCs w:val="14"/>
              </w:rPr>
            </w:pPr>
          </w:p>
          <w:p w14:paraId="3E96F382" w14:textId="77777777" w:rsidR="004359D6" w:rsidRPr="00AC18CE" w:rsidRDefault="004359D6" w:rsidP="00272F66">
            <w:pPr>
              <w:pStyle w:val="Default"/>
              <w:widowControl w:val="0"/>
              <w:tabs>
                <w:tab w:val="left" w:pos="267"/>
              </w:tabs>
              <w:spacing w:before="60" w:after="60"/>
              <w:rPr>
                <w:iCs/>
                <w:color w:val="auto"/>
                <w:sz w:val="14"/>
                <w:szCs w:val="14"/>
              </w:rPr>
            </w:pPr>
          </w:p>
        </w:tc>
        <w:tc>
          <w:tcPr>
            <w:tcW w:w="854" w:type="pct"/>
            <w:gridSpan w:val="2"/>
            <w:tcBorders>
              <w:top w:val="double" w:sz="4" w:space="0" w:color="auto"/>
              <w:bottom w:val="single" w:sz="4" w:space="0" w:color="auto"/>
            </w:tcBorders>
            <w:shd w:val="clear" w:color="auto" w:fill="FFFFFF"/>
          </w:tcPr>
          <w:p w14:paraId="40089612" w14:textId="77777777" w:rsidR="004359D6" w:rsidRPr="00AC18CE" w:rsidRDefault="004359D6" w:rsidP="00272F66">
            <w:pPr>
              <w:widowControl w:val="0"/>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24721432" w14:textId="77777777" w:rsidR="004359D6" w:rsidRPr="00AC18CE" w:rsidRDefault="004359D6" w:rsidP="00272F66">
            <w:pPr>
              <w:widowControl w:val="0"/>
              <w:suppressAutoHyphens/>
              <w:spacing w:before="12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477D8BF8" w14:textId="77777777" w:rsidR="004359D6" w:rsidRPr="00AC18CE" w:rsidRDefault="004359D6" w:rsidP="00272F66">
            <w:pPr>
              <w:widowControl w:val="0"/>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366F7FB6" w14:textId="77777777" w:rsidR="004359D6" w:rsidRPr="00AC18CE" w:rsidRDefault="004359D6" w:rsidP="00272F66">
            <w:pPr>
              <w:widowControl w:val="0"/>
              <w:suppressAutoHyphens/>
              <w:spacing w:before="120" w:after="120"/>
              <w:jc w:val="both"/>
              <w:rPr>
                <w:rFonts w:ascii="Arial" w:hAnsi="Arial" w:cs="Arial"/>
                <w:sz w:val="16"/>
                <w:szCs w:val="16"/>
                <w:lang w:val="es-ES_tradnl"/>
              </w:rPr>
            </w:pPr>
          </w:p>
        </w:tc>
        <w:tc>
          <w:tcPr>
            <w:tcW w:w="757" w:type="pct"/>
            <w:tcBorders>
              <w:top w:val="double" w:sz="4" w:space="0" w:color="auto"/>
              <w:bottom w:val="single" w:sz="4" w:space="0" w:color="auto"/>
            </w:tcBorders>
            <w:shd w:val="clear" w:color="auto" w:fill="FFFFFF"/>
          </w:tcPr>
          <w:p w14:paraId="6E83420E"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0F6DEFB2" w14:textId="77777777" w:rsidTr="00384790">
        <w:tblPrEx>
          <w:tblCellMar>
            <w:left w:w="115" w:type="dxa"/>
            <w:right w:w="115" w:type="dxa"/>
          </w:tblCellMar>
        </w:tblPrEx>
        <w:trPr>
          <w:gridBefore w:val="1"/>
          <w:wBefore w:w="9" w:type="pct"/>
          <w:trHeight w:val="509"/>
          <w:jc w:val="center"/>
        </w:trPr>
        <w:tc>
          <w:tcPr>
            <w:tcW w:w="4991" w:type="pct"/>
            <w:gridSpan w:val="8"/>
            <w:tcBorders>
              <w:top w:val="single" w:sz="4" w:space="0" w:color="auto"/>
              <w:bottom w:val="single" w:sz="4" w:space="0" w:color="auto"/>
            </w:tcBorders>
            <w:shd w:val="clear" w:color="auto" w:fill="BDD6EE"/>
            <w:vAlign w:val="center"/>
          </w:tcPr>
          <w:p w14:paraId="15D109B4" w14:textId="77777777" w:rsidR="004359D6" w:rsidRPr="00AC18CE" w:rsidRDefault="004359D6" w:rsidP="00272F66">
            <w:pPr>
              <w:widowControl w:val="0"/>
              <w:tabs>
                <w:tab w:val="left" w:pos="670"/>
              </w:tabs>
              <w:suppressAutoHyphens/>
              <w:spacing w:before="60" w:after="60"/>
              <w:ind w:left="720"/>
              <w:jc w:val="center"/>
              <w:rPr>
                <w:rFonts w:ascii="Arial" w:hAnsi="Arial" w:cs="Arial"/>
                <w:b/>
                <w:bCs/>
                <w:sz w:val="16"/>
                <w:szCs w:val="16"/>
                <w:lang w:val="es-PE"/>
              </w:rPr>
            </w:pPr>
            <w:r w:rsidRPr="00AC18CE">
              <w:rPr>
                <w:rFonts w:ascii="Arial" w:hAnsi="Arial" w:cs="Arial"/>
                <w:b/>
                <w:bCs/>
                <w:sz w:val="16"/>
                <w:szCs w:val="16"/>
                <w:lang w:val="es-PE"/>
              </w:rPr>
              <w:lastRenderedPageBreak/>
              <w:t>POLITICA Y OBJETIVOS DE SEGURIDAD OPERACIONAL</w:t>
            </w:r>
          </w:p>
        </w:tc>
      </w:tr>
      <w:tr w:rsidR="00AC18CE" w:rsidRPr="00AC18CE" w14:paraId="5A2D0150"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07914713" w14:textId="1C42B3BC" w:rsidR="004359D6" w:rsidRPr="00AC18CE" w:rsidRDefault="00914A32"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RAC</w:t>
            </w:r>
            <w:r w:rsidR="004359D6" w:rsidRPr="00AC18CE">
              <w:rPr>
                <w:rFonts w:ascii="Arial" w:hAnsi="Arial" w:cs="Arial"/>
                <w:sz w:val="16"/>
                <w:lang w:val="es-PE"/>
              </w:rPr>
              <w:t xml:space="preserve"> 141</w:t>
            </w:r>
          </w:p>
          <w:p w14:paraId="6B605B59"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Apéndice 10</w:t>
            </w:r>
          </w:p>
          <w:p w14:paraId="6A9D4F0E"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Párrafo a.1.i.</w:t>
            </w:r>
          </w:p>
          <w:p w14:paraId="2FEEB151" w14:textId="77777777" w:rsidR="004359D6" w:rsidRPr="00AC18CE" w:rsidRDefault="004359D6" w:rsidP="00272F66">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7315331C" w14:textId="77777777" w:rsidR="004359D6" w:rsidRPr="00AC18CE" w:rsidRDefault="004359D6" w:rsidP="00272F66">
            <w:pPr>
              <w:widowControl w:val="0"/>
              <w:suppressAutoHyphens/>
              <w:spacing w:before="60" w:after="60"/>
              <w:jc w:val="both"/>
              <w:outlineLvl w:val="0"/>
              <w:rPr>
                <w:rFonts w:ascii="Arial" w:hAnsi="Arial" w:cs="Arial"/>
                <w:sz w:val="16"/>
                <w:lang w:val="es-PE"/>
              </w:rPr>
            </w:pPr>
            <w:r w:rsidRPr="00AC18CE">
              <w:rPr>
                <w:rFonts w:ascii="Arial" w:hAnsi="Arial" w:cs="Arial"/>
                <w:sz w:val="16"/>
                <w:lang w:val="es-PE"/>
              </w:rPr>
              <w:t>9-2. ¿Incluye el manual de SMS del CIAC la política de seguridad operacional?</w:t>
            </w:r>
          </w:p>
          <w:p w14:paraId="0F56AC57" w14:textId="77777777" w:rsidR="004359D6" w:rsidRPr="00AC18CE" w:rsidRDefault="004359D6" w:rsidP="00272F66">
            <w:pPr>
              <w:widowControl w:val="0"/>
              <w:suppressAutoHyphens/>
              <w:spacing w:before="60" w:after="60"/>
              <w:jc w:val="both"/>
              <w:outlineLvl w:val="0"/>
              <w:rPr>
                <w:rFonts w:ascii="Arial" w:hAnsi="Arial" w:cs="Arial"/>
                <w:sz w:val="16"/>
                <w:lang w:val="es-PE"/>
              </w:rPr>
            </w:pPr>
          </w:p>
        </w:tc>
        <w:tc>
          <w:tcPr>
            <w:tcW w:w="487" w:type="pct"/>
            <w:gridSpan w:val="2"/>
            <w:tcBorders>
              <w:top w:val="single" w:sz="4" w:space="0" w:color="auto"/>
              <w:bottom w:val="single" w:sz="4" w:space="0" w:color="auto"/>
            </w:tcBorders>
            <w:shd w:val="clear" w:color="auto" w:fill="FFFFFF"/>
          </w:tcPr>
          <w:p w14:paraId="0B1E4021" w14:textId="77777777" w:rsidR="004359D6" w:rsidRPr="00AC18CE" w:rsidRDefault="004359D6" w:rsidP="00272F66">
            <w:pPr>
              <w:widowControl w:val="0"/>
              <w:suppressAutoHyphens/>
              <w:spacing w:before="24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228EE025" w14:textId="77777777" w:rsidR="004359D6" w:rsidRPr="00AC18CE" w:rsidRDefault="004359D6" w:rsidP="00272F66">
            <w:pPr>
              <w:widowControl w:val="0"/>
              <w:suppressAutoHyphens/>
              <w:jc w:val="both"/>
              <w:rPr>
                <w:rFonts w:ascii="Arial" w:hAnsi="Arial" w:cs="Arial"/>
                <w:sz w:val="16"/>
                <w:szCs w:val="16"/>
                <w:lang w:val="es-ES_tradnl"/>
              </w:rPr>
            </w:pPr>
          </w:p>
          <w:p w14:paraId="5E39C115" w14:textId="77777777" w:rsidR="004359D6" w:rsidRPr="00AC18CE" w:rsidRDefault="004359D6" w:rsidP="00272F66">
            <w:pPr>
              <w:widowControl w:val="0"/>
              <w:suppressAutoHyphens/>
              <w:jc w:val="both"/>
              <w:rPr>
                <w:rFonts w:ascii="Arial" w:hAnsi="Arial" w:cs="Arial"/>
                <w:sz w:val="16"/>
                <w:szCs w:val="16"/>
                <w:lang w:val="es-ES_tradnl"/>
              </w:rPr>
            </w:pPr>
          </w:p>
          <w:p w14:paraId="68B13411" w14:textId="77777777" w:rsidR="004359D6" w:rsidRPr="00AC18CE" w:rsidRDefault="004359D6" w:rsidP="00272F66">
            <w:pPr>
              <w:widowControl w:val="0"/>
              <w:suppressAutoHyphens/>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71277086" w14:textId="77777777" w:rsidR="004359D6" w:rsidRPr="00AC18CE" w:rsidRDefault="004359D6" w:rsidP="00272F66">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1114CAA8" w14:textId="77777777" w:rsidR="004359D6" w:rsidRPr="00AC18CE" w:rsidRDefault="004359D6" w:rsidP="00272F66">
            <w:pPr>
              <w:pStyle w:val="Default"/>
              <w:spacing w:before="60" w:after="60"/>
              <w:rPr>
                <w:color w:val="auto"/>
                <w:sz w:val="16"/>
                <w:szCs w:val="16"/>
              </w:rPr>
            </w:pPr>
            <w:r w:rsidRPr="00AC18CE">
              <w:rPr>
                <w:color w:val="auto"/>
                <w:sz w:val="16"/>
                <w:szCs w:val="16"/>
              </w:rPr>
              <w:t xml:space="preserve">Verificar que en la política de seguridad operacional se hayan tomado en cuenta los siguientes aspectos: </w:t>
            </w:r>
          </w:p>
          <w:p w14:paraId="65AF39D0" w14:textId="77777777" w:rsidR="004359D6" w:rsidRPr="00AC18CE" w:rsidRDefault="004359D6" w:rsidP="00222884">
            <w:pPr>
              <w:pStyle w:val="Default"/>
              <w:numPr>
                <w:ilvl w:val="0"/>
                <w:numId w:val="13"/>
              </w:numPr>
              <w:spacing w:before="60" w:after="60"/>
              <w:ind w:left="267" w:hanging="270"/>
              <w:rPr>
                <w:color w:val="auto"/>
                <w:sz w:val="16"/>
                <w:szCs w:val="16"/>
              </w:rPr>
            </w:pPr>
            <w:r w:rsidRPr="00AC18CE">
              <w:rPr>
                <w:color w:val="auto"/>
                <w:sz w:val="16"/>
                <w:szCs w:val="16"/>
              </w:rPr>
              <w:t xml:space="preserve">Esté firmada por el gerente responsable. </w:t>
            </w:r>
          </w:p>
          <w:p w14:paraId="0E49D5E7" w14:textId="617889F7" w:rsidR="004359D6" w:rsidRPr="00AC18CE" w:rsidRDefault="0030601B" w:rsidP="00222884">
            <w:pPr>
              <w:pStyle w:val="Default"/>
              <w:numPr>
                <w:ilvl w:val="0"/>
                <w:numId w:val="13"/>
              </w:numPr>
              <w:spacing w:before="60" w:after="60"/>
              <w:ind w:left="267" w:hanging="270"/>
              <w:rPr>
                <w:color w:val="auto"/>
                <w:sz w:val="16"/>
                <w:szCs w:val="16"/>
              </w:rPr>
            </w:pPr>
            <w:r w:rsidRPr="00AC18CE">
              <w:rPr>
                <w:color w:val="auto"/>
                <w:sz w:val="16"/>
                <w:szCs w:val="16"/>
              </w:rPr>
              <w:t>Incluye</w:t>
            </w:r>
            <w:r w:rsidR="004359D6" w:rsidRPr="00AC18CE">
              <w:rPr>
                <w:color w:val="auto"/>
                <w:sz w:val="16"/>
                <w:szCs w:val="16"/>
              </w:rPr>
              <w:t xml:space="preserve"> el compromiso para:</w:t>
            </w:r>
          </w:p>
          <w:p w14:paraId="419FC3A1" w14:textId="77777777" w:rsidR="004359D6" w:rsidRPr="00AC18CE" w:rsidRDefault="004359D6" w:rsidP="00222884">
            <w:pPr>
              <w:pStyle w:val="Default"/>
              <w:numPr>
                <w:ilvl w:val="0"/>
                <w:numId w:val="24"/>
              </w:numPr>
              <w:spacing w:before="60" w:after="60"/>
              <w:ind w:left="537" w:hanging="270"/>
              <w:rPr>
                <w:color w:val="auto"/>
                <w:sz w:val="16"/>
                <w:szCs w:val="16"/>
              </w:rPr>
            </w:pPr>
            <w:r w:rsidRPr="00AC18CE">
              <w:rPr>
                <w:color w:val="auto"/>
                <w:sz w:val="16"/>
                <w:szCs w:val="16"/>
              </w:rPr>
              <w:t>Mejorar continuamente el nivel de rendimiento de seguridad operacional;</w:t>
            </w:r>
          </w:p>
          <w:p w14:paraId="2920C09F" w14:textId="77777777" w:rsidR="004359D6" w:rsidRPr="00AC18CE" w:rsidRDefault="004359D6" w:rsidP="00222884">
            <w:pPr>
              <w:pStyle w:val="Default"/>
              <w:numPr>
                <w:ilvl w:val="0"/>
                <w:numId w:val="24"/>
              </w:numPr>
              <w:spacing w:before="60" w:after="60"/>
              <w:ind w:left="537" w:hanging="270"/>
              <w:rPr>
                <w:color w:val="auto"/>
                <w:sz w:val="16"/>
                <w:szCs w:val="16"/>
              </w:rPr>
            </w:pPr>
            <w:r w:rsidRPr="00AC18CE">
              <w:rPr>
                <w:color w:val="auto"/>
                <w:sz w:val="16"/>
                <w:szCs w:val="16"/>
              </w:rPr>
              <w:t xml:space="preserve">promover y mantener una cultura de seguridad operacional positiva en el CIAC; </w:t>
            </w:r>
          </w:p>
          <w:p w14:paraId="688A5206" w14:textId="77777777" w:rsidR="004359D6" w:rsidRPr="00AC18CE" w:rsidRDefault="004359D6" w:rsidP="00222884">
            <w:pPr>
              <w:pStyle w:val="Default"/>
              <w:numPr>
                <w:ilvl w:val="0"/>
                <w:numId w:val="24"/>
              </w:numPr>
              <w:spacing w:before="60" w:after="60"/>
              <w:ind w:left="537" w:hanging="270"/>
              <w:rPr>
                <w:color w:val="auto"/>
                <w:sz w:val="16"/>
                <w:szCs w:val="16"/>
              </w:rPr>
            </w:pPr>
            <w:r w:rsidRPr="00AC18CE">
              <w:rPr>
                <w:color w:val="auto"/>
                <w:sz w:val="16"/>
                <w:szCs w:val="16"/>
              </w:rPr>
              <w:t>cumplir con todos los requisitos reglamentarios aplicables;</w:t>
            </w:r>
          </w:p>
          <w:p w14:paraId="1D79AE36" w14:textId="77777777" w:rsidR="004359D6" w:rsidRPr="00AC18CE" w:rsidRDefault="004359D6" w:rsidP="00222884">
            <w:pPr>
              <w:pStyle w:val="Default"/>
              <w:numPr>
                <w:ilvl w:val="0"/>
                <w:numId w:val="24"/>
              </w:numPr>
              <w:spacing w:before="60" w:after="60"/>
              <w:ind w:left="537" w:hanging="270"/>
              <w:rPr>
                <w:color w:val="auto"/>
                <w:sz w:val="16"/>
                <w:szCs w:val="16"/>
              </w:rPr>
            </w:pPr>
            <w:r w:rsidRPr="00AC18CE">
              <w:rPr>
                <w:color w:val="auto"/>
                <w:sz w:val="16"/>
                <w:szCs w:val="16"/>
              </w:rPr>
              <w:t>proporcionar los recursos necesarios para entregar el producto o servicio seguro;</w:t>
            </w:r>
          </w:p>
          <w:p w14:paraId="601D1506" w14:textId="77777777" w:rsidR="004359D6" w:rsidRPr="00AC18CE" w:rsidRDefault="004359D6" w:rsidP="00222884">
            <w:pPr>
              <w:pStyle w:val="Default"/>
              <w:numPr>
                <w:ilvl w:val="0"/>
                <w:numId w:val="24"/>
              </w:numPr>
              <w:spacing w:before="60" w:after="60"/>
              <w:ind w:left="537" w:hanging="270"/>
              <w:rPr>
                <w:color w:val="auto"/>
                <w:sz w:val="16"/>
                <w:szCs w:val="16"/>
              </w:rPr>
            </w:pPr>
            <w:proofErr w:type="spellStart"/>
            <w:r w:rsidRPr="00AC18CE">
              <w:rPr>
                <w:color w:val="auto"/>
                <w:sz w:val="16"/>
                <w:szCs w:val="16"/>
              </w:rPr>
              <w:t>grantizar</w:t>
            </w:r>
            <w:proofErr w:type="spellEnd"/>
            <w:r w:rsidRPr="00AC18CE">
              <w:rPr>
                <w:color w:val="auto"/>
                <w:sz w:val="16"/>
                <w:szCs w:val="16"/>
              </w:rPr>
              <w:t xml:space="preserve"> que la seguridad sea responsabilidad primaria de todos los gerentes o jefes del CIAC; </w:t>
            </w:r>
          </w:p>
          <w:p w14:paraId="56BC64FD" w14:textId="77777777" w:rsidR="004359D6" w:rsidRPr="00AC18CE" w:rsidRDefault="004359D6" w:rsidP="00222884">
            <w:pPr>
              <w:pStyle w:val="Default"/>
              <w:numPr>
                <w:ilvl w:val="0"/>
                <w:numId w:val="24"/>
              </w:numPr>
              <w:spacing w:before="60" w:after="60"/>
              <w:ind w:left="537" w:hanging="270"/>
              <w:rPr>
                <w:color w:val="auto"/>
                <w:sz w:val="16"/>
                <w:szCs w:val="16"/>
              </w:rPr>
            </w:pPr>
            <w:r w:rsidRPr="00AC18CE">
              <w:rPr>
                <w:color w:val="auto"/>
                <w:sz w:val="16"/>
                <w:szCs w:val="16"/>
              </w:rPr>
              <w:t>garantizar que se entienda, implemente y mantenga en todos los niveles.</w:t>
            </w:r>
          </w:p>
          <w:p w14:paraId="147B27A3" w14:textId="77777777" w:rsidR="004359D6" w:rsidRPr="00AC18CE" w:rsidRDefault="004359D6" w:rsidP="00222884">
            <w:pPr>
              <w:pStyle w:val="Default"/>
              <w:numPr>
                <w:ilvl w:val="0"/>
                <w:numId w:val="13"/>
              </w:numPr>
              <w:spacing w:before="60" w:after="60"/>
              <w:ind w:left="267" w:hanging="270"/>
              <w:rPr>
                <w:color w:val="auto"/>
                <w:sz w:val="16"/>
                <w:szCs w:val="16"/>
              </w:rPr>
            </w:pPr>
            <w:r w:rsidRPr="00AC18CE">
              <w:rPr>
                <w:color w:val="auto"/>
                <w:sz w:val="16"/>
                <w:szCs w:val="16"/>
              </w:rPr>
              <w:t>Haga referencia al sistema de notificaciones de seguridad operacional y la política disciplinaria a aplicar, así como la protección de datos.</w:t>
            </w:r>
          </w:p>
          <w:p w14:paraId="53AC5701" w14:textId="77777777" w:rsidR="004359D6" w:rsidRPr="00AC18CE" w:rsidRDefault="004359D6" w:rsidP="00222884">
            <w:pPr>
              <w:pStyle w:val="Default"/>
              <w:numPr>
                <w:ilvl w:val="0"/>
                <w:numId w:val="13"/>
              </w:numPr>
              <w:spacing w:before="60" w:after="60"/>
              <w:ind w:left="267" w:hanging="270"/>
              <w:rPr>
                <w:color w:val="auto"/>
                <w:sz w:val="16"/>
                <w:szCs w:val="16"/>
              </w:rPr>
            </w:pPr>
            <w:r w:rsidRPr="00AC18CE">
              <w:rPr>
                <w:color w:val="auto"/>
                <w:sz w:val="16"/>
                <w:szCs w:val="16"/>
              </w:rPr>
              <w:t>Sea revisada periódicamente.</w:t>
            </w:r>
          </w:p>
          <w:p w14:paraId="1592A373" w14:textId="77777777" w:rsidR="004359D6" w:rsidRPr="00AC18CE" w:rsidRDefault="004359D6" w:rsidP="00272F66">
            <w:pPr>
              <w:pStyle w:val="Default"/>
              <w:spacing w:before="60" w:after="60"/>
              <w:rPr>
                <w:color w:val="auto"/>
                <w:sz w:val="14"/>
                <w:szCs w:val="14"/>
              </w:rPr>
            </w:pPr>
          </w:p>
        </w:tc>
        <w:tc>
          <w:tcPr>
            <w:tcW w:w="854" w:type="pct"/>
            <w:gridSpan w:val="2"/>
            <w:tcBorders>
              <w:top w:val="single" w:sz="4" w:space="0" w:color="auto"/>
              <w:bottom w:val="single" w:sz="4" w:space="0" w:color="auto"/>
            </w:tcBorders>
            <w:shd w:val="clear" w:color="auto" w:fill="FFFFFF"/>
          </w:tcPr>
          <w:p w14:paraId="35951D56"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34934CAD" w14:textId="77777777" w:rsidR="004359D6" w:rsidRPr="00AC18CE" w:rsidRDefault="004359D6" w:rsidP="00272F66">
            <w:pPr>
              <w:suppressAutoHyphens/>
              <w:spacing w:before="12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11F159EC"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73137ABD" w14:textId="77777777" w:rsidR="004359D6" w:rsidRPr="00AC18CE" w:rsidRDefault="004359D6" w:rsidP="00272F66">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4D5893DA"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7394AE38"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0B984237" w14:textId="48CAE1CC" w:rsidR="004359D6" w:rsidRPr="00AC18CE" w:rsidRDefault="00914A32"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RAC </w:t>
            </w:r>
            <w:r w:rsidR="004359D6" w:rsidRPr="00AC18CE">
              <w:rPr>
                <w:rFonts w:ascii="Arial" w:hAnsi="Arial" w:cs="Arial"/>
                <w:sz w:val="16"/>
                <w:lang w:val="es-PE"/>
              </w:rPr>
              <w:t>141</w:t>
            </w:r>
          </w:p>
          <w:p w14:paraId="6B30FDE3"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Apéndice 10</w:t>
            </w:r>
          </w:p>
          <w:p w14:paraId="5188D95C"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Párrafo a.1.ii.</w:t>
            </w:r>
          </w:p>
          <w:p w14:paraId="0A078DD8" w14:textId="77777777" w:rsidR="004359D6" w:rsidRPr="00AC18CE" w:rsidRDefault="004359D6" w:rsidP="00272F66">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5ED94EC4" w14:textId="77777777" w:rsidR="004359D6" w:rsidRPr="00AC18CE" w:rsidRDefault="004359D6" w:rsidP="00272F66">
            <w:pPr>
              <w:widowControl w:val="0"/>
              <w:suppressAutoHyphens/>
              <w:spacing w:before="60" w:after="60"/>
              <w:jc w:val="both"/>
              <w:outlineLvl w:val="0"/>
              <w:rPr>
                <w:rFonts w:ascii="Arial" w:hAnsi="Arial" w:cs="Arial"/>
                <w:sz w:val="16"/>
                <w:szCs w:val="16"/>
                <w:lang w:val="es-PE"/>
              </w:rPr>
            </w:pPr>
            <w:r w:rsidRPr="00AC18CE">
              <w:rPr>
                <w:rFonts w:ascii="Arial" w:hAnsi="Arial" w:cs="Arial"/>
                <w:sz w:val="16"/>
                <w:szCs w:val="16"/>
                <w:lang w:val="es-PE"/>
              </w:rPr>
              <w:t xml:space="preserve">9-3. ¿Incluye el manual del SMS del CIAC una descripción de los objetivos de seguridad operacional? </w:t>
            </w:r>
          </w:p>
          <w:p w14:paraId="51AF90FD" w14:textId="77777777" w:rsidR="004359D6" w:rsidRPr="00AC18CE" w:rsidRDefault="004359D6" w:rsidP="00272F66">
            <w:pPr>
              <w:pStyle w:val="Default"/>
              <w:suppressAutoHyphens/>
              <w:jc w:val="both"/>
              <w:rPr>
                <w:color w:val="auto"/>
                <w:sz w:val="16"/>
                <w:szCs w:val="16"/>
              </w:rPr>
            </w:pPr>
          </w:p>
        </w:tc>
        <w:tc>
          <w:tcPr>
            <w:tcW w:w="487" w:type="pct"/>
            <w:gridSpan w:val="2"/>
            <w:tcBorders>
              <w:top w:val="single" w:sz="4" w:space="0" w:color="auto"/>
              <w:bottom w:val="single" w:sz="4" w:space="0" w:color="auto"/>
            </w:tcBorders>
            <w:shd w:val="clear" w:color="auto" w:fill="FFFFFF"/>
          </w:tcPr>
          <w:p w14:paraId="575A274E" w14:textId="77777777" w:rsidR="004359D6" w:rsidRPr="00AC18CE" w:rsidRDefault="004359D6" w:rsidP="00272F66">
            <w:pPr>
              <w:widowControl w:val="0"/>
              <w:suppressAutoHyphens/>
              <w:spacing w:before="24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38A2BCAB" w14:textId="77777777" w:rsidR="004359D6" w:rsidRPr="00AC18CE" w:rsidRDefault="004359D6" w:rsidP="00272F66">
            <w:pPr>
              <w:widowControl w:val="0"/>
              <w:suppressAutoHyphens/>
              <w:jc w:val="both"/>
              <w:rPr>
                <w:rFonts w:ascii="Arial" w:hAnsi="Arial" w:cs="Arial"/>
                <w:sz w:val="16"/>
                <w:szCs w:val="16"/>
                <w:lang w:val="es-ES_tradnl"/>
              </w:rPr>
            </w:pPr>
          </w:p>
          <w:p w14:paraId="562CC416" w14:textId="77777777" w:rsidR="004359D6" w:rsidRPr="00AC18CE" w:rsidRDefault="004359D6" w:rsidP="00272F66">
            <w:pPr>
              <w:widowControl w:val="0"/>
              <w:suppressAutoHyphens/>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0E6B6347" w14:textId="77777777" w:rsidR="004359D6" w:rsidRPr="00AC18CE" w:rsidRDefault="004359D6" w:rsidP="00272F66">
            <w:pPr>
              <w:widowControl w:val="0"/>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48CC41C1" w14:textId="77777777" w:rsidR="004359D6" w:rsidRPr="00AC18CE" w:rsidRDefault="004359D6" w:rsidP="00222884">
            <w:pPr>
              <w:pStyle w:val="Default"/>
              <w:numPr>
                <w:ilvl w:val="0"/>
                <w:numId w:val="14"/>
              </w:numPr>
              <w:spacing w:before="60" w:after="60"/>
              <w:ind w:left="267" w:hanging="270"/>
              <w:rPr>
                <w:color w:val="auto"/>
                <w:sz w:val="16"/>
                <w:szCs w:val="16"/>
              </w:rPr>
            </w:pPr>
            <w:r w:rsidRPr="00AC18CE">
              <w:rPr>
                <w:color w:val="auto"/>
                <w:sz w:val="16"/>
                <w:szCs w:val="16"/>
              </w:rPr>
              <w:t xml:space="preserve">Verificar que se hayan establecido los objetivos de seguridad operacional. </w:t>
            </w:r>
          </w:p>
          <w:p w14:paraId="5F037456" w14:textId="77777777" w:rsidR="004359D6" w:rsidRPr="00AC18CE" w:rsidRDefault="004359D6" w:rsidP="00222884">
            <w:pPr>
              <w:pStyle w:val="Default"/>
              <w:numPr>
                <w:ilvl w:val="0"/>
                <w:numId w:val="14"/>
              </w:numPr>
              <w:spacing w:before="60" w:after="60"/>
              <w:ind w:left="267" w:hanging="270"/>
              <w:rPr>
                <w:color w:val="auto"/>
                <w:sz w:val="16"/>
                <w:szCs w:val="16"/>
              </w:rPr>
            </w:pPr>
            <w:r w:rsidRPr="00AC18CE">
              <w:rPr>
                <w:color w:val="auto"/>
                <w:sz w:val="16"/>
                <w:szCs w:val="16"/>
              </w:rPr>
              <w:t>Verificar que los objetivos de seguridad operacional expresen lo que se pretende lograr respecto a los resultados de seguridad operacional.</w:t>
            </w:r>
          </w:p>
          <w:p w14:paraId="2292DE50" w14:textId="77777777" w:rsidR="004359D6" w:rsidRPr="00AC18CE" w:rsidRDefault="004359D6" w:rsidP="00222884">
            <w:pPr>
              <w:pStyle w:val="Default"/>
              <w:numPr>
                <w:ilvl w:val="0"/>
                <w:numId w:val="14"/>
              </w:numPr>
              <w:spacing w:before="60" w:after="60"/>
              <w:ind w:left="267" w:hanging="270"/>
              <w:rPr>
                <w:color w:val="auto"/>
                <w:sz w:val="16"/>
                <w:szCs w:val="16"/>
              </w:rPr>
            </w:pPr>
            <w:r w:rsidRPr="00AC18CE">
              <w:rPr>
                <w:color w:val="auto"/>
                <w:sz w:val="16"/>
                <w:szCs w:val="16"/>
              </w:rPr>
              <w:lastRenderedPageBreak/>
              <w:t>Verificar que sean breves y de alto nivel de las prioridades de seguridad operacional.</w:t>
            </w:r>
          </w:p>
          <w:p w14:paraId="77675915" w14:textId="77777777" w:rsidR="004359D6" w:rsidRPr="00AC18CE" w:rsidRDefault="004359D6" w:rsidP="00222884">
            <w:pPr>
              <w:pStyle w:val="Default"/>
              <w:numPr>
                <w:ilvl w:val="0"/>
                <w:numId w:val="14"/>
              </w:numPr>
              <w:spacing w:before="60" w:after="60"/>
              <w:ind w:left="267" w:hanging="270"/>
              <w:rPr>
                <w:color w:val="auto"/>
                <w:sz w:val="16"/>
                <w:szCs w:val="16"/>
              </w:rPr>
            </w:pPr>
            <w:r w:rsidRPr="00AC18CE">
              <w:rPr>
                <w:color w:val="auto"/>
                <w:sz w:val="16"/>
                <w:szCs w:val="16"/>
              </w:rPr>
              <w:t>Verificar que existan procedimientos para que los objetivos de seguridad operacional se difundan y distribuyan.</w:t>
            </w:r>
          </w:p>
          <w:p w14:paraId="52D17968" w14:textId="77777777" w:rsidR="004359D6" w:rsidRPr="00AC18CE" w:rsidRDefault="004359D6" w:rsidP="00222884">
            <w:pPr>
              <w:pStyle w:val="Default"/>
              <w:numPr>
                <w:ilvl w:val="0"/>
                <w:numId w:val="14"/>
              </w:numPr>
              <w:spacing w:before="60" w:after="60"/>
              <w:ind w:left="267" w:hanging="270"/>
              <w:rPr>
                <w:color w:val="auto"/>
                <w:sz w:val="16"/>
                <w:szCs w:val="16"/>
              </w:rPr>
            </w:pPr>
            <w:r w:rsidRPr="00AC18CE">
              <w:rPr>
                <w:color w:val="auto"/>
                <w:sz w:val="16"/>
                <w:szCs w:val="16"/>
              </w:rPr>
              <w:t>Verificar que se hayan asignado recursos para lograr los objetivos</w:t>
            </w:r>
          </w:p>
          <w:p w14:paraId="492B7182" w14:textId="77777777" w:rsidR="004359D6" w:rsidRPr="00AC18CE" w:rsidRDefault="004359D6" w:rsidP="00222884">
            <w:pPr>
              <w:pStyle w:val="Default"/>
              <w:numPr>
                <w:ilvl w:val="0"/>
                <w:numId w:val="14"/>
              </w:numPr>
              <w:spacing w:before="60" w:after="60"/>
              <w:ind w:left="267" w:hanging="270"/>
              <w:rPr>
                <w:color w:val="auto"/>
                <w:sz w:val="16"/>
                <w:szCs w:val="16"/>
              </w:rPr>
            </w:pPr>
            <w:r w:rsidRPr="00AC18CE">
              <w:rPr>
                <w:color w:val="auto"/>
                <w:sz w:val="16"/>
                <w:szCs w:val="16"/>
              </w:rPr>
              <w:t xml:space="preserve">Verificar que los objetivos de seguridad operacional se vinculen con los indicadores de rendimiento (SPI) y las metas de rendimiento (SPT) de  seguridad operacional para facilitar el control y la medición correspondiente. </w:t>
            </w:r>
          </w:p>
          <w:p w14:paraId="22AE6331" w14:textId="77777777" w:rsidR="004359D6" w:rsidRPr="00AC18CE" w:rsidRDefault="004359D6" w:rsidP="00272F66">
            <w:pPr>
              <w:pStyle w:val="Default"/>
              <w:rPr>
                <w:color w:val="auto"/>
                <w:sz w:val="16"/>
                <w:szCs w:val="16"/>
              </w:rPr>
            </w:pPr>
          </w:p>
        </w:tc>
        <w:tc>
          <w:tcPr>
            <w:tcW w:w="854" w:type="pct"/>
            <w:gridSpan w:val="2"/>
            <w:tcBorders>
              <w:top w:val="single" w:sz="4" w:space="0" w:color="auto"/>
              <w:bottom w:val="single" w:sz="4" w:space="0" w:color="auto"/>
            </w:tcBorders>
            <w:shd w:val="clear" w:color="auto" w:fill="FFFFFF"/>
          </w:tcPr>
          <w:p w14:paraId="172015E9"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44F54D95" w14:textId="77777777" w:rsidR="004359D6" w:rsidRPr="00AC18CE" w:rsidRDefault="004359D6" w:rsidP="00272F66">
            <w:pPr>
              <w:suppressAutoHyphens/>
              <w:spacing w:before="12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11AE20FA"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6033D41C" w14:textId="77777777" w:rsidR="004359D6" w:rsidRPr="00AC18CE" w:rsidRDefault="004359D6" w:rsidP="00272F66">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3F5D2657"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67AC9618" w14:textId="77777777" w:rsidTr="00384790">
        <w:tblPrEx>
          <w:tblCellMar>
            <w:left w:w="115" w:type="dxa"/>
            <w:right w:w="115" w:type="dxa"/>
          </w:tblCellMar>
        </w:tblPrEx>
        <w:trPr>
          <w:gridBefore w:val="1"/>
          <w:wBefore w:w="9" w:type="pct"/>
          <w:trHeight w:val="419"/>
          <w:jc w:val="center"/>
        </w:trPr>
        <w:tc>
          <w:tcPr>
            <w:tcW w:w="476" w:type="pct"/>
            <w:tcBorders>
              <w:top w:val="single" w:sz="4" w:space="0" w:color="auto"/>
              <w:bottom w:val="single" w:sz="4" w:space="0" w:color="auto"/>
            </w:tcBorders>
            <w:shd w:val="clear" w:color="auto" w:fill="FFFFFF"/>
          </w:tcPr>
          <w:p w14:paraId="29EC99A6" w14:textId="285238E4" w:rsidR="004359D6" w:rsidRPr="00AC18CE" w:rsidRDefault="00914A32"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lastRenderedPageBreak/>
              <w:t>RAC</w:t>
            </w:r>
            <w:r w:rsidR="004359D6" w:rsidRPr="00AC18CE">
              <w:rPr>
                <w:rFonts w:ascii="Arial" w:hAnsi="Arial" w:cs="Arial"/>
                <w:sz w:val="16"/>
                <w:lang w:val="es-PE"/>
              </w:rPr>
              <w:t xml:space="preserve"> 141</w:t>
            </w:r>
          </w:p>
          <w:p w14:paraId="74CF4028"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Apéndice 10</w:t>
            </w:r>
          </w:p>
          <w:p w14:paraId="4DDD29FA"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a.5.i.F.</w:t>
            </w:r>
          </w:p>
          <w:p w14:paraId="38A047F1" w14:textId="77777777" w:rsidR="004359D6" w:rsidRPr="00AC18CE" w:rsidRDefault="004359D6" w:rsidP="00272F66">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77F4C682" w14:textId="77777777" w:rsidR="004359D6" w:rsidRPr="00AC18CE" w:rsidRDefault="004359D6" w:rsidP="00272F66">
            <w:pPr>
              <w:pStyle w:val="Default"/>
              <w:spacing w:before="60"/>
              <w:jc w:val="both"/>
              <w:rPr>
                <w:color w:val="auto"/>
                <w:sz w:val="16"/>
                <w:szCs w:val="16"/>
              </w:rPr>
            </w:pPr>
            <w:r w:rsidRPr="00AC18CE">
              <w:rPr>
                <w:color w:val="auto"/>
                <w:sz w:val="16"/>
                <w:szCs w:val="16"/>
              </w:rPr>
              <w:t xml:space="preserve">9-4. ¿Incluye el manual del SMS del CIAC  una referencia a los requisitos reglamentarios sobre el SMS? </w:t>
            </w:r>
          </w:p>
          <w:p w14:paraId="047060E4" w14:textId="77777777" w:rsidR="004359D6" w:rsidRPr="00AC18CE" w:rsidRDefault="004359D6" w:rsidP="00272F66">
            <w:pPr>
              <w:pStyle w:val="Default"/>
              <w:suppressAutoHyphens/>
              <w:jc w:val="both"/>
              <w:rPr>
                <w:color w:val="auto"/>
                <w:sz w:val="16"/>
                <w:szCs w:val="16"/>
              </w:rPr>
            </w:pPr>
          </w:p>
        </w:tc>
        <w:tc>
          <w:tcPr>
            <w:tcW w:w="487" w:type="pct"/>
            <w:gridSpan w:val="2"/>
            <w:tcBorders>
              <w:top w:val="single" w:sz="4" w:space="0" w:color="auto"/>
              <w:bottom w:val="single" w:sz="4" w:space="0" w:color="auto"/>
            </w:tcBorders>
            <w:shd w:val="clear" w:color="auto" w:fill="FFFFFF"/>
          </w:tcPr>
          <w:p w14:paraId="6641C173" w14:textId="77777777" w:rsidR="004359D6" w:rsidRPr="00AC18CE" w:rsidRDefault="004359D6" w:rsidP="00272F66">
            <w:pPr>
              <w:widowControl w:val="0"/>
              <w:suppressAutoHyphens/>
              <w:spacing w:before="24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03A74295" w14:textId="77777777" w:rsidR="004359D6" w:rsidRPr="00AC18CE" w:rsidRDefault="004359D6" w:rsidP="00272F66">
            <w:pPr>
              <w:widowControl w:val="0"/>
              <w:suppressAutoHyphens/>
              <w:jc w:val="both"/>
              <w:rPr>
                <w:rFonts w:ascii="Arial" w:hAnsi="Arial" w:cs="Arial"/>
                <w:sz w:val="16"/>
                <w:szCs w:val="16"/>
                <w:lang w:val="es-ES_tradnl"/>
              </w:rPr>
            </w:pPr>
          </w:p>
          <w:p w14:paraId="42B1ED86" w14:textId="77777777" w:rsidR="004359D6" w:rsidRPr="00AC18CE" w:rsidRDefault="004359D6" w:rsidP="00272F66">
            <w:pPr>
              <w:widowControl w:val="0"/>
              <w:suppressAutoHyphens/>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3EF20BA4" w14:textId="77777777" w:rsidR="004359D6" w:rsidRPr="00AC18CE" w:rsidRDefault="004359D6" w:rsidP="00272F66">
            <w:pPr>
              <w:widowControl w:val="0"/>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66B563E0" w14:textId="77777777" w:rsidR="004359D6" w:rsidRPr="00AC18CE" w:rsidRDefault="004359D6" w:rsidP="00272F66">
            <w:pPr>
              <w:pStyle w:val="Default"/>
              <w:spacing w:before="60" w:after="60"/>
              <w:rPr>
                <w:color w:val="auto"/>
                <w:sz w:val="16"/>
                <w:szCs w:val="16"/>
              </w:rPr>
            </w:pPr>
            <w:r w:rsidRPr="00AC18CE">
              <w:rPr>
                <w:color w:val="auto"/>
                <w:sz w:val="16"/>
                <w:szCs w:val="16"/>
              </w:rPr>
              <w:t xml:space="preserve">Verificar que considere lo siguiente: </w:t>
            </w:r>
          </w:p>
          <w:p w14:paraId="57C56549" w14:textId="77777777" w:rsidR="004359D6" w:rsidRPr="00AC18CE" w:rsidRDefault="004359D6" w:rsidP="00222884">
            <w:pPr>
              <w:pStyle w:val="Default"/>
              <w:numPr>
                <w:ilvl w:val="0"/>
                <w:numId w:val="11"/>
              </w:numPr>
              <w:tabs>
                <w:tab w:val="left" w:pos="267"/>
              </w:tabs>
              <w:spacing w:before="60" w:after="60"/>
              <w:ind w:left="267" w:hanging="270"/>
              <w:rPr>
                <w:color w:val="auto"/>
                <w:sz w:val="16"/>
                <w:szCs w:val="16"/>
              </w:rPr>
            </w:pPr>
            <w:r w:rsidRPr="00AC18CE">
              <w:rPr>
                <w:color w:val="auto"/>
                <w:sz w:val="16"/>
                <w:szCs w:val="16"/>
              </w:rPr>
              <w:t xml:space="preserve">Una explicación detallada de los requisitos vigentes sobre SMS. </w:t>
            </w:r>
          </w:p>
          <w:p w14:paraId="4ACB845A" w14:textId="77777777" w:rsidR="004359D6" w:rsidRPr="00AC18CE" w:rsidRDefault="004359D6" w:rsidP="00222884">
            <w:pPr>
              <w:pStyle w:val="Default"/>
              <w:numPr>
                <w:ilvl w:val="0"/>
                <w:numId w:val="11"/>
              </w:numPr>
              <w:tabs>
                <w:tab w:val="left" w:pos="267"/>
              </w:tabs>
              <w:spacing w:before="60" w:after="60"/>
              <w:ind w:left="267" w:hanging="270"/>
              <w:rPr>
                <w:color w:val="auto"/>
                <w:sz w:val="16"/>
                <w:szCs w:val="16"/>
              </w:rPr>
            </w:pPr>
            <w:r w:rsidRPr="00AC18CE">
              <w:rPr>
                <w:color w:val="auto"/>
                <w:sz w:val="16"/>
                <w:szCs w:val="16"/>
              </w:rPr>
              <w:t xml:space="preserve">Una explicación sobre la importancia  de la aplicación de los requisitos reglamentarios para la organización. </w:t>
            </w:r>
          </w:p>
          <w:p w14:paraId="7CA13A92" w14:textId="77777777" w:rsidR="004359D6" w:rsidRPr="00AC18CE" w:rsidRDefault="004359D6" w:rsidP="00222884">
            <w:pPr>
              <w:pStyle w:val="Default"/>
              <w:numPr>
                <w:ilvl w:val="0"/>
                <w:numId w:val="11"/>
              </w:numPr>
              <w:tabs>
                <w:tab w:val="left" w:pos="267"/>
              </w:tabs>
              <w:spacing w:before="60" w:after="60"/>
              <w:ind w:left="267" w:hanging="270"/>
              <w:rPr>
                <w:color w:val="auto"/>
                <w:sz w:val="16"/>
                <w:szCs w:val="16"/>
              </w:rPr>
            </w:pPr>
            <w:r w:rsidRPr="00AC18CE">
              <w:rPr>
                <w:color w:val="auto"/>
                <w:sz w:val="16"/>
                <w:szCs w:val="16"/>
              </w:rPr>
              <w:t>Una correlación con otros requisitos o normas relacionados con la seguridad operacional, según corresponda.</w:t>
            </w:r>
          </w:p>
        </w:tc>
        <w:tc>
          <w:tcPr>
            <w:tcW w:w="854" w:type="pct"/>
            <w:gridSpan w:val="2"/>
            <w:tcBorders>
              <w:top w:val="single" w:sz="4" w:space="0" w:color="auto"/>
              <w:bottom w:val="single" w:sz="4" w:space="0" w:color="auto"/>
            </w:tcBorders>
            <w:shd w:val="clear" w:color="auto" w:fill="FFFFFF"/>
          </w:tcPr>
          <w:p w14:paraId="5050F6FD" w14:textId="77777777" w:rsidR="004359D6" w:rsidRPr="00AC18CE" w:rsidRDefault="004359D6" w:rsidP="00272F66">
            <w:pPr>
              <w:widowControl w:val="0"/>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4D201CCE" w14:textId="77777777" w:rsidR="004359D6" w:rsidRPr="00AC18CE" w:rsidRDefault="004359D6" w:rsidP="00272F66">
            <w:pPr>
              <w:widowControl w:val="0"/>
              <w:suppressAutoHyphens/>
              <w:spacing w:before="12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63FDDCF5" w14:textId="77777777" w:rsidR="004359D6" w:rsidRPr="00AC18CE" w:rsidRDefault="004359D6" w:rsidP="00272F66">
            <w:pPr>
              <w:widowControl w:val="0"/>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1D127FD8" w14:textId="77777777" w:rsidR="004359D6" w:rsidRPr="00AC18CE" w:rsidRDefault="004359D6" w:rsidP="00272F66">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69BF36F7"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59EBB506"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6306F3ED" w14:textId="73F44041" w:rsidR="004359D6" w:rsidRPr="00AC18CE" w:rsidRDefault="00914A32"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RAC</w:t>
            </w:r>
            <w:r w:rsidR="004359D6" w:rsidRPr="00AC18CE">
              <w:rPr>
                <w:rFonts w:ascii="Arial" w:hAnsi="Arial" w:cs="Arial"/>
                <w:sz w:val="16"/>
                <w:lang w:val="es-PE"/>
              </w:rPr>
              <w:t xml:space="preserve"> 141</w:t>
            </w:r>
          </w:p>
          <w:p w14:paraId="1CC8C9CE"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Apéndice 10</w:t>
            </w:r>
          </w:p>
          <w:p w14:paraId="5DF29D3B"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a.5.i.F.</w:t>
            </w:r>
          </w:p>
          <w:p w14:paraId="3F86BF85" w14:textId="77777777" w:rsidR="004359D6" w:rsidRPr="00AC18CE" w:rsidRDefault="004359D6" w:rsidP="00272F66">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2F6E180D" w14:textId="77777777" w:rsidR="004359D6" w:rsidRPr="00AC18CE" w:rsidRDefault="004359D6" w:rsidP="00272F66">
            <w:pPr>
              <w:pStyle w:val="Default"/>
              <w:suppressAutoHyphens/>
              <w:jc w:val="both"/>
              <w:rPr>
                <w:color w:val="auto"/>
                <w:sz w:val="16"/>
                <w:szCs w:val="16"/>
              </w:rPr>
            </w:pPr>
            <w:r w:rsidRPr="00AC18CE">
              <w:rPr>
                <w:color w:val="auto"/>
                <w:sz w:val="16"/>
              </w:rPr>
              <w:t xml:space="preserve">9-5. ¿Se incluye en el manual la descripción del sistema de gestión de seguridad operacional del CIAC? </w:t>
            </w:r>
          </w:p>
        </w:tc>
        <w:tc>
          <w:tcPr>
            <w:tcW w:w="487" w:type="pct"/>
            <w:gridSpan w:val="2"/>
            <w:tcBorders>
              <w:top w:val="single" w:sz="4" w:space="0" w:color="auto"/>
              <w:bottom w:val="single" w:sz="4" w:space="0" w:color="auto"/>
            </w:tcBorders>
            <w:shd w:val="clear" w:color="auto" w:fill="FFFFFF"/>
          </w:tcPr>
          <w:p w14:paraId="2D9D702F" w14:textId="77777777" w:rsidR="004359D6" w:rsidRPr="00AC18CE" w:rsidRDefault="004359D6" w:rsidP="00272F66">
            <w:pPr>
              <w:widowControl w:val="0"/>
              <w:suppressAutoHyphens/>
              <w:spacing w:before="24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0BE57D2A" w14:textId="77777777" w:rsidR="004359D6" w:rsidRPr="00AC18CE" w:rsidRDefault="004359D6" w:rsidP="00272F66">
            <w:pPr>
              <w:widowControl w:val="0"/>
              <w:suppressAutoHyphens/>
              <w:jc w:val="both"/>
              <w:rPr>
                <w:rFonts w:ascii="Arial" w:hAnsi="Arial" w:cs="Arial"/>
                <w:sz w:val="16"/>
                <w:szCs w:val="16"/>
                <w:lang w:val="es-ES_tradnl"/>
              </w:rPr>
            </w:pPr>
          </w:p>
          <w:p w14:paraId="7DFF6FAC" w14:textId="77777777" w:rsidR="004359D6" w:rsidRPr="00AC18CE" w:rsidRDefault="004359D6" w:rsidP="00272F66">
            <w:pPr>
              <w:widowControl w:val="0"/>
              <w:suppressAutoHyphens/>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4B6C1B43" w14:textId="77777777" w:rsidR="004359D6" w:rsidRPr="00AC18CE" w:rsidRDefault="004359D6" w:rsidP="00272F66">
            <w:pPr>
              <w:widowControl w:val="0"/>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0D5EA3E6" w14:textId="77777777" w:rsidR="004359D6" w:rsidRPr="00AC18CE" w:rsidRDefault="004359D6" w:rsidP="00272F66">
            <w:pPr>
              <w:pStyle w:val="Default"/>
              <w:spacing w:before="60" w:after="60"/>
              <w:rPr>
                <w:color w:val="auto"/>
                <w:sz w:val="16"/>
                <w:szCs w:val="16"/>
              </w:rPr>
            </w:pPr>
            <w:r w:rsidRPr="00AC18CE">
              <w:rPr>
                <w:color w:val="auto"/>
                <w:sz w:val="16"/>
                <w:szCs w:val="16"/>
              </w:rPr>
              <w:t>Verificar que el manual incluya:</w:t>
            </w:r>
          </w:p>
          <w:p w14:paraId="02C257C5" w14:textId="77777777" w:rsidR="004359D6" w:rsidRPr="00AC18CE" w:rsidRDefault="004359D6" w:rsidP="00222884">
            <w:pPr>
              <w:pStyle w:val="Default"/>
              <w:numPr>
                <w:ilvl w:val="0"/>
                <w:numId w:val="12"/>
              </w:numPr>
              <w:spacing w:before="60" w:after="60"/>
              <w:ind w:left="267" w:hanging="270"/>
              <w:rPr>
                <w:color w:val="auto"/>
                <w:sz w:val="16"/>
                <w:szCs w:val="16"/>
              </w:rPr>
            </w:pPr>
            <w:r w:rsidRPr="00AC18CE">
              <w:rPr>
                <w:color w:val="auto"/>
                <w:sz w:val="16"/>
                <w:szCs w:val="16"/>
              </w:rPr>
              <w:t>La descripción y alcance del SMS en cuanto a las operaciones, áreas e instalaciones dentro de las cuales se aplicará y un gráfico del mismo.</w:t>
            </w:r>
          </w:p>
          <w:p w14:paraId="74ADD04B" w14:textId="77777777" w:rsidR="004359D6" w:rsidRPr="00AC18CE" w:rsidRDefault="004359D6" w:rsidP="00222884">
            <w:pPr>
              <w:pStyle w:val="Default"/>
              <w:numPr>
                <w:ilvl w:val="0"/>
                <w:numId w:val="12"/>
              </w:numPr>
              <w:spacing w:before="60" w:after="60"/>
              <w:ind w:left="267" w:hanging="270"/>
              <w:rPr>
                <w:color w:val="auto"/>
                <w:sz w:val="16"/>
                <w:szCs w:val="16"/>
              </w:rPr>
            </w:pPr>
            <w:r w:rsidRPr="00AC18CE">
              <w:rPr>
                <w:color w:val="auto"/>
                <w:sz w:val="16"/>
                <w:szCs w:val="16"/>
              </w:rPr>
              <w:t xml:space="preserve">la </w:t>
            </w:r>
            <w:r w:rsidRPr="00AC18CE">
              <w:rPr>
                <w:rStyle w:val="tlid-translation"/>
                <w:color w:val="auto"/>
                <w:sz w:val="16"/>
                <w:szCs w:val="16"/>
              </w:rPr>
              <w:t>relación entre las diversas políticas, procesos, procedimientos y prácticas establecidas</w:t>
            </w:r>
            <w:r w:rsidRPr="00AC18CE">
              <w:rPr>
                <w:color w:val="auto"/>
                <w:sz w:val="16"/>
                <w:szCs w:val="16"/>
              </w:rPr>
              <w:t xml:space="preserve"> y la explicación de cómo se vinculan con la política y objetivos del CIAC. </w:t>
            </w:r>
          </w:p>
          <w:p w14:paraId="4B1CC223" w14:textId="77777777" w:rsidR="004359D6" w:rsidRPr="00AC18CE" w:rsidRDefault="004359D6" w:rsidP="00222884">
            <w:pPr>
              <w:pStyle w:val="Default"/>
              <w:numPr>
                <w:ilvl w:val="0"/>
                <w:numId w:val="12"/>
              </w:numPr>
              <w:spacing w:before="60" w:after="60"/>
              <w:ind w:left="267" w:hanging="270"/>
              <w:rPr>
                <w:color w:val="auto"/>
                <w:sz w:val="16"/>
                <w:szCs w:val="16"/>
              </w:rPr>
            </w:pPr>
            <w:r w:rsidRPr="00AC18CE">
              <w:rPr>
                <w:color w:val="auto"/>
                <w:sz w:val="16"/>
                <w:szCs w:val="16"/>
              </w:rPr>
              <w:t>Si corresponde, la interfaz con proveedores externos  y otros sistemas de control/gestión relacionados dentro de la organización, como QMS, OSHE y otros, una identificación sobre la integración (donde corresponda) dentro del SMS del CIAC.</w:t>
            </w:r>
          </w:p>
        </w:tc>
        <w:tc>
          <w:tcPr>
            <w:tcW w:w="854" w:type="pct"/>
            <w:gridSpan w:val="2"/>
            <w:tcBorders>
              <w:top w:val="single" w:sz="4" w:space="0" w:color="auto"/>
              <w:bottom w:val="single" w:sz="4" w:space="0" w:color="auto"/>
            </w:tcBorders>
            <w:shd w:val="clear" w:color="auto" w:fill="FFFFFF"/>
          </w:tcPr>
          <w:p w14:paraId="2950910F" w14:textId="77777777" w:rsidR="004359D6" w:rsidRPr="00AC18CE" w:rsidRDefault="004359D6" w:rsidP="00272F66">
            <w:pPr>
              <w:widowControl w:val="0"/>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12D9A5D9" w14:textId="77777777" w:rsidR="004359D6" w:rsidRPr="00AC18CE" w:rsidRDefault="004359D6" w:rsidP="00272F66">
            <w:pPr>
              <w:widowControl w:val="0"/>
              <w:suppressAutoHyphens/>
              <w:spacing w:before="12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42BC2E8E" w14:textId="77777777" w:rsidR="004359D6" w:rsidRPr="00AC18CE" w:rsidRDefault="004359D6" w:rsidP="00272F66">
            <w:pPr>
              <w:widowControl w:val="0"/>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4852C451" w14:textId="77777777" w:rsidR="004359D6" w:rsidRPr="00AC18CE" w:rsidRDefault="004359D6" w:rsidP="00272F66">
            <w:pPr>
              <w:pStyle w:val="Default"/>
              <w:rPr>
                <w:rFonts w:ascii="Wingdings" w:hAnsi="Wingdings" w:cs="Wingdings"/>
                <w:color w:val="auto"/>
                <w:sz w:val="22"/>
                <w:szCs w:val="22"/>
              </w:rPr>
            </w:pPr>
          </w:p>
          <w:p w14:paraId="2A424340" w14:textId="77777777" w:rsidR="004359D6" w:rsidRPr="00AC18CE" w:rsidRDefault="004359D6" w:rsidP="00272F66">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4B1AB056"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59285D1E"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428C8298" w14:textId="0896F80E" w:rsidR="004359D6" w:rsidRPr="00AC18CE" w:rsidRDefault="00914A32"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lastRenderedPageBreak/>
              <w:t xml:space="preserve">RAC </w:t>
            </w:r>
            <w:r w:rsidR="004359D6" w:rsidRPr="00AC18CE">
              <w:rPr>
                <w:rFonts w:ascii="Arial" w:hAnsi="Arial" w:cs="Arial"/>
                <w:sz w:val="16"/>
                <w:lang w:val="es-PE"/>
              </w:rPr>
              <w:t>141</w:t>
            </w:r>
          </w:p>
          <w:p w14:paraId="237ACBC6"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Apéndice 10</w:t>
            </w:r>
          </w:p>
          <w:p w14:paraId="38E83A81"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Párrafo a.2.</w:t>
            </w:r>
          </w:p>
          <w:p w14:paraId="40193CF5" w14:textId="77777777" w:rsidR="004359D6" w:rsidRPr="00AC18CE" w:rsidRDefault="004359D6" w:rsidP="00272F66">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23445188" w14:textId="77777777" w:rsidR="004359D6" w:rsidRPr="00AC18CE" w:rsidRDefault="004359D6" w:rsidP="00272F66">
            <w:pPr>
              <w:pStyle w:val="Default"/>
              <w:jc w:val="both"/>
              <w:rPr>
                <w:color w:val="auto"/>
                <w:sz w:val="16"/>
                <w:szCs w:val="16"/>
              </w:rPr>
            </w:pPr>
            <w:r w:rsidRPr="00AC18CE">
              <w:rPr>
                <w:color w:val="auto"/>
                <w:sz w:val="16"/>
                <w:szCs w:val="16"/>
              </w:rPr>
              <w:t xml:space="preserve">9-6. ¿Incluye el manual del SMS una descripción de obligaciones de rendición de cuentas y responsabilidades en materia de seguridad operacional para el personal que participa en el SMS? </w:t>
            </w:r>
          </w:p>
        </w:tc>
        <w:tc>
          <w:tcPr>
            <w:tcW w:w="487" w:type="pct"/>
            <w:gridSpan w:val="2"/>
            <w:tcBorders>
              <w:top w:val="single" w:sz="4" w:space="0" w:color="auto"/>
              <w:bottom w:val="single" w:sz="4" w:space="0" w:color="auto"/>
            </w:tcBorders>
            <w:shd w:val="clear" w:color="auto" w:fill="FFFFFF"/>
          </w:tcPr>
          <w:p w14:paraId="0EF88FAC" w14:textId="77777777" w:rsidR="004359D6" w:rsidRPr="00AC18CE" w:rsidRDefault="004359D6" w:rsidP="00272F66">
            <w:pPr>
              <w:widowControl w:val="0"/>
              <w:suppressAutoHyphens/>
              <w:spacing w:before="24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70AC74FA" w14:textId="77777777" w:rsidR="004359D6" w:rsidRPr="00AC18CE" w:rsidRDefault="004359D6" w:rsidP="00272F66">
            <w:pPr>
              <w:widowControl w:val="0"/>
              <w:suppressAutoHyphens/>
              <w:jc w:val="both"/>
              <w:rPr>
                <w:rFonts w:ascii="Arial" w:hAnsi="Arial" w:cs="Arial"/>
                <w:sz w:val="16"/>
                <w:szCs w:val="16"/>
                <w:lang w:val="es-ES_tradnl"/>
              </w:rPr>
            </w:pPr>
          </w:p>
          <w:p w14:paraId="23107D34" w14:textId="77777777" w:rsidR="004359D6" w:rsidRPr="00AC18CE" w:rsidRDefault="004359D6" w:rsidP="00272F66">
            <w:pPr>
              <w:widowControl w:val="0"/>
              <w:suppressAutoHyphens/>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4A9FFA66" w14:textId="77777777" w:rsidR="004359D6" w:rsidRPr="00AC18CE" w:rsidRDefault="004359D6" w:rsidP="00272F66">
            <w:pPr>
              <w:widowControl w:val="0"/>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7655F1F8" w14:textId="77777777" w:rsidR="004359D6" w:rsidRPr="00AC18CE" w:rsidRDefault="004359D6" w:rsidP="00272F66">
            <w:pPr>
              <w:pStyle w:val="Default"/>
              <w:spacing w:before="60" w:after="60"/>
              <w:rPr>
                <w:color w:val="auto"/>
                <w:sz w:val="16"/>
                <w:szCs w:val="16"/>
              </w:rPr>
            </w:pPr>
            <w:r w:rsidRPr="00AC18CE">
              <w:rPr>
                <w:color w:val="auto"/>
                <w:sz w:val="16"/>
                <w:szCs w:val="16"/>
              </w:rPr>
              <w:t xml:space="preserve">Verificar en el manual los siguientes aspectos: </w:t>
            </w:r>
          </w:p>
          <w:p w14:paraId="5A30ABE8" w14:textId="77777777" w:rsidR="004359D6" w:rsidRPr="00AC18CE" w:rsidRDefault="004359D6" w:rsidP="00222884">
            <w:pPr>
              <w:pStyle w:val="Default"/>
              <w:numPr>
                <w:ilvl w:val="0"/>
                <w:numId w:val="15"/>
              </w:numPr>
              <w:tabs>
                <w:tab w:val="left" w:pos="267"/>
              </w:tabs>
              <w:spacing w:before="60" w:after="60"/>
              <w:ind w:left="267" w:hanging="270"/>
              <w:rPr>
                <w:color w:val="auto"/>
                <w:sz w:val="16"/>
                <w:szCs w:val="16"/>
              </w:rPr>
            </w:pPr>
            <w:r w:rsidRPr="00AC18CE">
              <w:rPr>
                <w:color w:val="auto"/>
                <w:sz w:val="16"/>
                <w:szCs w:val="16"/>
              </w:rPr>
              <w:t>El ejecutivo responsable está ubicado en el nivel más alto de la organización y tiene la máxima autoridad para la implementación y mantenimiento del SMS en el CIAC, así como para la asignación de recursos humanos, técnicos y financieros.</w:t>
            </w:r>
          </w:p>
          <w:p w14:paraId="183FC404" w14:textId="77777777" w:rsidR="004359D6" w:rsidRPr="00AC18CE" w:rsidRDefault="004359D6" w:rsidP="00222884">
            <w:pPr>
              <w:pStyle w:val="Default"/>
              <w:numPr>
                <w:ilvl w:val="0"/>
                <w:numId w:val="15"/>
              </w:numPr>
              <w:tabs>
                <w:tab w:val="left" w:pos="267"/>
              </w:tabs>
              <w:spacing w:before="60" w:after="60"/>
              <w:ind w:left="267" w:hanging="270"/>
              <w:rPr>
                <w:color w:val="auto"/>
                <w:sz w:val="16"/>
                <w:szCs w:val="16"/>
              </w:rPr>
            </w:pPr>
            <w:r w:rsidRPr="00AC18CE">
              <w:rPr>
                <w:color w:val="auto"/>
                <w:sz w:val="16"/>
                <w:szCs w:val="16"/>
              </w:rPr>
              <w:t>Están definidas claramente sus obligaciones de rendición de cuentas y responsabilidades en cuanto a toma de decisiones, control de recursos y garantizar que se tomen medidas adecuadas para abordar problemas y riesgos de seguridad operacional.</w:t>
            </w:r>
          </w:p>
          <w:p w14:paraId="614F9409" w14:textId="77777777" w:rsidR="004359D6" w:rsidRPr="00AC18CE" w:rsidRDefault="004359D6" w:rsidP="00222884">
            <w:pPr>
              <w:pStyle w:val="Default"/>
              <w:numPr>
                <w:ilvl w:val="0"/>
                <w:numId w:val="15"/>
              </w:numPr>
              <w:tabs>
                <w:tab w:val="left" w:pos="267"/>
              </w:tabs>
              <w:spacing w:before="60" w:after="60"/>
              <w:ind w:left="267" w:hanging="270"/>
              <w:rPr>
                <w:color w:val="auto"/>
                <w:sz w:val="16"/>
                <w:szCs w:val="16"/>
              </w:rPr>
            </w:pPr>
            <w:r w:rsidRPr="00AC18CE">
              <w:rPr>
                <w:color w:val="auto"/>
                <w:sz w:val="16"/>
                <w:szCs w:val="16"/>
              </w:rPr>
              <w:t>Están definidas las obligaciones de rendición de cuentas y responsabilidades de seguridad operacional de los directivos y personal del CIAC, en relación al rendimiento en materia de seguridad operacional.</w:t>
            </w:r>
          </w:p>
          <w:p w14:paraId="44EEFB28" w14:textId="77777777" w:rsidR="004359D6" w:rsidRPr="00AC18CE" w:rsidRDefault="004359D6" w:rsidP="00222884">
            <w:pPr>
              <w:pStyle w:val="Default"/>
              <w:numPr>
                <w:ilvl w:val="0"/>
                <w:numId w:val="15"/>
              </w:numPr>
              <w:tabs>
                <w:tab w:val="left" w:pos="267"/>
              </w:tabs>
              <w:spacing w:before="60" w:after="60"/>
              <w:ind w:left="267" w:hanging="270"/>
              <w:rPr>
                <w:color w:val="auto"/>
                <w:sz w:val="16"/>
                <w:szCs w:val="16"/>
              </w:rPr>
            </w:pPr>
            <w:r w:rsidRPr="00AC18CE">
              <w:rPr>
                <w:color w:val="auto"/>
                <w:sz w:val="16"/>
                <w:szCs w:val="16"/>
              </w:rPr>
              <w:t xml:space="preserve">Están definidos los niveles de gestión con atribuciones para la toma de decisiones sobre la tolerabilidad de riesgos de seguridad operacional. </w:t>
            </w:r>
          </w:p>
          <w:p w14:paraId="1F25F7DD" w14:textId="77777777" w:rsidR="004359D6" w:rsidRPr="00AC18CE" w:rsidRDefault="004359D6" w:rsidP="00222884">
            <w:pPr>
              <w:pStyle w:val="Default"/>
              <w:numPr>
                <w:ilvl w:val="0"/>
                <w:numId w:val="15"/>
              </w:numPr>
              <w:tabs>
                <w:tab w:val="left" w:pos="267"/>
              </w:tabs>
              <w:spacing w:before="60" w:after="60"/>
              <w:ind w:left="267" w:hanging="270"/>
              <w:rPr>
                <w:color w:val="auto"/>
                <w:sz w:val="16"/>
                <w:szCs w:val="16"/>
              </w:rPr>
            </w:pPr>
            <w:r w:rsidRPr="00AC18CE">
              <w:rPr>
                <w:color w:val="auto"/>
                <w:sz w:val="16"/>
                <w:szCs w:val="16"/>
              </w:rPr>
              <w:t>Se ha considerado las responsabilidades y procedimientos  del CIAC respecto a los productos y servicios que brindan organizaciones externas, cuando sea aplicable.</w:t>
            </w:r>
          </w:p>
          <w:p w14:paraId="0EA293F5" w14:textId="77777777" w:rsidR="004359D6" w:rsidRPr="00AC18CE" w:rsidRDefault="004359D6" w:rsidP="00222884">
            <w:pPr>
              <w:pStyle w:val="Default"/>
              <w:numPr>
                <w:ilvl w:val="0"/>
                <w:numId w:val="15"/>
              </w:numPr>
              <w:tabs>
                <w:tab w:val="left" w:pos="267"/>
              </w:tabs>
              <w:spacing w:before="60" w:after="60"/>
              <w:ind w:left="267" w:hanging="270"/>
              <w:rPr>
                <w:color w:val="auto"/>
                <w:sz w:val="16"/>
                <w:szCs w:val="16"/>
              </w:rPr>
            </w:pPr>
            <w:r w:rsidRPr="00AC18CE">
              <w:rPr>
                <w:color w:val="auto"/>
                <w:sz w:val="16"/>
                <w:szCs w:val="16"/>
              </w:rPr>
              <w:t>Se dispone de un diagrama de responsabilidades institucionales del SMS.</w:t>
            </w:r>
          </w:p>
        </w:tc>
        <w:tc>
          <w:tcPr>
            <w:tcW w:w="854" w:type="pct"/>
            <w:gridSpan w:val="2"/>
            <w:tcBorders>
              <w:top w:val="single" w:sz="4" w:space="0" w:color="auto"/>
              <w:bottom w:val="single" w:sz="4" w:space="0" w:color="auto"/>
            </w:tcBorders>
            <w:shd w:val="clear" w:color="auto" w:fill="FFFFFF"/>
          </w:tcPr>
          <w:p w14:paraId="0E12DA1A"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0445BE7D" w14:textId="77777777" w:rsidR="004359D6" w:rsidRPr="00AC18CE" w:rsidRDefault="004359D6" w:rsidP="00272F66">
            <w:pPr>
              <w:suppressAutoHyphens/>
              <w:spacing w:before="12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02A966E1"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37DC7252" w14:textId="77777777" w:rsidR="004359D6" w:rsidRPr="00AC18CE" w:rsidRDefault="004359D6" w:rsidP="00272F66">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1F1A908E"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67CF417F"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7C893750" w14:textId="579F97B2" w:rsidR="004359D6" w:rsidRPr="00AC18CE" w:rsidRDefault="00914A32"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RAC</w:t>
            </w:r>
            <w:r w:rsidR="004359D6" w:rsidRPr="00AC18CE">
              <w:rPr>
                <w:rFonts w:ascii="Arial" w:hAnsi="Arial" w:cs="Arial"/>
                <w:sz w:val="16"/>
                <w:lang w:val="es-PE"/>
              </w:rPr>
              <w:t xml:space="preserve"> 141</w:t>
            </w:r>
          </w:p>
          <w:p w14:paraId="371BFC16"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Apéndice 10</w:t>
            </w:r>
          </w:p>
          <w:p w14:paraId="47A2B3EE"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Párrafo a.3.</w:t>
            </w:r>
          </w:p>
          <w:p w14:paraId="47DD866E" w14:textId="77777777" w:rsidR="004359D6" w:rsidRPr="00AC18CE" w:rsidRDefault="004359D6" w:rsidP="00272F66">
            <w:pPr>
              <w:widowControl w:val="0"/>
              <w:suppressAutoHyphens/>
              <w:spacing w:before="80"/>
              <w:ind w:left="720"/>
              <w:outlineLvl w:val="8"/>
              <w:rPr>
                <w:rFonts w:ascii="Arial" w:hAnsi="Arial" w:cs="Arial"/>
                <w:sz w:val="16"/>
                <w:lang w:val="es-PE"/>
              </w:rPr>
            </w:pPr>
          </w:p>
          <w:p w14:paraId="187B030E" w14:textId="77777777" w:rsidR="004359D6" w:rsidRPr="00AC18CE" w:rsidRDefault="004359D6" w:rsidP="00272F66">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4230E270" w14:textId="77777777" w:rsidR="004359D6" w:rsidRPr="00AC18CE" w:rsidRDefault="004359D6" w:rsidP="00272F66">
            <w:pPr>
              <w:pStyle w:val="Default"/>
              <w:suppressAutoHyphens/>
              <w:spacing w:before="60"/>
              <w:jc w:val="both"/>
              <w:rPr>
                <w:color w:val="auto"/>
                <w:sz w:val="16"/>
                <w:szCs w:val="16"/>
              </w:rPr>
            </w:pPr>
            <w:r w:rsidRPr="00AC18CE">
              <w:rPr>
                <w:color w:val="auto"/>
                <w:sz w:val="16"/>
                <w:szCs w:val="16"/>
              </w:rPr>
              <w:t xml:space="preserve">9-7. ¿Incluye el manual los requisitos para la designación del gerente de seguridad operacional? </w:t>
            </w:r>
          </w:p>
        </w:tc>
        <w:tc>
          <w:tcPr>
            <w:tcW w:w="487" w:type="pct"/>
            <w:gridSpan w:val="2"/>
            <w:tcBorders>
              <w:top w:val="single" w:sz="4" w:space="0" w:color="auto"/>
              <w:bottom w:val="single" w:sz="4" w:space="0" w:color="auto"/>
            </w:tcBorders>
            <w:shd w:val="clear" w:color="auto" w:fill="FFFFFF"/>
          </w:tcPr>
          <w:p w14:paraId="686BBEEC" w14:textId="77777777" w:rsidR="004359D6" w:rsidRPr="00AC18CE" w:rsidRDefault="004359D6" w:rsidP="00272F66">
            <w:pPr>
              <w:widowControl w:val="0"/>
              <w:suppressAutoHyphens/>
              <w:spacing w:before="24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08885495" w14:textId="77777777" w:rsidR="004359D6" w:rsidRPr="00AC18CE" w:rsidRDefault="004359D6" w:rsidP="00272F66">
            <w:pPr>
              <w:widowControl w:val="0"/>
              <w:suppressAutoHyphens/>
              <w:jc w:val="both"/>
              <w:rPr>
                <w:rFonts w:ascii="Arial" w:hAnsi="Arial" w:cs="Arial"/>
                <w:sz w:val="16"/>
                <w:szCs w:val="16"/>
                <w:lang w:val="es-ES_tradnl"/>
              </w:rPr>
            </w:pPr>
          </w:p>
          <w:p w14:paraId="71217A5E" w14:textId="77777777" w:rsidR="004359D6" w:rsidRPr="00AC18CE" w:rsidRDefault="004359D6" w:rsidP="00272F66">
            <w:pPr>
              <w:widowControl w:val="0"/>
              <w:suppressAutoHyphens/>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2C6068BA" w14:textId="77777777" w:rsidR="004359D6" w:rsidRPr="00AC18CE" w:rsidRDefault="004359D6" w:rsidP="00272F66">
            <w:pPr>
              <w:widowControl w:val="0"/>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099E75B9" w14:textId="77777777" w:rsidR="004359D6" w:rsidRPr="00AC18CE" w:rsidRDefault="004359D6" w:rsidP="00272F66">
            <w:pPr>
              <w:pStyle w:val="Default"/>
              <w:spacing w:before="60" w:after="60"/>
              <w:rPr>
                <w:color w:val="auto"/>
                <w:sz w:val="16"/>
                <w:szCs w:val="16"/>
              </w:rPr>
            </w:pPr>
            <w:r w:rsidRPr="00AC18CE">
              <w:rPr>
                <w:color w:val="auto"/>
                <w:sz w:val="16"/>
                <w:szCs w:val="16"/>
              </w:rPr>
              <w:t xml:space="preserve">Verificar en el manual los siguientes aspectos: </w:t>
            </w:r>
          </w:p>
          <w:p w14:paraId="1F16FEFE" w14:textId="77777777" w:rsidR="004359D6" w:rsidRPr="00AC18CE" w:rsidRDefault="004359D6" w:rsidP="00222884">
            <w:pPr>
              <w:pStyle w:val="Default"/>
              <w:numPr>
                <w:ilvl w:val="0"/>
                <w:numId w:val="25"/>
              </w:numPr>
              <w:tabs>
                <w:tab w:val="left" w:pos="267"/>
              </w:tabs>
              <w:spacing w:before="60" w:after="60"/>
              <w:ind w:left="267" w:hanging="267"/>
              <w:rPr>
                <w:color w:val="auto"/>
                <w:sz w:val="16"/>
                <w:szCs w:val="16"/>
              </w:rPr>
            </w:pPr>
            <w:r w:rsidRPr="00AC18CE">
              <w:rPr>
                <w:color w:val="auto"/>
                <w:sz w:val="16"/>
                <w:szCs w:val="16"/>
              </w:rPr>
              <w:t>Están definidas las competencias para la designación del gerente responsable del SMS, que incluyan como mínimo:</w:t>
            </w:r>
          </w:p>
          <w:p w14:paraId="5041265F" w14:textId="77777777" w:rsidR="004359D6" w:rsidRPr="00AC18CE" w:rsidRDefault="004359D6" w:rsidP="00222884">
            <w:pPr>
              <w:pStyle w:val="Default"/>
              <w:numPr>
                <w:ilvl w:val="0"/>
                <w:numId w:val="26"/>
              </w:numPr>
              <w:tabs>
                <w:tab w:val="left" w:pos="267"/>
              </w:tabs>
              <w:spacing w:before="60" w:after="60"/>
              <w:ind w:left="538" w:hanging="271"/>
              <w:rPr>
                <w:color w:val="auto"/>
                <w:sz w:val="16"/>
                <w:szCs w:val="16"/>
              </w:rPr>
            </w:pPr>
            <w:r w:rsidRPr="00AC18CE">
              <w:rPr>
                <w:color w:val="auto"/>
                <w:sz w:val="16"/>
                <w:szCs w:val="16"/>
              </w:rPr>
              <w:t>Experiencia en gestión de seguridad operacional / calidad.</w:t>
            </w:r>
          </w:p>
          <w:p w14:paraId="6E69EB04" w14:textId="77777777" w:rsidR="004359D6" w:rsidRPr="00AC18CE" w:rsidRDefault="004359D6" w:rsidP="00222884">
            <w:pPr>
              <w:pStyle w:val="Default"/>
              <w:numPr>
                <w:ilvl w:val="0"/>
                <w:numId w:val="26"/>
              </w:numPr>
              <w:tabs>
                <w:tab w:val="left" w:pos="267"/>
              </w:tabs>
              <w:spacing w:before="60" w:after="60"/>
              <w:ind w:left="537" w:hanging="270"/>
              <w:rPr>
                <w:color w:val="auto"/>
                <w:sz w:val="16"/>
                <w:szCs w:val="16"/>
              </w:rPr>
            </w:pPr>
            <w:r w:rsidRPr="00AC18CE">
              <w:rPr>
                <w:color w:val="auto"/>
                <w:sz w:val="16"/>
                <w:szCs w:val="16"/>
              </w:rPr>
              <w:t>experiencia operativa relacionada con el producto o servicio provisto por el CIAC;</w:t>
            </w:r>
          </w:p>
          <w:p w14:paraId="7069F6DB" w14:textId="77777777" w:rsidR="004359D6" w:rsidRPr="00AC18CE" w:rsidRDefault="004359D6" w:rsidP="00222884">
            <w:pPr>
              <w:pStyle w:val="Default"/>
              <w:numPr>
                <w:ilvl w:val="0"/>
                <w:numId w:val="26"/>
              </w:numPr>
              <w:tabs>
                <w:tab w:val="left" w:pos="267"/>
              </w:tabs>
              <w:spacing w:before="60" w:after="60"/>
              <w:ind w:left="537" w:hanging="270"/>
              <w:rPr>
                <w:color w:val="auto"/>
                <w:sz w:val="16"/>
                <w:szCs w:val="16"/>
              </w:rPr>
            </w:pPr>
            <w:r w:rsidRPr="00AC18CE">
              <w:rPr>
                <w:color w:val="auto"/>
                <w:sz w:val="16"/>
                <w:szCs w:val="16"/>
              </w:rPr>
              <w:t xml:space="preserve">antecedentes técnicos para comprender los sistemas </w:t>
            </w:r>
            <w:r w:rsidRPr="00AC18CE">
              <w:rPr>
                <w:color w:val="auto"/>
                <w:sz w:val="16"/>
                <w:szCs w:val="16"/>
              </w:rPr>
              <w:lastRenderedPageBreak/>
              <w:t>que respaldan las operaciones del CIAC;</w:t>
            </w:r>
          </w:p>
          <w:p w14:paraId="2C3019E2" w14:textId="77777777" w:rsidR="004359D6" w:rsidRPr="00AC18CE" w:rsidRDefault="004359D6" w:rsidP="00222884">
            <w:pPr>
              <w:pStyle w:val="Default"/>
              <w:numPr>
                <w:ilvl w:val="0"/>
                <w:numId w:val="26"/>
              </w:numPr>
              <w:tabs>
                <w:tab w:val="left" w:pos="267"/>
              </w:tabs>
              <w:spacing w:before="60" w:after="60"/>
              <w:ind w:left="537" w:hanging="270"/>
              <w:rPr>
                <w:color w:val="auto"/>
                <w:sz w:val="16"/>
                <w:szCs w:val="16"/>
              </w:rPr>
            </w:pPr>
            <w:r w:rsidRPr="00AC18CE">
              <w:rPr>
                <w:color w:val="auto"/>
                <w:sz w:val="16"/>
                <w:szCs w:val="16"/>
              </w:rPr>
              <w:t xml:space="preserve">habilidades interpersonales; </w:t>
            </w:r>
            <w:proofErr w:type="spellStart"/>
            <w:r w:rsidRPr="00AC18CE">
              <w:rPr>
                <w:color w:val="auto"/>
                <w:sz w:val="16"/>
                <w:szCs w:val="16"/>
              </w:rPr>
              <w:t>análiticas</w:t>
            </w:r>
            <w:proofErr w:type="spellEnd"/>
            <w:r w:rsidRPr="00AC18CE">
              <w:rPr>
                <w:color w:val="auto"/>
                <w:sz w:val="16"/>
                <w:szCs w:val="16"/>
              </w:rPr>
              <w:t xml:space="preserve"> y para resolución de problemas;</w:t>
            </w:r>
          </w:p>
          <w:p w14:paraId="4C5DC359" w14:textId="77777777" w:rsidR="004359D6" w:rsidRPr="00AC18CE" w:rsidRDefault="004359D6" w:rsidP="00222884">
            <w:pPr>
              <w:pStyle w:val="Default"/>
              <w:numPr>
                <w:ilvl w:val="0"/>
                <w:numId w:val="26"/>
              </w:numPr>
              <w:tabs>
                <w:tab w:val="left" w:pos="267"/>
              </w:tabs>
              <w:spacing w:before="60" w:after="60"/>
              <w:ind w:left="537" w:hanging="270"/>
              <w:rPr>
                <w:color w:val="auto"/>
                <w:sz w:val="16"/>
                <w:szCs w:val="16"/>
              </w:rPr>
            </w:pPr>
            <w:r w:rsidRPr="00AC18CE">
              <w:rPr>
                <w:color w:val="auto"/>
                <w:sz w:val="16"/>
                <w:szCs w:val="16"/>
              </w:rPr>
              <w:t>habilidades de gestión de proyectos;</w:t>
            </w:r>
          </w:p>
          <w:p w14:paraId="441C1BC7" w14:textId="77777777" w:rsidR="004359D6" w:rsidRPr="00AC18CE" w:rsidRDefault="004359D6" w:rsidP="00222884">
            <w:pPr>
              <w:pStyle w:val="Default"/>
              <w:numPr>
                <w:ilvl w:val="0"/>
                <w:numId w:val="26"/>
              </w:numPr>
              <w:tabs>
                <w:tab w:val="left" w:pos="267"/>
              </w:tabs>
              <w:spacing w:before="60" w:after="60"/>
              <w:ind w:left="537" w:hanging="270"/>
              <w:rPr>
                <w:color w:val="auto"/>
                <w:sz w:val="16"/>
                <w:szCs w:val="16"/>
              </w:rPr>
            </w:pPr>
            <w:r w:rsidRPr="00AC18CE">
              <w:rPr>
                <w:color w:val="auto"/>
                <w:sz w:val="16"/>
                <w:szCs w:val="16"/>
              </w:rPr>
              <w:t>habilidades de comunicación oral y escrita; y</w:t>
            </w:r>
          </w:p>
          <w:p w14:paraId="05627118" w14:textId="77777777" w:rsidR="004359D6" w:rsidRPr="00AC18CE" w:rsidRDefault="004359D6" w:rsidP="00222884">
            <w:pPr>
              <w:pStyle w:val="Default"/>
              <w:numPr>
                <w:ilvl w:val="0"/>
                <w:numId w:val="26"/>
              </w:numPr>
              <w:tabs>
                <w:tab w:val="left" w:pos="267"/>
              </w:tabs>
              <w:spacing w:before="60" w:after="60"/>
              <w:ind w:left="537" w:hanging="270"/>
              <w:rPr>
                <w:color w:val="auto"/>
                <w:sz w:val="16"/>
                <w:szCs w:val="16"/>
              </w:rPr>
            </w:pPr>
            <w:r w:rsidRPr="00AC18CE">
              <w:rPr>
                <w:color w:val="auto"/>
                <w:sz w:val="16"/>
                <w:szCs w:val="16"/>
              </w:rPr>
              <w:t>una comprensión de los factores humanos.</w:t>
            </w:r>
          </w:p>
          <w:p w14:paraId="2C996A5B" w14:textId="77777777" w:rsidR="004359D6" w:rsidRPr="00AC18CE" w:rsidRDefault="004359D6" w:rsidP="00222884">
            <w:pPr>
              <w:pStyle w:val="Default"/>
              <w:numPr>
                <w:ilvl w:val="0"/>
                <w:numId w:val="25"/>
              </w:numPr>
              <w:tabs>
                <w:tab w:val="left" w:pos="267"/>
              </w:tabs>
              <w:spacing w:before="60" w:after="60"/>
              <w:ind w:left="267" w:hanging="267"/>
              <w:rPr>
                <w:color w:val="auto"/>
                <w:sz w:val="16"/>
                <w:szCs w:val="16"/>
              </w:rPr>
            </w:pPr>
            <w:r w:rsidRPr="00AC18CE">
              <w:rPr>
                <w:color w:val="auto"/>
                <w:sz w:val="16"/>
                <w:szCs w:val="16"/>
              </w:rPr>
              <w:t>Se ha previsto tener en cuenta que la designación de esta persona, no genere ningún conflicto de intereses respecto a otras funciones que realice en el CIAC.</w:t>
            </w:r>
          </w:p>
        </w:tc>
        <w:tc>
          <w:tcPr>
            <w:tcW w:w="854" w:type="pct"/>
            <w:gridSpan w:val="2"/>
            <w:tcBorders>
              <w:top w:val="single" w:sz="4" w:space="0" w:color="auto"/>
              <w:bottom w:val="single" w:sz="4" w:space="0" w:color="auto"/>
            </w:tcBorders>
            <w:shd w:val="clear" w:color="auto" w:fill="FFFFFF"/>
          </w:tcPr>
          <w:p w14:paraId="1491E739"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3C603818" w14:textId="77777777" w:rsidR="004359D6" w:rsidRPr="00AC18CE" w:rsidRDefault="004359D6" w:rsidP="00272F66">
            <w:pPr>
              <w:suppressAutoHyphens/>
              <w:spacing w:before="12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5254C802"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1989E605" w14:textId="77777777" w:rsidR="004359D6" w:rsidRPr="00AC18CE" w:rsidRDefault="004359D6" w:rsidP="00272F66">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5A4A19DE"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744F8104"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15109BE7" w14:textId="1A4607DE" w:rsidR="004359D6" w:rsidRPr="00AC18CE" w:rsidRDefault="00914A32"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lastRenderedPageBreak/>
              <w:t>RAC</w:t>
            </w:r>
            <w:r w:rsidR="004359D6" w:rsidRPr="00AC18CE">
              <w:rPr>
                <w:rFonts w:ascii="Arial" w:hAnsi="Arial" w:cs="Arial"/>
                <w:sz w:val="16"/>
                <w:lang w:val="es-PE"/>
              </w:rPr>
              <w:t xml:space="preserve"> 141</w:t>
            </w:r>
          </w:p>
          <w:p w14:paraId="39399C93"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Apéndice 10</w:t>
            </w:r>
          </w:p>
          <w:p w14:paraId="72387AF5"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Párrafo a.3.</w:t>
            </w:r>
          </w:p>
          <w:p w14:paraId="7BD1F4BF" w14:textId="77777777" w:rsidR="004359D6" w:rsidRPr="00AC18CE" w:rsidRDefault="004359D6" w:rsidP="00272F66">
            <w:pPr>
              <w:widowControl w:val="0"/>
              <w:suppressAutoHyphens/>
              <w:spacing w:before="80"/>
              <w:ind w:left="720"/>
              <w:outlineLvl w:val="8"/>
              <w:rPr>
                <w:rFonts w:ascii="Arial" w:hAnsi="Arial" w:cs="Arial"/>
                <w:sz w:val="16"/>
                <w:lang w:val="es-PE"/>
              </w:rPr>
            </w:pPr>
          </w:p>
          <w:p w14:paraId="40A74B62" w14:textId="77777777" w:rsidR="004359D6" w:rsidRPr="00AC18CE" w:rsidRDefault="004359D6" w:rsidP="00272F66">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6D03BC26" w14:textId="77777777" w:rsidR="004359D6" w:rsidRPr="00AC18CE" w:rsidRDefault="004359D6" w:rsidP="00272F66">
            <w:pPr>
              <w:pStyle w:val="Default"/>
              <w:suppressAutoHyphens/>
              <w:jc w:val="both"/>
              <w:rPr>
                <w:color w:val="auto"/>
                <w:sz w:val="16"/>
                <w:szCs w:val="16"/>
              </w:rPr>
            </w:pPr>
            <w:r w:rsidRPr="00AC18CE">
              <w:rPr>
                <w:color w:val="auto"/>
                <w:sz w:val="16"/>
                <w:szCs w:val="16"/>
              </w:rPr>
              <w:t xml:space="preserve">9-8. ¿Incluye el manual las funciones que debe cumplir el gerente de seguridad operacional? </w:t>
            </w:r>
          </w:p>
        </w:tc>
        <w:tc>
          <w:tcPr>
            <w:tcW w:w="487" w:type="pct"/>
            <w:gridSpan w:val="2"/>
            <w:tcBorders>
              <w:top w:val="single" w:sz="4" w:space="0" w:color="auto"/>
              <w:bottom w:val="single" w:sz="4" w:space="0" w:color="auto"/>
            </w:tcBorders>
            <w:shd w:val="clear" w:color="auto" w:fill="FFFFFF"/>
          </w:tcPr>
          <w:p w14:paraId="4355FDEF" w14:textId="77777777" w:rsidR="004359D6" w:rsidRPr="00AC18CE" w:rsidRDefault="004359D6" w:rsidP="00272F66">
            <w:pPr>
              <w:widowControl w:val="0"/>
              <w:suppressAutoHyphens/>
              <w:spacing w:before="24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54FB84AD" w14:textId="77777777" w:rsidR="004359D6" w:rsidRPr="00AC18CE" w:rsidRDefault="004359D6" w:rsidP="00272F66">
            <w:pPr>
              <w:widowControl w:val="0"/>
              <w:suppressAutoHyphens/>
              <w:jc w:val="both"/>
              <w:rPr>
                <w:rFonts w:ascii="Arial" w:hAnsi="Arial" w:cs="Arial"/>
                <w:sz w:val="16"/>
                <w:szCs w:val="16"/>
                <w:lang w:val="es-ES_tradnl"/>
              </w:rPr>
            </w:pPr>
          </w:p>
          <w:p w14:paraId="501DCC4B" w14:textId="77777777" w:rsidR="004359D6" w:rsidRPr="00AC18CE" w:rsidRDefault="004359D6" w:rsidP="00272F66">
            <w:pPr>
              <w:widowControl w:val="0"/>
              <w:suppressAutoHyphens/>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22334538" w14:textId="77777777" w:rsidR="004359D6" w:rsidRPr="00AC18CE" w:rsidRDefault="004359D6" w:rsidP="00272F66">
            <w:pPr>
              <w:widowControl w:val="0"/>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23F3455F" w14:textId="77777777" w:rsidR="004359D6" w:rsidRPr="00AC18CE" w:rsidRDefault="004359D6" w:rsidP="00272F66">
            <w:pPr>
              <w:pStyle w:val="Default"/>
              <w:rPr>
                <w:color w:val="auto"/>
                <w:sz w:val="16"/>
                <w:szCs w:val="16"/>
              </w:rPr>
            </w:pPr>
            <w:r w:rsidRPr="00AC18CE">
              <w:rPr>
                <w:color w:val="auto"/>
                <w:sz w:val="16"/>
                <w:szCs w:val="16"/>
              </w:rPr>
              <w:t xml:space="preserve">Verificar que las funciones contengan como mínimo: </w:t>
            </w:r>
          </w:p>
          <w:p w14:paraId="46B900B0" w14:textId="77777777" w:rsidR="004359D6" w:rsidRPr="00AC18CE" w:rsidRDefault="004359D6" w:rsidP="00222884">
            <w:pPr>
              <w:pStyle w:val="Default"/>
              <w:numPr>
                <w:ilvl w:val="0"/>
                <w:numId w:val="27"/>
              </w:numPr>
              <w:tabs>
                <w:tab w:val="left" w:pos="360"/>
              </w:tabs>
              <w:spacing w:before="60" w:after="60"/>
              <w:ind w:left="360"/>
              <w:rPr>
                <w:color w:val="auto"/>
                <w:sz w:val="16"/>
                <w:szCs w:val="16"/>
              </w:rPr>
            </w:pPr>
            <w:r w:rsidRPr="00AC18CE">
              <w:rPr>
                <w:color w:val="auto"/>
                <w:sz w:val="16"/>
                <w:szCs w:val="16"/>
              </w:rPr>
              <w:t>Administrar el plan de implementación;</w:t>
            </w:r>
          </w:p>
          <w:p w14:paraId="425C3C19" w14:textId="77777777" w:rsidR="004359D6" w:rsidRPr="00AC18CE" w:rsidRDefault="004359D6" w:rsidP="00222884">
            <w:pPr>
              <w:pStyle w:val="Default"/>
              <w:numPr>
                <w:ilvl w:val="0"/>
                <w:numId w:val="27"/>
              </w:numPr>
              <w:tabs>
                <w:tab w:val="left" w:pos="360"/>
              </w:tabs>
              <w:spacing w:before="60" w:after="60"/>
              <w:ind w:left="360"/>
              <w:rPr>
                <w:color w:val="auto"/>
                <w:sz w:val="16"/>
                <w:szCs w:val="16"/>
              </w:rPr>
            </w:pPr>
            <w:r w:rsidRPr="00AC18CE">
              <w:rPr>
                <w:color w:val="auto"/>
                <w:sz w:val="16"/>
                <w:szCs w:val="16"/>
              </w:rPr>
              <w:t>realizar/facilitar la identificación de peligros y análisis de riesgos;</w:t>
            </w:r>
          </w:p>
          <w:p w14:paraId="677A74F4" w14:textId="77777777" w:rsidR="004359D6" w:rsidRPr="00AC18CE" w:rsidRDefault="004359D6" w:rsidP="00222884">
            <w:pPr>
              <w:pStyle w:val="Default"/>
              <w:numPr>
                <w:ilvl w:val="0"/>
                <w:numId w:val="27"/>
              </w:numPr>
              <w:tabs>
                <w:tab w:val="left" w:pos="360"/>
              </w:tabs>
              <w:spacing w:before="60" w:after="60"/>
              <w:ind w:left="360"/>
              <w:rPr>
                <w:color w:val="auto"/>
                <w:sz w:val="16"/>
                <w:szCs w:val="16"/>
              </w:rPr>
            </w:pPr>
            <w:r w:rsidRPr="00AC18CE">
              <w:rPr>
                <w:color w:val="auto"/>
                <w:sz w:val="16"/>
                <w:szCs w:val="16"/>
              </w:rPr>
              <w:t>monitorear acciones correctivas y evaluar resultados;</w:t>
            </w:r>
          </w:p>
          <w:p w14:paraId="5FE5A7BB" w14:textId="77777777" w:rsidR="004359D6" w:rsidRPr="00AC18CE" w:rsidRDefault="004359D6" w:rsidP="00222884">
            <w:pPr>
              <w:pStyle w:val="Default"/>
              <w:numPr>
                <w:ilvl w:val="0"/>
                <w:numId w:val="27"/>
              </w:numPr>
              <w:tabs>
                <w:tab w:val="left" w:pos="360"/>
              </w:tabs>
              <w:spacing w:before="60" w:after="60"/>
              <w:ind w:left="360"/>
              <w:rPr>
                <w:color w:val="auto"/>
                <w:sz w:val="16"/>
                <w:szCs w:val="16"/>
              </w:rPr>
            </w:pPr>
            <w:r w:rsidRPr="00AC18CE">
              <w:rPr>
                <w:color w:val="auto"/>
                <w:sz w:val="16"/>
                <w:szCs w:val="16"/>
              </w:rPr>
              <w:t>proporcionar informes periódicos de rendimiento de seguridad operacional;</w:t>
            </w:r>
          </w:p>
          <w:p w14:paraId="08608AC7" w14:textId="77777777" w:rsidR="004359D6" w:rsidRPr="00AC18CE" w:rsidRDefault="004359D6" w:rsidP="00222884">
            <w:pPr>
              <w:pStyle w:val="Default"/>
              <w:numPr>
                <w:ilvl w:val="0"/>
                <w:numId w:val="27"/>
              </w:numPr>
              <w:tabs>
                <w:tab w:val="left" w:pos="360"/>
              </w:tabs>
              <w:spacing w:before="60" w:after="60"/>
              <w:ind w:left="360"/>
              <w:rPr>
                <w:color w:val="auto"/>
                <w:sz w:val="16"/>
                <w:szCs w:val="16"/>
              </w:rPr>
            </w:pPr>
            <w:r w:rsidRPr="00AC18CE">
              <w:rPr>
                <w:color w:val="auto"/>
                <w:sz w:val="16"/>
                <w:szCs w:val="16"/>
              </w:rPr>
              <w:t>mantener la documentación y registros del SMS;</w:t>
            </w:r>
          </w:p>
          <w:p w14:paraId="7AB89F99" w14:textId="77777777" w:rsidR="004359D6" w:rsidRPr="00AC18CE" w:rsidRDefault="004359D6" w:rsidP="00222884">
            <w:pPr>
              <w:pStyle w:val="Default"/>
              <w:numPr>
                <w:ilvl w:val="0"/>
                <w:numId w:val="27"/>
              </w:numPr>
              <w:tabs>
                <w:tab w:val="left" w:pos="360"/>
              </w:tabs>
              <w:spacing w:before="60" w:after="60"/>
              <w:ind w:left="360"/>
              <w:rPr>
                <w:color w:val="auto"/>
                <w:sz w:val="16"/>
                <w:szCs w:val="16"/>
              </w:rPr>
            </w:pPr>
            <w:r w:rsidRPr="00AC18CE">
              <w:rPr>
                <w:color w:val="auto"/>
                <w:sz w:val="16"/>
                <w:szCs w:val="16"/>
              </w:rPr>
              <w:t>planificar y facilitar la capacitación del SMS;</w:t>
            </w:r>
          </w:p>
          <w:p w14:paraId="17CFB056" w14:textId="77777777" w:rsidR="004359D6" w:rsidRPr="00AC18CE" w:rsidRDefault="004359D6" w:rsidP="00222884">
            <w:pPr>
              <w:pStyle w:val="Default"/>
              <w:numPr>
                <w:ilvl w:val="0"/>
                <w:numId w:val="27"/>
              </w:numPr>
              <w:tabs>
                <w:tab w:val="left" w:pos="360"/>
              </w:tabs>
              <w:spacing w:before="60" w:after="60"/>
              <w:ind w:left="360"/>
              <w:rPr>
                <w:color w:val="auto"/>
                <w:sz w:val="16"/>
                <w:szCs w:val="16"/>
              </w:rPr>
            </w:pPr>
            <w:r w:rsidRPr="00AC18CE">
              <w:rPr>
                <w:color w:val="auto"/>
                <w:sz w:val="16"/>
                <w:szCs w:val="16"/>
              </w:rPr>
              <w:t>proporcionar asesoramiento sobre seguridad operacional;</w:t>
            </w:r>
          </w:p>
          <w:p w14:paraId="15ACA18C" w14:textId="77777777" w:rsidR="004359D6" w:rsidRPr="00AC18CE" w:rsidRDefault="004359D6" w:rsidP="00222884">
            <w:pPr>
              <w:pStyle w:val="Default"/>
              <w:numPr>
                <w:ilvl w:val="0"/>
                <w:numId w:val="27"/>
              </w:numPr>
              <w:tabs>
                <w:tab w:val="left" w:pos="360"/>
              </w:tabs>
              <w:spacing w:before="60" w:after="60"/>
              <w:ind w:left="360"/>
              <w:rPr>
                <w:color w:val="auto"/>
                <w:sz w:val="16"/>
                <w:szCs w:val="16"/>
              </w:rPr>
            </w:pPr>
            <w:r w:rsidRPr="00AC18CE">
              <w:rPr>
                <w:color w:val="auto"/>
                <w:sz w:val="16"/>
                <w:szCs w:val="16"/>
              </w:rPr>
              <w:t>coordinar y comunicar asuntos de seguridad operacional dentro de la organización y la comunidad aeronáutica;</w:t>
            </w:r>
          </w:p>
          <w:p w14:paraId="1ABE2438" w14:textId="77777777" w:rsidR="004359D6" w:rsidRPr="00AC18CE" w:rsidRDefault="004359D6" w:rsidP="00222884">
            <w:pPr>
              <w:pStyle w:val="Default"/>
              <w:numPr>
                <w:ilvl w:val="0"/>
                <w:numId w:val="27"/>
              </w:numPr>
              <w:tabs>
                <w:tab w:val="left" w:pos="360"/>
              </w:tabs>
              <w:spacing w:before="60" w:after="60"/>
              <w:ind w:left="360"/>
              <w:rPr>
                <w:color w:val="auto"/>
                <w:sz w:val="16"/>
                <w:szCs w:val="16"/>
              </w:rPr>
            </w:pPr>
            <w:r w:rsidRPr="00AC18CE">
              <w:rPr>
                <w:color w:val="auto"/>
                <w:sz w:val="16"/>
                <w:szCs w:val="16"/>
              </w:rPr>
              <w:t>coordinar y comunicar asuntos de seguridad operacional a la AAC, en nombre del gerente responsable, cuando sea necesario.</w:t>
            </w:r>
          </w:p>
        </w:tc>
        <w:tc>
          <w:tcPr>
            <w:tcW w:w="854" w:type="pct"/>
            <w:gridSpan w:val="2"/>
            <w:tcBorders>
              <w:top w:val="single" w:sz="4" w:space="0" w:color="auto"/>
              <w:bottom w:val="single" w:sz="4" w:space="0" w:color="auto"/>
            </w:tcBorders>
            <w:shd w:val="clear" w:color="auto" w:fill="FFFFFF"/>
          </w:tcPr>
          <w:p w14:paraId="0B804034" w14:textId="77777777" w:rsidR="004359D6" w:rsidRPr="00AC18CE" w:rsidRDefault="004359D6" w:rsidP="00272F66">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522BC5C9"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2B4FCE6D"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29155DDB" w14:textId="51117277" w:rsidR="004359D6" w:rsidRPr="00AC18CE" w:rsidRDefault="00914A32" w:rsidP="00272F66">
            <w:pPr>
              <w:widowControl w:val="0"/>
              <w:suppressAutoHyphens/>
              <w:spacing w:before="60"/>
              <w:jc w:val="center"/>
              <w:outlineLvl w:val="8"/>
              <w:rPr>
                <w:rFonts w:ascii="Arial" w:hAnsi="Arial" w:cs="Arial"/>
                <w:sz w:val="16"/>
                <w:lang w:val="es-PE"/>
              </w:rPr>
            </w:pPr>
            <w:r w:rsidRPr="00AC18CE">
              <w:rPr>
                <w:rFonts w:ascii="Arial" w:hAnsi="Arial" w:cs="Arial"/>
                <w:sz w:val="16"/>
                <w:lang w:val="es-PE"/>
              </w:rPr>
              <w:t>RAC</w:t>
            </w:r>
            <w:r w:rsidR="004359D6" w:rsidRPr="00AC18CE">
              <w:rPr>
                <w:rFonts w:ascii="Arial" w:hAnsi="Arial" w:cs="Arial"/>
                <w:sz w:val="16"/>
                <w:lang w:val="es-PE"/>
              </w:rPr>
              <w:t xml:space="preserve"> 141</w:t>
            </w:r>
          </w:p>
          <w:p w14:paraId="33BE6783" w14:textId="77777777" w:rsidR="004359D6" w:rsidRPr="00AC18CE" w:rsidRDefault="004359D6" w:rsidP="00272F66">
            <w:pPr>
              <w:widowControl w:val="0"/>
              <w:suppressAutoHyphens/>
              <w:spacing w:before="60"/>
              <w:jc w:val="center"/>
              <w:outlineLvl w:val="8"/>
              <w:rPr>
                <w:rFonts w:ascii="Arial" w:hAnsi="Arial" w:cs="Arial"/>
                <w:sz w:val="16"/>
                <w:lang w:val="es-PE"/>
              </w:rPr>
            </w:pPr>
            <w:r w:rsidRPr="00AC18CE">
              <w:rPr>
                <w:rFonts w:ascii="Arial" w:hAnsi="Arial" w:cs="Arial"/>
                <w:sz w:val="16"/>
                <w:lang w:val="es-PE"/>
              </w:rPr>
              <w:t>Apéndice 10</w:t>
            </w:r>
          </w:p>
          <w:p w14:paraId="2A95D4F9" w14:textId="77777777" w:rsidR="004359D6" w:rsidRPr="00AC18CE" w:rsidRDefault="004359D6" w:rsidP="00272F66">
            <w:pPr>
              <w:widowControl w:val="0"/>
              <w:suppressAutoHyphens/>
              <w:spacing w:before="60"/>
              <w:jc w:val="center"/>
              <w:outlineLvl w:val="8"/>
              <w:rPr>
                <w:rFonts w:ascii="Arial" w:hAnsi="Arial" w:cs="Arial"/>
                <w:sz w:val="16"/>
                <w:lang w:val="es-PE"/>
              </w:rPr>
            </w:pPr>
            <w:r w:rsidRPr="00AC18CE">
              <w:rPr>
                <w:rFonts w:ascii="Arial" w:hAnsi="Arial" w:cs="Arial"/>
                <w:sz w:val="16"/>
                <w:lang w:val="es-PE"/>
              </w:rPr>
              <w:t>Párrafo a.3.</w:t>
            </w:r>
          </w:p>
          <w:p w14:paraId="511819C4" w14:textId="77777777" w:rsidR="004359D6" w:rsidRPr="00AC18CE" w:rsidRDefault="004359D6" w:rsidP="00272F66">
            <w:pPr>
              <w:widowControl w:val="0"/>
              <w:suppressAutoHyphens/>
              <w:spacing w:before="60"/>
              <w:ind w:left="720"/>
              <w:outlineLvl w:val="8"/>
              <w:rPr>
                <w:rFonts w:ascii="Arial" w:hAnsi="Arial" w:cs="Arial"/>
                <w:sz w:val="16"/>
                <w:lang w:val="es-PE"/>
              </w:rPr>
            </w:pPr>
          </w:p>
          <w:p w14:paraId="24A14EB8" w14:textId="77777777" w:rsidR="004359D6" w:rsidRPr="00AC18CE" w:rsidRDefault="004359D6" w:rsidP="00272F66">
            <w:pPr>
              <w:widowControl w:val="0"/>
              <w:suppressAutoHyphens/>
              <w:spacing w:before="6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5B55AC81" w14:textId="77777777" w:rsidR="004359D6" w:rsidRPr="00AC18CE" w:rsidRDefault="004359D6" w:rsidP="00272F66">
            <w:pPr>
              <w:pStyle w:val="Default"/>
              <w:suppressAutoHyphens/>
              <w:spacing w:before="60"/>
              <w:jc w:val="both"/>
              <w:rPr>
                <w:color w:val="auto"/>
                <w:sz w:val="16"/>
                <w:szCs w:val="16"/>
              </w:rPr>
            </w:pPr>
            <w:r w:rsidRPr="00AC18CE">
              <w:rPr>
                <w:color w:val="auto"/>
                <w:sz w:val="16"/>
                <w:szCs w:val="16"/>
              </w:rPr>
              <w:t xml:space="preserve">9-9. ¿Incluye  el manual los requisitos para la conformación de la junta de revisión de seguridad operacional (SRB), como parte del personal clave de seguridad operacional? </w:t>
            </w:r>
          </w:p>
        </w:tc>
        <w:tc>
          <w:tcPr>
            <w:tcW w:w="487" w:type="pct"/>
            <w:gridSpan w:val="2"/>
            <w:tcBorders>
              <w:top w:val="single" w:sz="4" w:space="0" w:color="auto"/>
              <w:bottom w:val="single" w:sz="4" w:space="0" w:color="auto"/>
            </w:tcBorders>
            <w:shd w:val="clear" w:color="auto" w:fill="FFFFFF"/>
          </w:tcPr>
          <w:p w14:paraId="00C7AB88" w14:textId="77777777" w:rsidR="004359D6" w:rsidRPr="00AC18CE" w:rsidRDefault="004359D6" w:rsidP="00272F66">
            <w:pPr>
              <w:widowControl w:val="0"/>
              <w:suppressAutoHyphens/>
              <w:spacing w:before="6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070C2BA5" w14:textId="77777777" w:rsidR="004359D6" w:rsidRPr="00AC18CE" w:rsidRDefault="004359D6" w:rsidP="00272F66">
            <w:pPr>
              <w:widowControl w:val="0"/>
              <w:suppressAutoHyphens/>
              <w:spacing w:before="60"/>
              <w:jc w:val="both"/>
              <w:rPr>
                <w:rFonts w:ascii="Arial" w:hAnsi="Arial" w:cs="Arial"/>
                <w:sz w:val="16"/>
                <w:szCs w:val="16"/>
                <w:lang w:val="es-ES_tradnl"/>
              </w:rPr>
            </w:pPr>
          </w:p>
          <w:p w14:paraId="78F304FF" w14:textId="77777777" w:rsidR="004359D6" w:rsidRPr="00AC18CE" w:rsidRDefault="004359D6" w:rsidP="00272F66">
            <w:pPr>
              <w:widowControl w:val="0"/>
              <w:suppressAutoHyphens/>
              <w:spacing w:before="6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1E13AEDA" w14:textId="77777777" w:rsidR="004359D6" w:rsidRPr="00AC18CE" w:rsidRDefault="004359D6" w:rsidP="00272F66">
            <w:pPr>
              <w:widowControl w:val="0"/>
              <w:suppressAutoHyphens/>
              <w:spacing w:before="6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742794F8" w14:textId="77777777" w:rsidR="004359D6" w:rsidRPr="00AC18CE" w:rsidRDefault="004359D6" w:rsidP="00272F66">
            <w:pPr>
              <w:pStyle w:val="Default"/>
              <w:spacing w:before="60"/>
              <w:rPr>
                <w:color w:val="auto"/>
                <w:sz w:val="16"/>
                <w:szCs w:val="16"/>
              </w:rPr>
            </w:pPr>
            <w:r w:rsidRPr="00AC18CE">
              <w:rPr>
                <w:color w:val="auto"/>
                <w:sz w:val="16"/>
                <w:szCs w:val="16"/>
              </w:rPr>
              <w:t>Verificar que se hayan tomado en cuenta los siguientes aspectos:</w:t>
            </w:r>
          </w:p>
          <w:p w14:paraId="2D8ADBA4" w14:textId="77777777" w:rsidR="004359D6" w:rsidRPr="00AC18CE" w:rsidRDefault="004359D6" w:rsidP="00222884">
            <w:pPr>
              <w:pStyle w:val="Default"/>
              <w:numPr>
                <w:ilvl w:val="0"/>
                <w:numId w:val="10"/>
              </w:numPr>
              <w:tabs>
                <w:tab w:val="left" w:pos="267"/>
              </w:tabs>
              <w:spacing w:before="120" w:after="120"/>
              <w:ind w:left="274" w:hanging="270"/>
              <w:rPr>
                <w:color w:val="auto"/>
                <w:sz w:val="16"/>
                <w:szCs w:val="16"/>
              </w:rPr>
            </w:pPr>
            <w:r w:rsidRPr="00AC18CE">
              <w:rPr>
                <w:color w:val="auto"/>
                <w:sz w:val="16"/>
                <w:szCs w:val="16"/>
              </w:rPr>
              <w:t>Está conformado por el gerente responsable y la alta gerencia del CIAC.</w:t>
            </w:r>
          </w:p>
          <w:p w14:paraId="4318EBA2" w14:textId="77777777" w:rsidR="004359D6" w:rsidRPr="00AC18CE" w:rsidRDefault="004359D6" w:rsidP="00222884">
            <w:pPr>
              <w:pStyle w:val="Default"/>
              <w:numPr>
                <w:ilvl w:val="0"/>
                <w:numId w:val="10"/>
              </w:numPr>
              <w:tabs>
                <w:tab w:val="left" w:pos="267"/>
              </w:tabs>
              <w:spacing w:before="120" w:after="120"/>
              <w:ind w:left="274" w:hanging="270"/>
              <w:rPr>
                <w:color w:val="auto"/>
                <w:sz w:val="16"/>
                <w:szCs w:val="16"/>
              </w:rPr>
            </w:pPr>
            <w:r w:rsidRPr="00AC18CE">
              <w:rPr>
                <w:color w:val="auto"/>
                <w:sz w:val="16"/>
                <w:szCs w:val="16"/>
              </w:rPr>
              <w:t xml:space="preserve">Tiene carácter estratégico y se ocupa de cuestiones de alto nivel relacionadas con políticas, asignación de recursos y el </w:t>
            </w:r>
            <w:r w:rsidRPr="00AC18CE">
              <w:rPr>
                <w:color w:val="auto"/>
                <w:sz w:val="16"/>
                <w:szCs w:val="16"/>
              </w:rPr>
              <w:lastRenderedPageBreak/>
              <w:t>monitoreo del rendimiento organizacional del SMS.</w:t>
            </w:r>
          </w:p>
          <w:p w14:paraId="2E148383" w14:textId="77777777" w:rsidR="004359D6" w:rsidRPr="00AC18CE" w:rsidRDefault="004359D6" w:rsidP="00222884">
            <w:pPr>
              <w:pStyle w:val="Default"/>
              <w:numPr>
                <w:ilvl w:val="0"/>
                <w:numId w:val="10"/>
              </w:numPr>
              <w:tabs>
                <w:tab w:val="left" w:pos="267"/>
              </w:tabs>
              <w:spacing w:before="120" w:after="120"/>
              <w:ind w:left="274" w:hanging="270"/>
              <w:rPr>
                <w:color w:val="auto"/>
                <w:sz w:val="16"/>
                <w:szCs w:val="16"/>
              </w:rPr>
            </w:pPr>
            <w:r w:rsidRPr="00AC18CE">
              <w:rPr>
                <w:color w:val="auto"/>
                <w:sz w:val="16"/>
                <w:szCs w:val="16"/>
              </w:rPr>
              <w:t>Es responsable de monitorear:</w:t>
            </w:r>
          </w:p>
          <w:p w14:paraId="64061460" w14:textId="77777777" w:rsidR="004359D6" w:rsidRPr="00AC18CE" w:rsidRDefault="004359D6" w:rsidP="00222884">
            <w:pPr>
              <w:pStyle w:val="Default"/>
              <w:numPr>
                <w:ilvl w:val="0"/>
                <w:numId w:val="28"/>
              </w:numPr>
              <w:tabs>
                <w:tab w:val="left" w:pos="538"/>
              </w:tabs>
              <w:spacing w:before="120" w:after="120"/>
              <w:ind w:left="538" w:hanging="264"/>
              <w:rPr>
                <w:color w:val="auto"/>
                <w:sz w:val="16"/>
                <w:szCs w:val="16"/>
              </w:rPr>
            </w:pPr>
            <w:r w:rsidRPr="00AC18CE">
              <w:rPr>
                <w:color w:val="auto"/>
                <w:sz w:val="16"/>
                <w:szCs w:val="16"/>
              </w:rPr>
              <w:t>La efectividad del SMS;</w:t>
            </w:r>
          </w:p>
          <w:p w14:paraId="58489445" w14:textId="77777777" w:rsidR="004359D6" w:rsidRPr="00AC18CE" w:rsidRDefault="004359D6" w:rsidP="00222884">
            <w:pPr>
              <w:pStyle w:val="Default"/>
              <w:numPr>
                <w:ilvl w:val="0"/>
                <w:numId w:val="28"/>
              </w:numPr>
              <w:tabs>
                <w:tab w:val="left" w:pos="538"/>
              </w:tabs>
              <w:spacing w:before="120" w:after="120"/>
              <w:ind w:left="538" w:hanging="264"/>
              <w:rPr>
                <w:color w:val="auto"/>
                <w:sz w:val="16"/>
                <w:szCs w:val="16"/>
              </w:rPr>
            </w:pPr>
            <w:r w:rsidRPr="00AC18CE">
              <w:rPr>
                <w:color w:val="auto"/>
                <w:sz w:val="16"/>
                <w:szCs w:val="16"/>
              </w:rPr>
              <w:t xml:space="preserve">La </w:t>
            </w:r>
            <w:proofErr w:type="spellStart"/>
            <w:r w:rsidRPr="00AC18CE">
              <w:rPr>
                <w:color w:val="auto"/>
                <w:sz w:val="16"/>
                <w:szCs w:val="16"/>
              </w:rPr>
              <w:t>respues</w:t>
            </w:r>
            <w:proofErr w:type="spellEnd"/>
            <w:r w:rsidRPr="00AC18CE">
              <w:rPr>
                <w:color w:val="auto"/>
                <w:sz w:val="16"/>
                <w:szCs w:val="16"/>
              </w:rPr>
              <w:t xml:space="preserve"> oportuna de las acciones de control de riesgos;</w:t>
            </w:r>
          </w:p>
          <w:p w14:paraId="736CFC65" w14:textId="77777777" w:rsidR="004359D6" w:rsidRPr="00AC18CE" w:rsidRDefault="004359D6" w:rsidP="00222884">
            <w:pPr>
              <w:pStyle w:val="Default"/>
              <w:numPr>
                <w:ilvl w:val="0"/>
                <w:numId w:val="28"/>
              </w:numPr>
              <w:tabs>
                <w:tab w:val="left" w:pos="538"/>
              </w:tabs>
              <w:spacing w:before="120" w:after="120"/>
              <w:ind w:left="538" w:hanging="264"/>
              <w:rPr>
                <w:color w:val="auto"/>
                <w:sz w:val="16"/>
                <w:szCs w:val="16"/>
              </w:rPr>
            </w:pPr>
            <w:r w:rsidRPr="00AC18CE">
              <w:rPr>
                <w:color w:val="auto"/>
                <w:sz w:val="16"/>
                <w:szCs w:val="16"/>
              </w:rPr>
              <w:t>El rendimiento de seguridad operacional versus la política y objetivos de seguridad del CIAC;</w:t>
            </w:r>
          </w:p>
          <w:p w14:paraId="371BAD05" w14:textId="77777777" w:rsidR="004359D6" w:rsidRPr="00AC18CE" w:rsidRDefault="004359D6" w:rsidP="00222884">
            <w:pPr>
              <w:pStyle w:val="Default"/>
              <w:numPr>
                <w:ilvl w:val="0"/>
                <w:numId w:val="28"/>
              </w:numPr>
              <w:tabs>
                <w:tab w:val="left" w:pos="538"/>
              </w:tabs>
              <w:spacing w:before="120" w:after="120"/>
              <w:ind w:left="538" w:hanging="264"/>
              <w:rPr>
                <w:color w:val="auto"/>
                <w:sz w:val="16"/>
                <w:szCs w:val="16"/>
              </w:rPr>
            </w:pPr>
            <w:r w:rsidRPr="00AC18CE">
              <w:rPr>
                <w:color w:val="auto"/>
                <w:sz w:val="16"/>
                <w:szCs w:val="16"/>
              </w:rPr>
              <w:t>La efectividad de los procesos de gestión y promoción de la seguridad operacional en toda la organización.</w:t>
            </w:r>
          </w:p>
          <w:p w14:paraId="3BC97C3F" w14:textId="77777777" w:rsidR="004359D6" w:rsidRPr="00AC18CE" w:rsidRDefault="004359D6" w:rsidP="00222884">
            <w:pPr>
              <w:pStyle w:val="Default"/>
              <w:numPr>
                <w:ilvl w:val="0"/>
                <w:numId w:val="10"/>
              </w:numPr>
              <w:tabs>
                <w:tab w:val="left" w:pos="267"/>
              </w:tabs>
              <w:spacing w:before="60"/>
              <w:ind w:left="267" w:hanging="270"/>
              <w:rPr>
                <w:color w:val="auto"/>
                <w:sz w:val="16"/>
                <w:szCs w:val="16"/>
              </w:rPr>
            </w:pPr>
            <w:r w:rsidRPr="00AC18CE">
              <w:rPr>
                <w:color w:val="auto"/>
                <w:sz w:val="16"/>
                <w:szCs w:val="16"/>
              </w:rPr>
              <w:t>Está establecida la periodicidad de las reuniones y la suscripción de actas o documentos de los acuerdos adoptados.</w:t>
            </w:r>
          </w:p>
        </w:tc>
        <w:tc>
          <w:tcPr>
            <w:tcW w:w="854" w:type="pct"/>
            <w:gridSpan w:val="2"/>
            <w:tcBorders>
              <w:top w:val="single" w:sz="4" w:space="0" w:color="auto"/>
              <w:bottom w:val="single" w:sz="4" w:space="0" w:color="auto"/>
            </w:tcBorders>
            <w:shd w:val="clear" w:color="auto" w:fill="FFFFFF"/>
          </w:tcPr>
          <w:p w14:paraId="3BB05826" w14:textId="77777777" w:rsidR="004359D6" w:rsidRPr="00AC18CE" w:rsidRDefault="004359D6" w:rsidP="00272F66">
            <w:pPr>
              <w:suppressAutoHyphens/>
              <w:spacing w:before="60" w:after="120"/>
              <w:jc w:val="both"/>
              <w:rPr>
                <w:rFonts w:ascii="Arial" w:hAnsi="Arial" w:cs="Arial"/>
                <w:sz w:val="16"/>
                <w:szCs w:val="16"/>
                <w:lang w:val="es-ES_tradnl"/>
              </w:rPr>
            </w:pPr>
            <w:r w:rsidRPr="00AC18CE">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77328CC8" w14:textId="77777777" w:rsidR="004359D6" w:rsidRPr="00AC18CE" w:rsidRDefault="004359D6" w:rsidP="00272F66">
            <w:pPr>
              <w:suppressAutoHyphens/>
              <w:spacing w:before="6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694FD2D5" w14:textId="77777777" w:rsidR="004359D6" w:rsidRPr="00AC18CE" w:rsidRDefault="004359D6" w:rsidP="00272F66">
            <w:pPr>
              <w:suppressAutoHyphens/>
              <w:spacing w:before="6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36583116" w14:textId="77777777" w:rsidR="004359D6" w:rsidRPr="00AC18CE" w:rsidRDefault="004359D6" w:rsidP="00272F66">
            <w:pPr>
              <w:suppressAutoHyphens/>
              <w:spacing w:before="6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705FEE8F"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6F064645" w14:textId="77777777" w:rsidTr="00384790">
        <w:tblPrEx>
          <w:tblCellMar>
            <w:left w:w="115" w:type="dxa"/>
            <w:right w:w="115" w:type="dxa"/>
          </w:tblCellMar>
        </w:tblPrEx>
        <w:trPr>
          <w:gridBefore w:val="1"/>
          <w:wBefore w:w="9" w:type="pct"/>
          <w:trHeight w:val="1679"/>
          <w:jc w:val="center"/>
        </w:trPr>
        <w:tc>
          <w:tcPr>
            <w:tcW w:w="476" w:type="pct"/>
            <w:tcBorders>
              <w:top w:val="single" w:sz="4" w:space="0" w:color="auto"/>
              <w:bottom w:val="single" w:sz="4" w:space="0" w:color="auto"/>
            </w:tcBorders>
            <w:shd w:val="clear" w:color="auto" w:fill="FFFFFF"/>
          </w:tcPr>
          <w:p w14:paraId="2FAEE36C" w14:textId="046FC850" w:rsidR="004359D6" w:rsidRPr="00AC18CE" w:rsidRDefault="00914A32" w:rsidP="00272F66">
            <w:pPr>
              <w:widowControl w:val="0"/>
              <w:suppressAutoHyphens/>
              <w:spacing w:before="60"/>
              <w:jc w:val="center"/>
              <w:outlineLvl w:val="8"/>
              <w:rPr>
                <w:rFonts w:ascii="Arial" w:hAnsi="Arial" w:cs="Arial"/>
                <w:sz w:val="16"/>
                <w:lang w:val="es-PE"/>
              </w:rPr>
            </w:pPr>
            <w:r w:rsidRPr="00AC18CE">
              <w:rPr>
                <w:rFonts w:ascii="Arial" w:hAnsi="Arial" w:cs="Arial"/>
                <w:sz w:val="16"/>
                <w:lang w:val="es-PE"/>
              </w:rPr>
              <w:lastRenderedPageBreak/>
              <w:t>RAC</w:t>
            </w:r>
            <w:r w:rsidR="004359D6" w:rsidRPr="00AC18CE">
              <w:rPr>
                <w:rFonts w:ascii="Arial" w:hAnsi="Arial" w:cs="Arial"/>
                <w:sz w:val="16"/>
                <w:lang w:val="es-PE"/>
              </w:rPr>
              <w:t xml:space="preserve"> 141</w:t>
            </w:r>
          </w:p>
          <w:p w14:paraId="63576612" w14:textId="77777777" w:rsidR="004359D6" w:rsidRPr="00AC18CE" w:rsidRDefault="004359D6" w:rsidP="00272F66">
            <w:pPr>
              <w:widowControl w:val="0"/>
              <w:suppressAutoHyphens/>
              <w:spacing w:before="60"/>
              <w:jc w:val="center"/>
              <w:outlineLvl w:val="8"/>
              <w:rPr>
                <w:rFonts w:ascii="Arial" w:hAnsi="Arial" w:cs="Arial"/>
                <w:sz w:val="16"/>
                <w:lang w:val="es-PE"/>
              </w:rPr>
            </w:pPr>
            <w:r w:rsidRPr="00AC18CE">
              <w:rPr>
                <w:rFonts w:ascii="Arial" w:hAnsi="Arial" w:cs="Arial"/>
                <w:sz w:val="16"/>
                <w:lang w:val="es-PE"/>
              </w:rPr>
              <w:t>Apéndice 10</w:t>
            </w:r>
          </w:p>
          <w:p w14:paraId="2AF3B774" w14:textId="77777777" w:rsidR="004359D6" w:rsidRPr="00AC18CE" w:rsidRDefault="004359D6" w:rsidP="00272F66">
            <w:pPr>
              <w:widowControl w:val="0"/>
              <w:suppressAutoHyphens/>
              <w:spacing w:before="60"/>
              <w:jc w:val="center"/>
              <w:outlineLvl w:val="8"/>
              <w:rPr>
                <w:rFonts w:ascii="Arial" w:hAnsi="Arial" w:cs="Arial"/>
                <w:sz w:val="16"/>
                <w:lang w:val="es-PE"/>
              </w:rPr>
            </w:pPr>
            <w:r w:rsidRPr="00AC18CE">
              <w:rPr>
                <w:rFonts w:ascii="Arial" w:hAnsi="Arial" w:cs="Arial"/>
                <w:sz w:val="16"/>
                <w:lang w:val="es-PE"/>
              </w:rPr>
              <w:t>Párrafo a.3.</w:t>
            </w:r>
          </w:p>
          <w:p w14:paraId="62D19ABB" w14:textId="77777777" w:rsidR="004359D6" w:rsidRPr="00AC18CE" w:rsidRDefault="004359D6" w:rsidP="00272F66">
            <w:pPr>
              <w:widowControl w:val="0"/>
              <w:suppressAutoHyphens/>
              <w:spacing w:before="60"/>
              <w:ind w:left="720"/>
              <w:outlineLvl w:val="8"/>
              <w:rPr>
                <w:rFonts w:ascii="Arial" w:hAnsi="Arial" w:cs="Arial"/>
                <w:sz w:val="16"/>
                <w:lang w:val="es-PE"/>
              </w:rPr>
            </w:pPr>
          </w:p>
          <w:p w14:paraId="1E29DD9D" w14:textId="77777777" w:rsidR="004359D6" w:rsidRPr="00AC18CE" w:rsidRDefault="004359D6" w:rsidP="00272F66">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4727962B" w14:textId="77777777" w:rsidR="004359D6" w:rsidRPr="00AC18CE" w:rsidRDefault="004359D6" w:rsidP="00272F66">
            <w:pPr>
              <w:pStyle w:val="Default"/>
              <w:suppressAutoHyphens/>
              <w:jc w:val="both"/>
              <w:rPr>
                <w:color w:val="auto"/>
                <w:sz w:val="16"/>
                <w:szCs w:val="16"/>
              </w:rPr>
            </w:pPr>
            <w:r w:rsidRPr="00AC18CE">
              <w:rPr>
                <w:color w:val="auto"/>
                <w:sz w:val="16"/>
                <w:szCs w:val="16"/>
              </w:rPr>
              <w:t>9-10. ¿Incluye  el manual los requisitos para la conformación del grupo de acción de seguridad operacional (SAG)?</w:t>
            </w:r>
          </w:p>
        </w:tc>
        <w:tc>
          <w:tcPr>
            <w:tcW w:w="487" w:type="pct"/>
            <w:gridSpan w:val="2"/>
            <w:tcBorders>
              <w:top w:val="single" w:sz="4" w:space="0" w:color="auto"/>
              <w:bottom w:val="single" w:sz="4" w:space="0" w:color="auto"/>
            </w:tcBorders>
            <w:shd w:val="clear" w:color="auto" w:fill="FFFFFF"/>
          </w:tcPr>
          <w:p w14:paraId="54B8CA0F" w14:textId="77777777" w:rsidR="004359D6" w:rsidRPr="00AC18CE" w:rsidRDefault="004359D6" w:rsidP="00272F66">
            <w:pPr>
              <w:widowControl w:val="0"/>
              <w:suppressAutoHyphens/>
              <w:spacing w:before="6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502C8481" w14:textId="77777777" w:rsidR="004359D6" w:rsidRPr="00AC18CE" w:rsidRDefault="004359D6" w:rsidP="00272F66">
            <w:pPr>
              <w:widowControl w:val="0"/>
              <w:suppressAutoHyphens/>
              <w:spacing w:before="60"/>
              <w:jc w:val="both"/>
              <w:rPr>
                <w:rFonts w:ascii="Arial" w:hAnsi="Arial" w:cs="Arial"/>
                <w:sz w:val="16"/>
                <w:szCs w:val="16"/>
                <w:lang w:val="es-ES_tradnl"/>
              </w:rPr>
            </w:pPr>
          </w:p>
          <w:p w14:paraId="56E427A6" w14:textId="77777777" w:rsidR="004359D6" w:rsidRPr="00AC18CE" w:rsidRDefault="004359D6" w:rsidP="00272F66">
            <w:pPr>
              <w:widowControl w:val="0"/>
              <w:suppressAutoHyphens/>
              <w:spacing w:before="6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09D1DC88" w14:textId="77777777" w:rsidR="004359D6" w:rsidRPr="00AC18CE" w:rsidRDefault="004359D6" w:rsidP="00272F66">
            <w:pPr>
              <w:widowControl w:val="0"/>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5305FCFC" w14:textId="77777777" w:rsidR="004359D6" w:rsidRPr="00AC18CE" w:rsidRDefault="004359D6" w:rsidP="00272F66">
            <w:pPr>
              <w:pStyle w:val="Default"/>
              <w:spacing w:before="60" w:after="60"/>
              <w:rPr>
                <w:color w:val="auto"/>
                <w:sz w:val="16"/>
                <w:szCs w:val="16"/>
              </w:rPr>
            </w:pPr>
            <w:r w:rsidRPr="00AC18CE">
              <w:rPr>
                <w:color w:val="auto"/>
                <w:sz w:val="16"/>
                <w:szCs w:val="16"/>
              </w:rPr>
              <w:t>Verificar que se hayan tomado en cuenta los siguientes aspectos:</w:t>
            </w:r>
          </w:p>
          <w:p w14:paraId="27C73680" w14:textId="77777777" w:rsidR="004359D6" w:rsidRPr="00AC18CE" w:rsidRDefault="004359D6" w:rsidP="00222884">
            <w:pPr>
              <w:pStyle w:val="Default"/>
              <w:numPr>
                <w:ilvl w:val="0"/>
                <w:numId w:val="29"/>
              </w:numPr>
              <w:spacing w:before="60" w:after="60"/>
              <w:ind w:left="270" w:hanging="270"/>
              <w:rPr>
                <w:color w:val="auto"/>
                <w:sz w:val="16"/>
                <w:szCs w:val="16"/>
              </w:rPr>
            </w:pPr>
            <w:r w:rsidRPr="00AC18CE">
              <w:rPr>
                <w:color w:val="auto"/>
                <w:sz w:val="16"/>
                <w:szCs w:val="16"/>
              </w:rPr>
              <w:t xml:space="preserve">Está conformado por el gerente del SMS (quien lo preside) y los directivos de primera línea del </w:t>
            </w:r>
            <w:proofErr w:type="spellStart"/>
            <w:r w:rsidRPr="00AC18CE">
              <w:rPr>
                <w:color w:val="auto"/>
                <w:sz w:val="16"/>
                <w:szCs w:val="16"/>
              </w:rPr>
              <w:t>del</w:t>
            </w:r>
            <w:proofErr w:type="spellEnd"/>
            <w:r w:rsidRPr="00AC18CE">
              <w:rPr>
                <w:color w:val="auto"/>
                <w:sz w:val="16"/>
                <w:szCs w:val="16"/>
              </w:rPr>
              <w:t xml:space="preserve"> CIAC.</w:t>
            </w:r>
          </w:p>
          <w:p w14:paraId="20829602" w14:textId="77777777" w:rsidR="004359D6" w:rsidRPr="00AC18CE" w:rsidRDefault="004359D6" w:rsidP="00222884">
            <w:pPr>
              <w:pStyle w:val="Default"/>
              <w:numPr>
                <w:ilvl w:val="0"/>
                <w:numId w:val="29"/>
              </w:numPr>
              <w:spacing w:before="60" w:after="60"/>
              <w:ind w:left="274" w:hanging="270"/>
              <w:rPr>
                <w:color w:val="auto"/>
                <w:sz w:val="16"/>
                <w:szCs w:val="16"/>
              </w:rPr>
            </w:pPr>
            <w:r w:rsidRPr="00AC18CE">
              <w:rPr>
                <w:color w:val="auto"/>
                <w:sz w:val="16"/>
                <w:szCs w:val="16"/>
              </w:rPr>
              <w:t>Tiene carácter táctico y se ocupa de cuestiones de implementación específicas del SMS, según las directivas del SRB.</w:t>
            </w:r>
          </w:p>
          <w:p w14:paraId="4CC18578" w14:textId="77777777" w:rsidR="004359D6" w:rsidRPr="00AC18CE" w:rsidRDefault="004359D6" w:rsidP="00222884">
            <w:pPr>
              <w:pStyle w:val="Default"/>
              <w:numPr>
                <w:ilvl w:val="0"/>
                <w:numId w:val="29"/>
              </w:numPr>
              <w:spacing w:before="60" w:after="60"/>
              <w:ind w:left="274" w:hanging="270"/>
              <w:rPr>
                <w:color w:val="auto"/>
                <w:sz w:val="16"/>
                <w:szCs w:val="16"/>
              </w:rPr>
            </w:pPr>
            <w:r w:rsidRPr="00AC18CE">
              <w:rPr>
                <w:color w:val="auto"/>
                <w:sz w:val="16"/>
                <w:szCs w:val="16"/>
              </w:rPr>
              <w:t>Las funciones establecidas para el SAG son las siguientes:</w:t>
            </w:r>
          </w:p>
          <w:p w14:paraId="372A3605" w14:textId="77777777" w:rsidR="004359D6" w:rsidRPr="00AC18CE" w:rsidRDefault="004359D6" w:rsidP="00222884">
            <w:pPr>
              <w:pStyle w:val="Default"/>
              <w:numPr>
                <w:ilvl w:val="0"/>
                <w:numId w:val="30"/>
              </w:numPr>
              <w:tabs>
                <w:tab w:val="left" w:pos="630"/>
              </w:tabs>
              <w:spacing w:before="60" w:after="60"/>
              <w:rPr>
                <w:color w:val="auto"/>
                <w:sz w:val="16"/>
                <w:szCs w:val="16"/>
              </w:rPr>
            </w:pPr>
            <w:r w:rsidRPr="00AC18CE">
              <w:rPr>
                <w:color w:val="auto"/>
                <w:sz w:val="16"/>
                <w:szCs w:val="16"/>
              </w:rPr>
              <w:t>Monitorear el rendimiento de seguridad La efectividad del SMS;</w:t>
            </w:r>
          </w:p>
          <w:p w14:paraId="69672718" w14:textId="77777777" w:rsidR="004359D6" w:rsidRPr="00AC18CE" w:rsidRDefault="004359D6" w:rsidP="00222884">
            <w:pPr>
              <w:pStyle w:val="Default"/>
              <w:numPr>
                <w:ilvl w:val="0"/>
                <w:numId w:val="30"/>
              </w:numPr>
              <w:tabs>
                <w:tab w:val="left" w:pos="630"/>
              </w:tabs>
              <w:spacing w:before="60" w:after="60"/>
              <w:rPr>
                <w:color w:val="auto"/>
                <w:sz w:val="16"/>
                <w:szCs w:val="16"/>
              </w:rPr>
            </w:pPr>
            <w:r w:rsidRPr="00AC18CE">
              <w:rPr>
                <w:color w:val="auto"/>
                <w:sz w:val="16"/>
                <w:szCs w:val="16"/>
              </w:rPr>
              <w:t>Revisar los datos de seguridad operacional, identificar la implementación de las estrategias de control de riesgos y asegurar que se brinde la retroalimentación a los empleados;</w:t>
            </w:r>
          </w:p>
          <w:p w14:paraId="3553B649" w14:textId="77777777" w:rsidR="004359D6" w:rsidRPr="00AC18CE" w:rsidRDefault="004359D6" w:rsidP="00222884">
            <w:pPr>
              <w:pStyle w:val="Default"/>
              <w:numPr>
                <w:ilvl w:val="0"/>
                <w:numId w:val="30"/>
              </w:numPr>
              <w:tabs>
                <w:tab w:val="left" w:pos="630"/>
              </w:tabs>
              <w:spacing w:before="60" w:after="60"/>
              <w:rPr>
                <w:color w:val="auto"/>
                <w:sz w:val="16"/>
                <w:szCs w:val="16"/>
              </w:rPr>
            </w:pPr>
            <w:r w:rsidRPr="00AC18CE">
              <w:rPr>
                <w:color w:val="auto"/>
                <w:sz w:val="16"/>
                <w:szCs w:val="16"/>
              </w:rPr>
              <w:t>Evaluar el impacto a la SO respecto a la introducción de cambios;</w:t>
            </w:r>
          </w:p>
          <w:p w14:paraId="6784DDF1" w14:textId="77777777" w:rsidR="004359D6" w:rsidRPr="00AC18CE" w:rsidRDefault="004359D6" w:rsidP="00222884">
            <w:pPr>
              <w:pStyle w:val="Default"/>
              <w:numPr>
                <w:ilvl w:val="0"/>
                <w:numId w:val="30"/>
              </w:numPr>
              <w:tabs>
                <w:tab w:val="left" w:pos="630"/>
              </w:tabs>
              <w:spacing w:before="60" w:after="60"/>
              <w:rPr>
                <w:color w:val="auto"/>
                <w:sz w:val="16"/>
                <w:szCs w:val="16"/>
              </w:rPr>
            </w:pPr>
            <w:r w:rsidRPr="00AC18CE">
              <w:rPr>
                <w:color w:val="auto"/>
                <w:sz w:val="16"/>
                <w:szCs w:val="16"/>
              </w:rPr>
              <w:t>Coordinar la implementación de cualquier acción sobre los controles de riesgos y asegurar que las acciones se tomen con prontitud; y</w:t>
            </w:r>
          </w:p>
          <w:p w14:paraId="6F435511" w14:textId="77777777" w:rsidR="004359D6" w:rsidRPr="00AC18CE" w:rsidRDefault="004359D6" w:rsidP="00222884">
            <w:pPr>
              <w:pStyle w:val="Default"/>
              <w:numPr>
                <w:ilvl w:val="0"/>
                <w:numId w:val="30"/>
              </w:numPr>
              <w:tabs>
                <w:tab w:val="left" w:pos="630"/>
              </w:tabs>
              <w:spacing w:before="60" w:after="60"/>
              <w:rPr>
                <w:color w:val="auto"/>
                <w:sz w:val="16"/>
                <w:szCs w:val="16"/>
              </w:rPr>
            </w:pPr>
            <w:r w:rsidRPr="00AC18CE">
              <w:rPr>
                <w:color w:val="auto"/>
                <w:sz w:val="16"/>
                <w:szCs w:val="16"/>
              </w:rPr>
              <w:lastRenderedPageBreak/>
              <w:t>Revisar la efectividad de los controles de riesgos;</w:t>
            </w:r>
          </w:p>
          <w:p w14:paraId="05236A4F" w14:textId="77777777" w:rsidR="004359D6" w:rsidRPr="00AC18CE" w:rsidRDefault="004359D6" w:rsidP="00222884">
            <w:pPr>
              <w:pStyle w:val="Default"/>
              <w:numPr>
                <w:ilvl w:val="0"/>
                <w:numId w:val="29"/>
              </w:numPr>
              <w:tabs>
                <w:tab w:val="left" w:pos="267"/>
              </w:tabs>
              <w:spacing w:before="60" w:after="60"/>
              <w:ind w:left="274" w:hanging="270"/>
              <w:rPr>
                <w:color w:val="auto"/>
                <w:sz w:val="16"/>
                <w:szCs w:val="16"/>
              </w:rPr>
            </w:pPr>
            <w:r w:rsidRPr="00AC18CE">
              <w:rPr>
                <w:color w:val="auto"/>
                <w:sz w:val="16"/>
                <w:szCs w:val="16"/>
              </w:rPr>
              <w:t>Está establecida la periodicidad de las reuniones y la suscripción de actas o documentos de los acuerdos adoptados.</w:t>
            </w:r>
          </w:p>
        </w:tc>
        <w:tc>
          <w:tcPr>
            <w:tcW w:w="854" w:type="pct"/>
            <w:gridSpan w:val="2"/>
            <w:tcBorders>
              <w:top w:val="single" w:sz="4" w:space="0" w:color="auto"/>
              <w:bottom w:val="single" w:sz="4" w:space="0" w:color="auto"/>
            </w:tcBorders>
            <w:shd w:val="clear" w:color="auto" w:fill="FFFFFF"/>
          </w:tcPr>
          <w:p w14:paraId="3AB2195D" w14:textId="77777777" w:rsidR="004359D6" w:rsidRPr="00AC18CE" w:rsidRDefault="004359D6" w:rsidP="00272F66">
            <w:pPr>
              <w:suppressAutoHyphens/>
              <w:spacing w:before="60" w:after="120"/>
              <w:jc w:val="both"/>
              <w:rPr>
                <w:rFonts w:ascii="Arial" w:hAnsi="Arial" w:cs="Arial"/>
                <w:sz w:val="16"/>
                <w:szCs w:val="16"/>
                <w:lang w:val="es-ES_tradnl"/>
              </w:rPr>
            </w:pPr>
            <w:r w:rsidRPr="00AC18CE">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5D83D542" w14:textId="77777777" w:rsidR="004359D6" w:rsidRPr="00AC18CE" w:rsidRDefault="004359D6" w:rsidP="00272F66">
            <w:pPr>
              <w:suppressAutoHyphens/>
              <w:spacing w:before="6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259921F7" w14:textId="77777777" w:rsidR="004359D6" w:rsidRPr="00AC18CE" w:rsidRDefault="004359D6" w:rsidP="00272F66">
            <w:pPr>
              <w:suppressAutoHyphens/>
              <w:spacing w:before="6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7EB8C42A" w14:textId="77777777" w:rsidR="004359D6" w:rsidRPr="00AC18CE" w:rsidRDefault="004359D6" w:rsidP="00272F66">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114A6B62"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626AADC2" w14:textId="77777777" w:rsidTr="00384790">
        <w:tblPrEx>
          <w:tblCellMar>
            <w:left w:w="115" w:type="dxa"/>
            <w:right w:w="115" w:type="dxa"/>
          </w:tblCellMar>
        </w:tblPrEx>
        <w:trPr>
          <w:gridBefore w:val="1"/>
          <w:wBefore w:w="9" w:type="pct"/>
          <w:trHeight w:val="1589"/>
          <w:jc w:val="center"/>
        </w:trPr>
        <w:tc>
          <w:tcPr>
            <w:tcW w:w="476" w:type="pct"/>
            <w:tcBorders>
              <w:top w:val="single" w:sz="4" w:space="0" w:color="auto"/>
              <w:bottom w:val="single" w:sz="4" w:space="0" w:color="auto"/>
            </w:tcBorders>
            <w:shd w:val="clear" w:color="auto" w:fill="FFFFFF"/>
          </w:tcPr>
          <w:p w14:paraId="5EC2C3B2" w14:textId="25A359A9" w:rsidR="004359D6" w:rsidRPr="00AC18CE" w:rsidRDefault="00914A32"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lastRenderedPageBreak/>
              <w:t>RAC</w:t>
            </w:r>
            <w:r w:rsidR="004359D6" w:rsidRPr="00AC18CE">
              <w:rPr>
                <w:rFonts w:ascii="Arial" w:hAnsi="Arial" w:cs="Arial"/>
                <w:sz w:val="16"/>
                <w:lang w:val="es-PE"/>
              </w:rPr>
              <w:t xml:space="preserve"> 141</w:t>
            </w:r>
          </w:p>
          <w:p w14:paraId="70DA5C9A"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Apéndice 10</w:t>
            </w:r>
          </w:p>
          <w:p w14:paraId="041F7117"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Párrafo a.4.</w:t>
            </w:r>
          </w:p>
          <w:p w14:paraId="45423D9F" w14:textId="77777777" w:rsidR="004359D6" w:rsidRPr="00AC18CE" w:rsidRDefault="004359D6" w:rsidP="00272F66">
            <w:pPr>
              <w:widowControl w:val="0"/>
              <w:suppressAutoHyphens/>
              <w:spacing w:before="80"/>
              <w:outlineLvl w:val="8"/>
              <w:rPr>
                <w:rFonts w:ascii="Arial" w:hAnsi="Arial" w:cs="Arial"/>
                <w:sz w:val="16"/>
                <w:lang w:val="es-PE"/>
              </w:rPr>
            </w:pPr>
          </w:p>
          <w:p w14:paraId="1942D46E" w14:textId="77777777" w:rsidR="004359D6" w:rsidRPr="00AC18CE" w:rsidRDefault="004359D6" w:rsidP="00272F66">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33DC475E" w14:textId="77777777" w:rsidR="004359D6" w:rsidRPr="00AC18CE" w:rsidRDefault="004359D6" w:rsidP="00272F66">
            <w:pPr>
              <w:widowControl w:val="0"/>
              <w:suppressAutoHyphens/>
              <w:spacing w:before="60" w:after="60"/>
              <w:jc w:val="both"/>
              <w:outlineLvl w:val="0"/>
              <w:rPr>
                <w:rFonts w:ascii="Arial" w:hAnsi="Arial" w:cs="Arial"/>
                <w:sz w:val="16"/>
                <w:szCs w:val="16"/>
                <w:lang w:val="es-PE"/>
              </w:rPr>
            </w:pPr>
            <w:r w:rsidRPr="00AC18CE">
              <w:rPr>
                <w:rFonts w:ascii="Arial" w:hAnsi="Arial" w:cs="Arial"/>
                <w:sz w:val="16"/>
                <w:lang w:val="es-PE"/>
              </w:rPr>
              <w:t>9-11. ¿Describe el manual del SMS del CIAC el procedimiento de coordinación de la planificación de respuesta ante emergencias?</w:t>
            </w:r>
          </w:p>
        </w:tc>
        <w:tc>
          <w:tcPr>
            <w:tcW w:w="487" w:type="pct"/>
            <w:gridSpan w:val="2"/>
            <w:tcBorders>
              <w:top w:val="single" w:sz="4" w:space="0" w:color="auto"/>
              <w:bottom w:val="single" w:sz="4" w:space="0" w:color="auto"/>
            </w:tcBorders>
            <w:shd w:val="clear" w:color="auto" w:fill="FFFFFF"/>
          </w:tcPr>
          <w:p w14:paraId="24AABEF6" w14:textId="77777777" w:rsidR="004359D6" w:rsidRPr="00AC18CE" w:rsidRDefault="004359D6" w:rsidP="00272F66">
            <w:pPr>
              <w:widowControl w:val="0"/>
              <w:suppressAutoHyphens/>
              <w:spacing w:before="24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456CA6BA" w14:textId="77777777" w:rsidR="004359D6" w:rsidRPr="00AC18CE" w:rsidRDefault="004359D6" w:rsidP="00272F66">
            <w:pPr>
              <w:widowControl w:val="0"/>
              <w:suppressAutoHyphens/>
              <w:jc w:val="both"/>
              <w:rPr>
                <w:rFonts w:ascii="Arial" w:hAnsi="Arial" w:cs="Arial"/>
                <w:sz w:val="16"/>
                <w:szCs w:val="16"/>
                <w:lang w:val="es-ES_tradnl"/>
              </w:rPr>
            </w:pPr>
          </w:p>
          <w:p w14:paraId="744512B8" w14:textId="77777777" w:rsidR="004359D6" w:rsidRPr="00AC18CE" w:rsidRDefault="004359D6" w:rsidP="00272F66">
            <w:pPr>
              <w:widowControl w:val="0"/>
              <w:suppressAutoHyphens/>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18EC254A" w14:textId="77777777" w:rsidR="004359D6" w:rsidRPr="00AC18CE" w:rsidRDefault="004359D6" w:rsidP="00272F66">
            <w:pPr>
              <w:widowControl w:val="0"/>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365F58E2" w14:textId="77777777" w:rsidR="004359D6" w:rsidRPr="00AC18CE" w:rsidRDefault="004359D6" w:rsidP="00272F66">
            <w:pPr>
              <w:pStyle w:val="Default"/>
              <w:spacing w:before="60" w:after="60"/>
              <w:jc w:val="both"/>
              <w:rPr>
                <w:color w:val="auto"/>
                <w:sz w:val="16"/>
                <w:szCs w:val="16"/>
              </w:rPr>
            </w:pPr>
            <w:r w:rsidRPr="00AC18CE">
              <w:rPr>
                <w:color w:val="auto"/>
                <w:sz w:val="16"/>
                <w:szCs w:val="16"/>
              </w:rPr>
              <w:t>Verificar que el manual del SMS establece un plan de respuesta ante emergencias, que incluye:</w:t>
            </w:r>
          </w:p>
          <w:p w14:paraId="02E19725" w14:textId="77777777" w:rsidR="004359D6" w:rsidRPr="00AC18CE" w:rsidRDefault="004359D6" w:rsidP="00222884">
            <w:pPr>
              <w:pStyle w:val="Default"/>
              <w:numPr>
                <w:ilvl w:val="0"/>
                <w:numId w:val="23"/>
              </w:numPr>
              <w:spacing w:before="60" w:after="60"/>
              <w:ind w:left="267" w:hanging="270"/>
              <w:jc w:val="both"/>
              <w:rPr>
                <w:color w:val="auto"/>
                <w:sz w:val="16"/>
                <w:szCs w:val="16"/>
              </w:rPr>
            </w:pPr>
            <w:r w:rsidRPr="00AC18CE">
              <w:rPr>
                <w:color w:val="auto"/>
                <w:sz w:val="16"/>
                <w:szCs w:val="16"/>
              </w:rPr>
              <w:t xml:space="preserve">La descripción de funciones y responsabilidades del personal en caso de un incidente o  accidente en operaciones de aeronaves. </w:t>
            </w:r>
          </w:p>
          <w:p w14:paraId="23700D08" w14:textId="77777777" w:rsidR="004359D6" w:rsidRPr="00AC18CE" w:rsidRDefault="004359D6" w:rsidP="00222884">
            <w:pPr>
              <w:pStyle w:val="Default"/>
              <w:numPr>
                <w:ilvl w:val="0"/>
                <w:numId w:val="23"/>
              </w:numPr>
              <w:spacing w:before="60" w:after="60"/>
              <w:ind w:left="267" w:hanging="270"/>
              <w:jc w:val="both"/>
              <w:rPr>
                <w:color w:val="auto"/>
                <w:sz w:val="16"/>
                <w:szCs w:val="16"/>
              </w:rPr>
            </w:pPr>
            <w:r w:rsidRPr="00AC18CE">
              <w:rPr>
                <w:color w:val="auto"/>
                <w:sz w:val="16"/>
                <w:szCs w:val="16"/>
              </w:rPr>
              <w:t xml:space="preserve">Un proceso de notificación que incluye una lista de llamadas de emergencia y un proceso de movilización interno. </w:t>
            </w:r>
          </w:p>
          <w:p w14:paraId="1CB0B44B" w14:textId="77777777" w:rsidR="004359D6" w:rsidRPr="00AC18CE" w:rsidRDefault="004359D6" w:rsidP="00222884">
            <w:pPr>
              <w:pStyle w:val="Default"/>
              <w:numPr>
                <w:ilvl w:val="0"/>
                <w:numId w:val="23"/>
              </w:numPr>
              <w:spacing w:before="60" w:after="60"/>
              <w:ind w:left="267" w:hanging="270"/>
              <w:jc w:val="both"/>
              <w:rPr>
                <w:color w:val="auto"/>
                <w:sz w:val="16"/>
                <w:szCs w:val="16"/>
              </w:rPr>
            </w:pPr>
            <w:r w:rsidRPr="00AC18CE">
              <w:rPr>
                <w:color w:val="auto"/>
                <w:sz w:val="16"/>
                <w:szCs w:val="16"/>
              </w:rPr>
              <w:t xml:space="preserve">Disposiciones con otras organizaciones para recibir ayuda y la disposición de servicios de emergencia, según corresponda. </w:t>
            </w:r>
          </w:p>
          <w:p w14:paraId="42015732" w14:textId="77777777" w:rsidR="004359D6" w:rsidRPr="00AC18CE" w:rsidRDefault="004359D6" w:rsidP="00222884">
            <w:pPr>
              <w:pStyle w:val="Default"/>
              <w:numPr>
                <w:ilvl w:val="0"/>
                <w:numId w:val="23"/>
              </w:numPr>
              <w:spacing w:before="60" w:after="60"/>
              <w:ind w:left="267" w:hanging="270"/>
              <w:jc w:val="both"/>
              <w:rPr>
                <w:color w:val="auto"/>
                <w:sz w:val="16"/>
                <w:szCs w:val="16"/>
              </w:rPr>
            </w:pPr>
            <w:r w:rsidRPr="00AC18CE">
              <w:rPr>
                <w:color w:val="auto"/>
                <w:sz w:val="16"/>
                <w:szCs w:val="16"/>
              </w:rPr>
              <w:t xml:space="preserve">Procedimientos para las operaciones en modo de emergencia, donde corresponda. </w:t>
            </w:r>
          </w:p>
          <w:p w14:paraId="487AEA9C" w14:textId="77777777" w:rsidR="004359D6" w:rsidRPr="00AC18CE" w:rsidRDefault="004359D6" w:rsidP="00222884">
            <w:pPr>
              <w:pStyle w:val="Default"/>
              <w:numPr>
                <w:ilvl w:val="0"/>
                <w:numId w:val="23"/>
              </w:numPr>
              <w:spacing w:before="60" w:after="60"/>
              <w:ind w:left="267" w:hanging="270"/>
              <w:jc w:val="both"/>
              <w:rPr>
                <w:color w:val="auto"/>
                <w:sz w:val="16"/>
                <w:szCs w:val="16"/>
              </w:rPr>
            </w:pPr>
            <w:r w:rsidRPr="00AC18CE">
              <w:rPr>
                <w:color w:val="auto"/>
                <w:sz w:val="16"/>
                <w:szCs w:val="16"/>
              </w:rPr>
              <w:t xml:space="preserve">Procedimiento para vigilar el bienestar de todas las personas afectadas y para notificar al familiar más cercano. </w:t>
            </w:r>
          </w:p>
          <w:p w14:paraId="2E874D85" w14:textId="77777777" w:rsidR="004359D6" w:rsidRPr="00AC18CE" w:rsidRDefault="004359D6" w:rsidP="00222884">
            <w:pPr>
              <w:pStyle w:val="Default"/>
              <w:numPr>
                <w:ilvl w:val="0"/>
                <w:numId w:val="23"/>
              </w:numPr>
              <w:spacing w:before="60" w:after="60"/>
              <w:ind w:left="267" w:hanging="270"/>
              <w:jc w:val="both"/>
              <w:rPr>
                <w:color w:val="auto"/>
                <w:sz w:val="16"/>
                <w:szCs w:val="16"/>
              </w:rPr>
            </w:pPr>
            <w:r w:rsidRPr="00AC18CE">
              <w:rPr>
                <w:color w:val="auto"/>
                <w:sz w:val="16"/>
                <w:szCs w:val="16"/>
              </w:rPr>
              <w:t xml:space="preserve">Procedimientos para tratar con los medios de comunicación y temas relacionados con el seguro. </w:t>
            </w:r>
          </w:p>
          <w:p w14:paraId="17B5C1E8" w14:textId="77777777" w:rsidR="004359D6" w:rsidRPr="00AC18CE" w:rsidRDefault="004359D6" w:rsidP="00222884">
            <w:pPr>
              <w:pStyle w:val="Default"/>
              <w:numPr>
                <w:ilvl w:val="0"/>
                <w:numId w:val="23"/>
              </w:numPr>
              <w:spacing w:before="60" w:after="60"/>
              <w:ind w:left="267" w:hanging="270"/>
              <w:jc w:val="both"/>
              <w:rPr>
                <w:color w:val="auto"/>
                <w:sz w:val="16"/>
                <w:szCs w:val="16"/>
              </w:rPr>
            </w:pPr>
            <w:r w:rsidRPr="00AC18CE">
              <w:rPr>
                <w:color w:val="auto"/>
                <w:sz w:val="16"/>
                <w:szCs w:val="16"/>
              </w:rPr>
              <w:t xml:space="preserve">Responsabilidades de investigación de accidentes definidas dentro de la organización. </w:t>
            </w:r>
          </w:p>
          <w:p w14:paraId="32DCABE9" w14:textId="77777777" w:rsidR="004359D6" w:rsidRPr="00AC18CE" w:rsidRDefault="004359D6" w:rsidP="00222884">
            <w:pPr>
              <w:pStyle w:val="Default"/>
              <w:numPr>
                <w:ilvl w:val="0"/>
                <w:numId w:val="23"/>
              </w:numPr>
              <w:spacing w:before="60" w:after="60"/>
              <w:ind w:left="267" w:hanging="270"/>
              <w:jc w:val="both"/>
              <w:rPr>
                <w:color w:val="auto"/>
                <w:sz w:val="16"/>
                <w:szCs w:val="16"/>
              </w:rPr>
            </w:pPr>
            <w:r w:rsidRPr="00AC18CE">
              <w:rPr>
                <w:color w:val="auto"/>
                <w:sz w:val="16"/>
                <w:szCs w:val="16"/>
              </w:rPr>
              <w:t xml:space="preserve">Requisito para preservar la evidencia, asegurar el área afectada y la notificación obligatoria/gubernamental está claramente declarada. </w:t>
            </w:r>
          </w:p>
          <w:p w14:paraId="56BBE030" w14:textId="77777777" w:rsidR="004359D6" w:rsidRPr="00AC18CE" w:rsidRDefault="004359D6" w:rsidP="00222884">
            <w:pPr>
              <w:pStyle w:val="Default"/>
              <w:numPr>
                <w:ilvl w:val="0"/>
                <w:numId w:val="23"/>
              </w:numPr>
              <w:spacing w:before="60" w:after="60"/>
              <w:ind w:left="267" w:hanging="270"/>
              <w:jc w:val="both"/>
              <w:rPr>
                <w:color w:val="auto"/>
                <w:sz w:val="16"/>
                <w:szCs w:val="16"/>
              </w:rPr>
            </w:pPr>
            <w:r w:rsidRPr="00AC18CE">
              <w:rPr>
                <w:color w:val="auto"/>
                <w:sz w:val="16"/>
                <w:szCs w:val="16"/>
              </w:rPr>
              <w:t xml:space="preserve">Un plan de evacuación en caso de una aeronave o un equipo averiado con el asesoramiento de propietarios de aeronaves/equipos, explotadores de aeródromo u otras agencias, según corresponda. </w:t>
            </w:r>
          </w:p>
          <w:p w14:paraId="0094636A" w14:textId="77777777" w:rsidR="004359D6" w:rsidRPr="00AC18CE" w:rsidRDefault="004359D6" w:rsidP="00222884">
            <w:pPr>
              <w:pStyle w:val="Default"/>
              <w:numPr>
                <w:ilvl w:val="0"/>
                <w:numId w:val="23"/>
              </w:numPr>
              <w:spacing w:before="60" w:after="60"/>
              <w:ind w:left="267" w:hanging="270"/>
              <w:jc w:val="both"/>
              <w:rPr>
                <w:color w:val="auto"/>
                <w:sz w:val="16"/>
                <w:szCs w:val="16"/>
              </w:rPr>
            </w:pPr>
            <w:r w:rsidRPr="00AC18CE">
              <w:rPr>
                <w:color w:val="auto"/>
                <w:sz w:val="16"/>
                <w:szCs w:val="16"/>
              </w:rPr>
              <w:t xml:space="preserve">Un procedimiento para registrar las actividades durante una respuesta ante emergencias. </w:t>
            </w:r>
          </w:p>
          <w:p w14:paraId="57B6820B" w14:textId="77777777" w:rsidR="004359D6" w:rsidRPr="00AC18CE" w:rsidRDefault="004359D6" w:rsidP="00222884">
            <w:pPr>
              <w:pStyle w:val="Default"/>
              <w:numPr>
                <w:ilvl w:val="0"/>
                <w:numId w:val="23"/>
              </w:numPr>
              <w:spacing w:before="60" w:after="60"/>
              <w:ind w:left="267" w:hanging="270"/>
              <w:jc w:val="both"/>
              <w:rPr>
                <w:color w:val="auto"/>
                <w:sz w:val="16"/>
                <w:szCs w:val="16"/>
              </w:rPr>
            </w:pPr>
            <w:r w:rsidRPr="00AC18CE">
              <w:rPr>
                <w:color w:val="auto"/>
                <w:sz w:val="16"/>
                <w:szCs w:val="16"/>
              </w:rPr>
              <w:lastRenderedPageBreak/>
              <w:t>La obligación y periodicidad para realizar ensayos/prácticas del ERP.</w:t>
            </w:r>
          </w:p>
        </w:tc>
        <w:tc>
          <w:tcPr>
            <w:tcW w:w="854" w:type="pct"/>
            <w:gridSpan w:val="2"/>
            <w:tcBorders>
              <w:top w:val="single" w:sz="4" w:space="0" w:color="auto"/>
              <w:bottom w:val="single" w:sz="4" w:space="0" w:color="auto"/>
            </w:tcBorders>
            <w:shd w:val="clear" w:color="auto" w:fill="FFFFFF"/>
          </w:tcPr>
          <w:p w14:paraId="0FA7C41B"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321AF229" w14:textId="77777777" w:rsidR="004359D6" w:rsidRPr="00AC18CE" w:rsidRDefault="004359D6" w:rsidP="00272F66">
            <w:pPr>
              <w:suppressAutoHyphens/>
              <w:spacing w:before="12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4EC8EB21"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0CF141D5" w14:textId="77777777" w:rsidR="004359D6" w:rsidRPr="00AC18CE" w:rsidRDefault="004359D6" w:rsidP="00272F66">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1E7750FD"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3EBCF56F" w14:textId="77777777" w:rsidTr="00384790">
        <w:tblPrEx>
          <w:tblCellMar>
            <w:left w:w="115" w:type="dxa"/>
            <w:right w:w="115" w:type="dxa"/>
          </w:tblCellMar>
        </w:tblPrEx>
        <w:trPr>
          <w:gridBefore w:val="1"/>
          <w:wBefore w:w="9" w:type="pct"/>
          <w:trHeight w:val="338"/>
          <w:jc w:val="center"/>
        </w:trPr>
        <w:tc>
          <w:tcPr>
            <w:tcW w:w="476" w:type="pct"/>
            <w:tcBorders>
              <w:top w:val="single" w:sz="4" w:space="0" w:color="auto"/>
              <w:bottom w:val="single" w:sz="4" w:space="0" w:color="auto"/>
            </w:tcBorders>
            <w:shd w:val="clear" w:color="auto" w:fill="FFFFFF"/>
          </w:tcPr>
          <w:p w14:paraId="3198DFFE" w14:textId="7158C51C" w:rsidR="004359D6" w:rsidRPr="00AC18CE" w:rsidRDefault="00914A32" w:rsidP="00272F66">
            <w:pPr>
              <w:widowControl w:val="0"/>
              <w:suppressAutoHyphens/>
              <w:spacing w:before="60"/>
              <w:jc w:val="center"/>
              <w:outlineLvl w:val="8"/>
              <w:rPr>
                <w:rFonts w:ascii="Arial" w:hAnsi="Arial" w:cs="Arial"/>
                <w:sz w:val="16"/>
                <w:lang w:val="es-PE"/>
              </w:rPr>
            </w:pPr>
            <w:r w:rsidRPr="00AC18CE">
              <w:rPr>
                <w:rFonts w:ascii="Arial" w:hAnsi="Arial" w:cs="Arial"/>
                <w:sz w:val="16"/>
                <w:lang w:val="es-PE"/>
              </w:rPr>
              <w:lastRenderedPageBreak/>
              <w:t>RAC</w:t>
            </w:r>
            <w:r w:rsidR="004359D6" w:rsidRPr="00AC18CE">
              <w:rPr>
                <w:rFonts w:ascii="Arial" w:hAnsi="Arial" w:cs="Arial"/>
                <w:sz w:val="16"/>
                <w:lang w:val="es-PE"/>
              </w:rPr>
              <w:t xml:space="preserve"> 141</w:t>
            </w:r>
          </w:p>
          <w:p w14:paraId="50D5D80F" w14:textId="77777777" w:rsidR="004359D6" w:rsidRPr="00AC18CE" w:rsidRDefault="004359D6" w:rsidP="00272F66">
            <w:pPr>
              <w:widowControl w:val="0"/>
              <w:suppressAutoHyphens/>
              <w:spacing w:before="60"/>
              <w:jc w:val="center"/>
              <w:outlineLvl w:val="8"/>
              <w:rPr>
                <w:rFonts w:ascii="Arial" w:hAnsi="Arial" w:cs="Arial"/>
                <w:sz w:val="16"/>
                <w:lang w:val="es-PE"/>
              </w:rPr>
            </w:pPr>
            <w:r w:rsidRPr="00AC18CE">
              <w:rPr>
                <w:rFonts w:ascii="Arial" w:hAnsi="Arial" w:cs="Arial"/>
                <w:sz w:val="16"/>
                <w:lang w:val="es-PE"/>
              </w:rPr>
              <w:t>Apéndice 10</w:t>
            </w:r>
          </w:p>
          <w:p w14:paraId="36CE878C" w14:textId="77777777" w:rsidR="004359D6" w:rsidRPr="00AC18CE" w:rsidRDefault="004359D6" w:rsidP="00272F66">
            <w:pPr>
              <w:widowControl w:val="0"/>
              <w:suppressAutoHyphens/>
              <w:spacing w:before="60"/>
              <w:jc w:val="center"/>
              <w:outlineLvl w:val="8"/>
              <w:rPr>
                <w:rFonts w:ascii="Arial" w:hAnsi="Arial" w:cs="Arial"/>
                <w:sz w:val="16"/>
                <w:lang w:val="es-PE"/>
              </w:rPr>
            </w:pPr>
            <w:r w:rsidRPr="00AC18CE">
              <w:rPr>
                <w:rFonts w:ascii="Arial" w:hAnsi="Arial" w:cs="Arial"/>
                <w:sz w:val="16"/>
                <w:lang w:val="es-PE"/>
              </w:rPr>
              <w:t>Párrafo a.5.</w:t>
            </w:r>
          </w:p>
          <w:p w14:paraId="2C32E65E" w14:textId="77777777" w:rsidR="004359D6" w:rsidRPr="00AC18CE" w:rsidRDefault="004359D6" w:rsidP="00272F66">
            <w:pPr>
              <w:widowControl w:val="0"/>
              <w:suppressAutoHyphens/>
              <w:spacing w:before="6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37BC7C31" w14:textId="77777777" w:rsidR="004359D6" w:rsidRPr="00AC18CE" w:rsidRDefault="004359D6" w:rsidP="00272F66">
            <w:pPr>
              <w:pStyle w:val="Default"/>
              <w:suppressAutoHyphens/>
              <w:spacing w:before="60"/>
              <w:jc w:val="both"/>
              <w:rPr>
                <w:color w:val="auto"/>
                <w:sz w:val="16"/>
                <w:szCs w:val="16"/>
              </w:rPr>
            </w:pPr>
            <w:r w:rsidRPr="00AC18CE">
              <w:rPr>
                <w:color w:val="auto"/>
                <w:sz w:val="16"/>
                <w:szCs w:val="16"/>
              </w:rPr>
              <w:t>9-12.  ¿Incluye el manual del SMS del CIAC  una descripción sobre cómo se mantendrá actualizado el manual y cómo garantizará que el personal que participa en las tareas relacionadas con la seguridad operacional tenga la versión más actual?</w:t>
            </w:r>
          </w:p>
        </w:tc>
        <w:tc>
          <w:tcPr>
            <w:tcW w:w="487" w:type="pct"/>
            <w:gridSpan w:val="2"/>
            <w:tcBorders>
              <w:top w:val="single" w:sz="4" w:space="0" w:color="auto"/>
              <w:bottom w:val="single" w:sz="4" w:space="0" w:color="auto"/>
            </w:tcBorders>
            <w:shd w:val="clear" w:color="auto" w:fill="FFFFFF"/>
          </w:tcPr>
          <w:p w14:paraId="54F527AF" w14:textId="77777777" w:rsidR="004359D6" w:rsidRPr="00AC18CE" w:rsidRDefault="004359D6" w:rsidP="00272F66">
            <w:pPr>
              <w:widowControl w:val="0"/>
              <w:suppressAutoHyphens/>
              <w:spacing w:before="6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5C005424" w14:textId="77777777" w:rsidR="004359D6" w:rsidRPr="00AC18CE" w:rsidRDefault="004359D6" w:rsidP="00272F66">
            <w:pPr>
              <w:widowControl w:val="0"/>
              <w:suppressAutoHyphens/>
              <w:spacing w:before="60"/>
              <w:jc w:val="both"/>
              <w:rPr>
                <w:rFonts w:ascii="Arial" w:hAnsi="Arial" w:cs="Arial"/>
                <w:sz w:val="16"/>
                <w:szCs w:val="16"/>
                <w:lang w:val="es-ES_tradnl"/>
              </w:rPr>
            </w:pPr>
          </w:p>
          <w:p w14:paraId="13A8D4AE" w14:textId="77777777" w:rsidR="004359D6" w:rsidRPr="00AC18CE" w:rsidRDefault="004359D6" w:rsidP="00272F66">
            <w:pPr>
              <w:widowControl w:val="0"/>
              <w:suppressAutoHyphens/>
              <w:spacing w:before="6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4EF3C464" w14:textId="77777777" w:rsidR="004359D6" w:rsidRPr="00AC18CE" w:rsidRDefault="004359D6" w:rsidP="00272F66">
            <w:pPr>
              <w:widowControl w:val="0"/>
              <w:suppressAutoHyphens/>
              <w:spacing w:before="6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78C21E78" w14:textId="77777777" w:rsidR="004359D6" w:rsidRPr="00AC18CE" w:rsidRDefault="004359D6" w:rsidP="00272F66">
            <w:pPr>
              <w:pStyle w:val="Default"/>
              <w:spacing w:before="60"/>
              <w:rPr>
                <w:color w:val="auto"/>
                <w:sz w:val="16"/>
                <w:szCs w:val="16"/>
              </w:rPr>
            </w:pPr>
            <w:r w:rsidRPr="00AC18CE">
              <w:rPr>
                <w:color w:val="auto"/>
                <w:sz w:val="16"/>
                <w:szCs w:val="16"/>
              </w:rPr>
              <w:t xml:space="preserve">Verificar que se hayan tomado en cuenta los siguientes aspectos: </w:t>
            </w:r>
          </w:p>
          <w:p w14:paraId="4A17E23F" w14:textId="77777777" w:rsidR="004359D6" w:rsidRPr="00AC18CE" w:rsidRDefault="004359D6" w:rsidP="00222884">
            <w:pPr>
              <w:pStyle w:val="Default"/>
              <w:numPr>
                <w:ilvl w:val="0"/>
                <w:numId w:val="31"/>
              </w:numPr>
              <w:tabs>
                <w:tab w:val="left" w:pos="267"/>
              </w:tabs>
              <w:spacing w:before="60"/>
              <w:ind w:left="270" w:hanging="270"/>
              <w:rPr>
                <w:color w:val="auto"/>
                <w:sz w:val="16"/>
                <w:szCs w:val="16"/>
              </w:rPr>
            </w:pPr>
            <w:r w:rsidRPr="00AC18CE">
              <w:rPr>
                <w:color w:val="auto"/>
                <w:sz w:val="16"/>
                <w:szCs w:val="16"/>
              </w:rPr>
              <w:t xml:space="preserve">Método de distribución (copia impresa o medio electrónico controlado) y lista de distribución. </w:t>
            </w:r>
          </w:p>
          <w:p w14:paraId="114F6015" w14:textId="77777777" w:rsidR="004359D6" w:rsidRPr="00AC18CE" w:rsidRDefault="004359D6" w:rsidP="00222884">
            <w:pPr>
              <w:pStyle w:val="Default"/>
              <w:numPr>
                <w:ilvl w:val="0"/>
                <w:numId w:val="31"/>
              </w:numPr>
              <w:tabs>
                <w:tab w:val="left" w:pos="267"/>
              </w:tabs>
              <w:spacing w:before="60"/>
              <w:ind w:left="270" w:hanging="270"/>
              <w:rPr>
                <w:color w:val="auto"/>
                <w:sz w:val="16"/>
                <w:szCs w:val="16"/>
              </w:rPr>
            </w:pPr>
            <w:r w:rsidRPr="00AC18CE">
              <w:rPr>
                <w:color w:val="auto"/>
                <w:sz w:val="16"/>
                <w:szCs w:val="16"/>
              </w:rPr>
              <w:t xml:space="preserve">Procedimiento de revisión periódica, conforme a requisitos normativos o de la propia organización y controles de enmiendas. </w:t>
            </w:r>
          </w:p>
          <w:p w14:paraId="2D25CD43" w14:textId="77777777" w:rsidR="004359D6" w:rsidRPr="00AC18CE" w:rsidRDefault="004359D6" w:rsidP="00222884">
            <w:pPr>
              <w:pStyle w:val="Default"/>
              <w:numPr>
                <w:ilvl w:val="0"/>
                <w:numId w:val="31"/>
              </w:numPr>
              <w:tabs>
                <w:tab w:val="left" w:pos="267"/>
              </w:tabs>
              <w:spacing w:before="60" w:after="120"/>
              <w:ind w:left="270" w:hanging="270"/>
              <w:rPr>
                <w:color w:val="auto"/>
                <w:sz w:val="16"/>
                <w:szCs w:val="16"/>
              </w:rPr>
            </w:pPr>
            <w:r w:rsidRPr="00AC18CE">
              <w:rPr>
                <w:color w:val="auto"/>
                <w:sz w:val="16"/>
                <w:szCs w:val="16"/>
              </w:rPr>
              <w:t>Proceso de administración, aprobación y aceptación del manual, especificando la persona responsable del proceso.</w:t>
            </w:r>
          </w:p>
        </w:tc>
        <w:tc>
          <w:tcPr>
            <w:tcW w:w="854" w:type="pct"/>
            <w:gridSpan w:val="2"/>
            <w:tcBorders>
              <w:top w:val="single" w:sz="4" w:space="0" w:color="auto"/>
              <w:bottom w:val="single" w:sz="4" w:space="0" w:color="auto"/>
            </w:tcBorders>
            <w:shd w:val="clear" w:color="auto" w:fill="FFFFFF"/>
          </w:tcPr>
          <w:p w14:paraId="1E404FB2"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243E16AA" w14:textId="77777777" w:rsidR="004359D6" w:rsidRPr="00AC18CE" w:rsidRDefault="004359D6" w:rsidP="00272F66">
            <w:pPr>
              <w:suppressAutoHyphens/>
              <w:spacing w:before="6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7CF837AB" w14:textId="77777777" w:rsidR="004359D6" w:rsidRPr="00AC18CE" w:rsidRDefault="004359D6" w:rsidP="00272F66">
            <w:pPr>
              <w:suppressAutoHyphens/>
              <w:spacing w:before="6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597C9900" w14:textId="77777777" w:rsidR="004359D6" w:rsidRPr="00AC18CE" w:rsidRDefault="004359D6" w:rsidP="00272F66">
            <w:pPr>
              <w:widowControl w:val="0"/>
              <w:suppressAutoHyphens/>
              <w:spacing w:before="6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1C0674D6"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6009E93D"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722065EF" w14:textId="74F145D8" w:rsidR="004359D6" w:rsidRPr="00AC18CE" w:rsidRDefault="00914A32"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RAC</w:t>
            </w:r>
            <w:r w:rsidR="004359D6" w:rsidRPr="00AC18CE">
              <w:rPr>
                <w:rFonts w:ascii="Arial" w:hAnsi="Arial" w:cs="Arial"/>
                <w:sz w:val="16"/>
                <w:lang w:val="es-PE"/>
              </w:rPr>
              <w:t xml:space="preserve"> 141</w:t>
            </w:r>
          </w:p>
          <w:p w14:paraId="5FF36E05"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Apéndice 10</w:t>
            </w:r>
          </w:p>
          <w:p w14:paraId="18D09ABF"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Párrafo a.5.</w:t>
            </w:r>
          </w:p>
          <w:p w14:paraId="15CD5E91" w14:textId="77777777" w:rsidR="004359D6" w:rsidRPr="00AC18CE" w:rsidRDefault="004359D6" w:rsidP="00272F66">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02B1979A" w14:textId="77777777" w:rsidR="004359D6" w:rsidRPr="00AC18CE" w:rsidRDefault="004359D6" w:rsidP="00272F66">
            <w:pPr>
              <w:pStyle w:val="Default"/>
              <w:tabs>
                <w:tab w:val="left" w:pos="300"/>
              </w:tabs>
              <w:suppressAutoHyphens/>
              <w:jc w:val="both"/>
              <w:rPr>
                <w:color w:val="auto"/>
                <w:sz w:val="16"/>
                <w:szCs w:val="16"/>
              </w:rPr>
            </w:pPr>
            <w:r w:rsidRPr="00AC18CE">
              <w:rPr>
                <w:color w:val="auto"/>
                <w:sz w:val="16"/>
                <w:szCs w:val="16"/>
              </w:rPr>
              <w:t xml:space="preserve">9-13. ¿Incluye el manual del SMS un sistema para el mantenimiento y control de los registros? </w:t>
            </w:r>
          </w:p>
        </w:tc>
        <w:tc>
          <w:tcPr>
            <w:tcW w:w="487" w:type="pct"/>
            <w:gridSpan w:val="2"/>
            <w:tcBorders>
              <w:top w:val="single" w:sz="4" w:space="0" w:color="auto"/>
              <w:bottom w:val="single" w:sz="4" w:space="0" w:color="auto"/>
            </w:tcBorders>
            <w:shd w:val="clear" w:color="auto" w:fill="FFFFFF"/>
          </w:tcPr>
          <w:p w14:paraId="7211A7E3" w14:textId="77777777" w:rsidR="004359D6" w:rsidRPr="00AC18CE" w:rsidRDefault="004359D6" w:rsidP="00272F66">
            <w:pPr>
              <w:widowControl w:val="0"/>
              <w:suppressAutoHyphens/>
              <w:spacing w:before="24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2A62B178" w14:textId="77777777" w:rsidR="004359D6" w:rsidRPr="00AC18CE" w:rsidRDefault="004359D6" w:rsidP="00272F66">
            <w:pPr>
              <w:widowControl w:val="0"/>
              <w:suppressAutoHyphens/>
              <w:jc w:val="both"/>
              <w:rPr>
                <w:rFonts w:ascii="Arial" w:hAnsi="Arial" w:cs="Arial"/>
                <w:sz w:val="16"/>
                <w:szCs w:val="16"/>
                <w:lang w:val="es-ES_tradnl"/>
              </w:rPr>
            </w:pPr>
          </w:p>
          <w:p w14:paraId="273F18B2" w14:textId="77777777" w:rsidR="004359D6" w:rsidRPr="00AC18CE" w:rsidRDefault="004359D6" w:rsidP="00272F66">
            <w:pPr>
              <w:widowControl w:val="0"/>
              <w:suppressAutoHyphens/>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3AA31ECF" w14:textId="77777777" w:rsidR="004359D6" w:rsidRPr="00AC18CE" w:rsidRDefault="004359D6" w:rsidP="00272F66">
            <w:pPr>
              <w:widowControl w:val="0"/>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1EE1C33E" w14:textId="77777777" w:rsidR="004359D6" w:rsidRPr="00AC18CE" w:rsidRDefault="004359D6" w:rsidP="00222884">
            <w:pPr>
              <w:pStyle w:val="Default"/>
              <w:numPr>
                <w:ilvl w:val="0"/>
                <w:numId w:val="32"/>
              </w:numPr>
              <w:tabs>
                <w:tab w:val="left" w:pos="267"/>
              </w:tabs>
              <w:ind w:left="270" w:hanging="270"/>
              <w:rPr>
                <w:color w:val="auto"/>
                <w:sz w:val="16"/>
                <w:szCs w:val="16"/>
              </w:rPr>
            </w:pPr>
            <w:r w:rsidRPr="00AC18CE">
              <w:rPr>
                <w:color w:val="auto"/>
                <w:sz w:val="16"/>
                <w:szCs w:val="16"/>
              </w:rPr>
              <w:t>Verificar la descripción del sistema de registros de SMS o un sistema de archivo que garantiza la conservación de todos los registros generados en conjunto con la implementación y operación del SMS.</w:t>
            </w:r>
          </w:p>
          <w:p w14:paraId="560BE568" w14:textId="77777777" w:rsidR="004359D6" w:rsidRPr="00AC18CE" w:rsidRDefault="004359D6" w:rsidP="00272F66">
            <w:pPr>
              <w:pStyle w:val="Default"/>
              <w:tabs>
                <w:tab w:val="left" w:pos="267"/>
              </w:tabs>
              <w:ind w:left="270"/>
              <w:rPr>
                <w:color w:val="auto"/>
                <w:sz w:val="16"/>
                <w:szCs w:val="16"/>
              </w:rPr>
            </w:pPr>
          </w:p>
          <w:p w14:paraId="216CB65A" w14:textId="77777777" w:rsidR="004359D6" w:rsidRPr="00AC18CE" w:rsidRDefault="004359D6" w:rsidP="00222884">
            <w:pPr>
              <w:pStyle w:val="Default"/>
              <w:numPr>
                <w:ilvl w:val="0"/>
                <w:numId w:val="32"/>
              </w:numPr>
              <w:tabs>
                <w:tab w:val="left" w:pos="267"/>
              </w:tabs>
              <w:ind w:left="270" w:hanging="270"/>
              <w:rPr>
                <w:color w:val="auto"/>
                <w:sz w:val="16"/>
                <w:szCs w:val="16"/>
              </w:rPr>
            </w:pPr>
            <w:r w:rsidRPr="00AC18CE">
              <w:rPr>
                <w:color w:val="auto"/>
                <w:sz w:val="16"/>
                <w:szCs w:val="16"/>
              </w:rPr>
              <w:t>Verificar que exista un procedimiento que incluya:</w:t>
            </w:r>
          </w:p>
          <w:p w14:paraId="629C5FED" w14:textId="77777777" w:rsidR="004359D6" w:rsidRPr="00AC18CE" w:rsidRDefault="004359D6" w:rsidP="00222884">
            <w:pPr>
              <w:pStyle w:val="Default"/>
              <w:numPr>
                <w:ilvl w:val="0"/>
                <w:numId w:val="34"/>
              </w:numPr>
              <w:tabs>
                <w:tab w:val="left" w:pos="540"/>
              </w:tabs>
              <w:spacing w:before="60" w:after="60"/>
              <w:ind w:left="540" w:hanging="274"/>
              <w:rPr>
                <w:color w:val="auto"/>
                <w:sz w:val="16"/>
                <w:szCs w:val="16"/>
              </w:rPr>
            </w:pPr>
            <w:r w:rsidRPr="00AC18CE">
              <w:rPr>
                <w:color w:val="auto"/>
                <w:sz w:val="16"/>
                <w:szCs w:val="16"/>
              </w:rPr>
              <w:t xml:space="preserve">La compilación y mantenimiento de los registros operativos que </w:t>
            </w:r>
            <w:proofErr w:type="gramStart"/>
            <w:r w:rsidRPr="00AC18CE">
              <w:rPr>
                <w:color w:val="auto"/>
                <w:sz w:val="16"/>
                <w:szCs w:val="16"/>
              </w:rPr>
              <w:t>corroboran  la</w:t>
            </w:r>
            <w:proofErr w:type="gramEnd"/>
            <w:r w:rsidRPr="00AC18CE">
              <w:rPr>
                <w:color w:val="auto"/>
                <w:sz w:val="16"/>
                <w:szCs w:val="16"/>
              </w:rPr>
              <w:t xml:space="preserve"> existencia y el funcionamiento continuo del SMS.</w:t>
            </w:r>
          </w:p>
          <w:p w14:paraId="24190102" w14:textId="77777777" w:rsidR="004359D6" w:rsidRPr="00AC18CE" w:rsidRDefault="004359D6" w:rsidP="00222884">
            <w:pPr>
              <w:pStyle w:val="Default"/>
              <w:numPr>
                <w:ilvl w:val="0"/>
                <w:numId w:val="34"/>
              </w:numPr>
              <w:tabs>
                <w:tab w:val="left" w:pos="540"/>
              </w:tabs>
              <w:spacing w:before="60" w:after="60"/>
              <w:ind w:left="540" w:hanging="274"/>
              <w:rPr>
                <w:color w:val="auto"/>
                <w:sz w:val="16"/>
                <w:szCs w:val="16"/>
              </w:rPr>
            </w:pPr>
            <w:r w:rsidRPr="00AC18CE">
              <w:rPr>
                <w:color w:val="auto"/>
                <w:sz w:val="16"/>
                <w:szCs w:val="16"/>
              </w:rPr>
              <w:t>el período de retención de los registros;</w:t>
            </w:r>
          </w:p>
          <w:p w14:paraId="6E487181" w14:textId="77777777" w:rsidR="004359D6" w:rsidRPr="00AC18CE" w:rsidRDefault="004359D6" w:rsidP="00222884">
            <w:pPr>
              <w:pStyle w:val="Default"/>
              <w:numPr>
                <w:ilvl w:val="0"/>
                <w:numId w:val="34"/>
              </w:numPr>
              <w:tabs>
                <w:tab w:val="left" w:pos="540"/>
              </w:tabs>
              <w:spacing w:before="60" w:after="60"/>
              <w:ind w:left="540" w:hanging="274"/>
              <w:rPr>
                <w:color w:val="auto"/>
                <w:sz w:val="16"/>
                <w:szCs w:val="16"/>
              </w:rPr>
            </w:pPr>
            <w:r w:rsidRPr="00AC18CE">
              <w:rPr>
                <w:color w:val="auto"/>
                <w:sz w:val="16"/>
                <w:szCs w:val="16"/>
              </w:rPr>
              <w:t>el personal responsable de su control y mantenimiento;</w:t>
            </w:r>
          </w:p>
          <w:p w14:paraId="6C376283" w14:textId="77777777" w:rsidR="004359D6" w:rsidRPr="00AC18CE" w:rsidRDefault="004359D6" w:rsidP="00222884">
            <w:pPr>
              <w:pStyle w:val="Default"/>
              <w:numPr>
                <w:ilvl w:val="0"/>
                <w:numId w:val="34"/>
              </w:numPr>
              <w:tabs>
                <w:tab w:val="left" w:pos="540"/>
              </w:tabs>
              <w:spacing w:before="60" w:after="60"/>
              <w:ind w:left="540" w:hanging="274"/>
              <w:rPr>
                <w:color w:val="auto"/>
                <w:sz w:val="16"/>
                <w:szCs w:val="16"/>
              </w:rPr>
            </w:pPr>
            <w:r w:rsidRPr="00AC18CE">
              <w:rPr>
                <w:color w:val="auto"/>
                <w:sz w:val="16"/>
                <w:szCs w:val="16"/>
              </w:rPr>
              <w:t>las condiciones para su archivo (digital/físico) y protección del mismo.</w:t>
            </w:r>
          </w:p>
          <w:p w14:paraId="23CB3726" w14:textId="47F0C0C0" w:rsidR="004359D6" w:rsidRPr="00AC18CE" w:rsidRDefault="004359D6" w:rsidP="00222884">
            <w:pPr>
              <w:pStyle w:val="Default"/>
              <w:numPr>
                <w:ilvl w:val="0"/>
                <w:numId w:val="32"/>
              </w:numPr>
              <w:tabs>
                <w:tab w:val="left" w:pos="267"/>
              </w:tabs>
              <w:ind w:left="270" w:hanging="270"/>
              <w:rPr>
                <w:color w:val="auto"/>
                <w:sz w:val="16"/>
                <w:szCs w:val="16"/>
              </w:rPr>
            </w:pPr>
            <w:r w:rsidRPr="00AC18CE">
              <w:rPr>
                <w:color w:val="auto"/>
                <w:sz w:val="16"/>
                <w:szCs w:val="16"/>
              </w:rPr>
              <w:t xml:space="preserve">Verificar que los registros de seguridad operacional, incluyan como </w:t>
            </w:r>
            <w:r w:rsidR="00914A32" w:rsidRPr="00AC18CE">
              <w:rPr>
                <w:color w:val="auto"/>
                <w:sz w:val="16"/>
                <w:szCs w:val="16"/>
              </w:rPr>
              <w:t>mínimo</w:t>
            </w:r>
            <w:r w:rsidRPr="00AC18CE">
              <w:rPr>
                <w:color w:val="auto"/>
                <w:sz w:val="16"/>
                <w:szCs w:val="16"/>
              </w:rPr>
              <w:t>:</w:t>
            </w:r>
          </w:p>
          <w:p w14:paraId="460F7483" w14:textId="77777777" w:rsidR="004359D6" w:rsidRPr="00AC18CE" w:rsidRDefault="004359D6" w:rsidP="00222884">
            <w:pPr>
              <w:pStyle w:val="Default"/>
              <w:numPr>
                <w:ilvl w:val="0"/>
                <w:numId w:val="33"/>
              </w:numPr>
              <w:tabs>
                <w:tab w:val="left" w:pos="267"/>
              </w:tabs>
              <w:spacing w:before="60" w:after="60"/>
              <w:ind w:left="538" w:hanging="264"/>
              <w:rPr>
                <w:color w:val="auto"/>
                <w:sz w:val="16"/>
                <w:szCs w:val="16"/>
              </w:rPr>
            </w:pPr>
            <w:r w:rsidRPr="00AC18CE">
              <w:rPr>
                <w:color w:val="auto"/>
                <w:sz w:val="16"/>
                <w:szCs w:val="16"/>
              </w:rPr>
              <w:t>Los registros y notificaciones de peligros;</w:t>
            </w:r>
          </w:p>
          <w:p w14:paraId="59F598E9" w14:textId="77777777" w:rsidR="004359D6" w:rsidRPr="00AC18CE" w:rsidRDefault="004359D6" w:rsidP="00222884">
            <w:pPr>
              <w:pStyle w:val="Default"/>
              <w:numPr>
                <w:ilvl w:val="0"/>
                <w:numId w:val="33"/>
              </w:numPr>
              <w:tabs>
                <w:tab w:val="left" w:pos="267"/>
              </w:tabs>
              <w:spacing w:before="60" w:after="60"/>
              <w:ind w:left="538" w:hanging="264"/>
              <w:rPr>
                <w:color w:val="auto"/>
                <w:sz w:val="16"/>
                <w:szCs w:val="16"/>
              </w:rPr>
            </w:pPr>
            <w:r w:rsidRPr="00AC18CE">
              <w:rPr>
                <w:color w:val="auto"/>
                <w:sz w:val="16"/>
                <w:szCs w:val="16"/>
              </w:rPr>
              <w:t>Los SPI y gráficos relacionados;</w:t>
            </w:r>
          </w:p>
          <w:p w14:paraId="3DF7FBE2" w14:textId="77777777" w:rsidR="004359D6" w:rsidRPr="00AC18CE" w:rsidRDefault="004359D6" w:rsidP="00222884">
            <w:pPr>
              <w:pStyle w:val="Default"/>
              <w:numPr>
                <w:ilvl w:val="0"/>
                <w:numId w:val="33"/>
              </w:numPr>
              <w:tabs>
                <w:tab w:val="left" w:pos="267"/>
              </w:tabs>
              <w:spacing w:before="60" w:after="60"/>
              <w:ind w:left="538" w:hanging="264"/>
              <w:rPr>
                <w:color w:val="auto"/>
                <w:sz w:val="16"/>
                <w:szCs w:val="16"/>
              </w:rPr>
            </w:pPr>
            <w:r w:rsidRPr="00AC18CE">
              <w:rPr>
                <w:color w:val="auto"/>
                <w:sz w:val="16"/>
                <w:szCs w:val="16"/>
              </w:rPr>
              <w:lastRenderedPageBreak/>
              <w:t>Los registros de evaluación de riesgos completados;</w:t>
            </w:r>
          </w:p>
          <w:p w14:paraId="6D86F3C0" w14:textId="77777777" w:rsidR="004359D6" w:rsidRPr="00AC18CE" w:rsidRDefault="004359D6" w:rsidP="00222884">
            <w:pPr>
              <w:pStyle w:val="Default"/>
              <w:numPr>
                <w:ilvl w:val="0"/>
                <w:numId w:val="33"/>
              </w:numPr>
              <w:tabs>
                <w:tab w:val="left" w:pos="267"/>
              </w:tabs>
              <w:spacing w:before="60" w:after="60"/>
              <w:ind w:left="538" w:hanging="264"/>
              <w:rPr>
                <w:color w:val="auto"/>
                <w:sz w:val="16"/>
                <w:szCs w:val="16"/>
              </w:rPr>
            </w:pPr>
            <w:r w:rsidRPr="00AC18CE">
              <w:rPr>
                <w:color w:val="auto"/>
                <w:sz w:val="16"/>
                <w:szCs w:val="16"/>
              </w:rPr>
              <w:t>Los registros de revisión interna del SMS;</w:t>
            </w:r>
          </w:p>
          <w:p w14:paraId="6D42071B" w14:textId="77777777" w:rsidR="004359D6" w:rsidRPr="00AC18CE" w:rsidRDefault="004359D6" w:rsidP="00222884">
            <w:pPr>
              <w:pStyle w:val="Default"/>
              <w:numPr>
                <w:ilvl w:val="0"/>
                <w:numId w:val="33"/>
              </w:numPr>
              <w:tabs>
                <w:tab w:val="left" w:pos="267"/>
              </w:tabs>
              <w:spacing w:before="60" w:after="60"/>
              <w:ind w:left="538" w:hanging="264"/>
              <w:rPr>
                <w:color w:val="auto"/>
                <w:sz w:val="16"/>
                <w:szCs w:val="16"/>
              </w:rPr>
            </w:pPr>
            <w:r w:rsidRPr="00AC18CE">
              <w:rPr>
                <w:color w:val="auto"/>
                <w:sz w:val="16"/>
                <w:szCs w:val="16"/>
              </w:rPr>
              <w:t>Los registros de auditorías internas;</w:t>
            </w:r>
          </w:p>
          <w:p w14:paraId="1917887A" w14:textId="77777777" w:rsidR="004359D6" w:rsidRPr="00AC18CE" w:rsidRDefault="004359D6" w:rsidP="00222884">
            <w:pPr>
              <w:pStyle w:val="Default"/>
              <w:numPr>
                <w:ilvl w:val="0"/>
                <w:numId w:val="33"/>
              </w:numPr>
              <w:tabs>
                <w:tab w:val="left" w:pos="267"/>
              </w:tabs>
              <w:spacing w:before="60" w:after="60"/>
              <w:ind w:left="538" w:hanging="264"/>
              <w:rPr>
                <w:color w:val="auto"/>
                <w:sz w:val="16"/>
                <w:szCs w:val="16"/>
              </w:rPr>
            </w:pPr>
            <w:r w:rsidRPr="00AC18CE">
              <w:rPr>
                <w:color w:val="auto"/>
                <w:sz w:val="16"/>
                <w:szCs w:val="16"/>
              </w:rPr>
              <w:t>Los registros de capacitación de SMS;</w:t>
            </w:r>
          </w:p>
          <w:p w14:paraId="36DB78ED" w14:textId="77777777" w:rsidR="004359D6" w:rsidRPr="00AC18CE" w:rsidRDefault="004359D6" w:rsidP="00222884">
            <w:pPr>
              <w:pStyle w:val="Default"/>
              <w:numPr>
                <w:ilvl w:val="0"/>
                <w:numId w:val="33"/>
              </w:numPr>
              <w:tabs>
                <w:tab w:val="left" w:pos="267"/>
              </w:tabs>
              <w:spacing w:before="60" w:after="60"/>
              <w:ind w:left="538" w:hanging="264"/>
              <w:rPr>
                <w:color w:val="auto"/>
                <w:sz w:val="16"/>
                <w:szCs w:val="16"/>
              </w:rPr>
            </w:pPr>
            <w:r w:rsidRPr="00AC18CE">
              <w:rPr>
                <w:color w:val="auto"/>
                <w:sz w:val="16"/>
                <w:szCs w:val="16"/>
              </w:rPr>
              <w:t>Las actas de reuniones del SRB y SAG.</w:t>
            </w:r>
          </w:p>
          <w:p w14:paraId="1CBAF650" w14:textId="77777777" w:rsidR="004359D6" w:rsidRPr="00AC18CE" w:rsidRDefault="004359D6" w:rsidP="00222884">
            <w:pPr>
              <w:pStyle w:val="Default"/>
              <w:numPr>
                <w:ilvl w:val="0"/>
                <w:numId w:val="33"/>
              </w:numPr>
              <w:tabs>
                <w:tab w:val="left" w:pos="267"/>
              </w:tabs>
              <w:spacing w:before="60" w:after="60"/>
              <w:ind w:left="538" w:hanging="264"/>
              <w:rPr>
                <w:color w:val="auto"/>
                <w:sz w:val="16"/>
                <w:szCs w:val="16"/>
              </w:rPr>
            </w:pPr>
            <w:r w:rsidRPr="00AC18CE">
              <w:rPr>
                <w:color w:val="auto"/>
                <w:sz w:val="16"/>
                <w:szCs w:val="16"/>
              </w:rPr>
              <w:t>El plan de implementación del SMS; y</w:t>
            </w:r>
          </w:p>
          <w:p w14:paraId="4B882936" w14:textId="3297E265" w:rsidR="004359D6" w:rsidRPr="00AC18CE" w:rsidRDefault="004359D6" w:rsidP="00222884">
            <w:pPr>
              <w:pStyle w:val="Default"/>
              <w:numPr>
                <w:ilvl w:val="0"/>
                <w:numId w:val="33"/>
              </w:numPr>
              <w:tabs>
                <w:tab w:val="left" w:pos="267"/>
              </w:tabs>
              <w:spacing w:before="60" w:after="60"/>
              <w:ind w:left="538" w:hanging="264"/>
              <w:rPr>
                <w:color w:val="auto"/>
                <w:sz w:val="16"/>
                <w:szCs w:val="16"/>
              </w:rPr>
            </w:pPr>
            <w:r w:rsidRPr="00AC18CE">
              <w:rPr>
                <w:color w:val="auto"/>
                <w:sz w:val="16"/>
                <w:szCs w:val="16"/>
              </w:rPr>
              <w:t xml:space="preserve">Los análisis de brechas al plan de </w:t>
            </w:r>
            <w:r w:rsidR="00914A32" w:rsidRPr="00AC18CE">
              <w:rPr>
                <w:color w:val="auto"/>
                <w:sz w:val="16"/>
                <w:szCs w:val="16"/>
              </w:rPr>
              <w:t>implementación</w:t>
            </w:r>
            <w:r w:rsidRPr="00AC18CE">
              <w:rPr>
                <w:color w:val="auto"/>
                <w:sz w:val="16"/>
                <w:szCs w:val="16"/>
              </w:rPr>
              <w:t xml:space="preserve">. </w:t>
            </w:r>
          </w:p>
          <w:p w14:paraId="41A1E7C4" w14:textId="77777777" w:rsidR="004359D6" w:rsidRPr="00AC18CE" w:rsidRDefault="004359D6" w:rsidP="00222884">
            <w:pPr>
              <w:pStyle w:val="Default"/>
              <w:numPr>
                <w:ilvl w:val="0"/>
                <w:numId w:val="32"/>
              </w:numPr>
              <w:tabs>
                <w:tab w:val="left" w:pos="267"/>
              </w:tabs>
              <w:ind w:left="270" w:hanging="270"/>
              <w:rPr>
                <w:color w:val="auto"/>
                <w:sz w:val="16"/>
                <w:szCs w:val="16"/>
              </w:rPr>
            </w:pPr>
            <w:r w:rsidRPr="00AC18CE">
              <w:rPr>
                <w:color w:val="auto"/>
                <w:sz w:val="16"/>
                <w:szCs w:val="16"/>
              </w:rPr>
              <w:t>Los registros deben permitir que se rastreen todos los elementos del SMS y que estén accesibles para la administración de rutina del SMS, así como también, para propósitos de auditorías internas y externa.</w:t>
            </w:r>
          </w:p>
          <w:p w14:paraId="7B451A4C" w14:textId="77777777" w:rsidR="004359D6" w:rsidRPr="00AC18CE" w:rsidRDefault="004359D6" w:rsidP="00272F66">
            <w:pPr>
              <w:pStyle w:val="Default"/>
              <w:tabs>
                <w:tab w:val="left" w:pos="267"/>
              </w:tabs>
              <w:rPr>
                <w:color w:val="auto"/>
                <w:sz w:val="16"/>
                <w:szCs w:val="16"/>
              </w:rPr>
            </w:pPr>
          </w:p>
        </w:tc>
        <w:tc>
          <w:tcPr>
            <w:tcW w:w="854" w:type="pct"/>
            <w:gridSpan w:val="2"/>
            <w:tcBorders>
              <w:top w:val="single" w:sz="4" w:space="0" w:color="auto"/>
              <w:bottom w:val="single" w:sz="4" w:space="0" w:color="auto"/>
            </w:tcBorders>
            <w:shd w:val="clear" w:color="auto" w:fill="FFFFFF"/>
          </w:tcPr>
          <w:p w14:paraId="250EDC7B"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462D32B9" w14:textId="77777777" w:rsidR="004359D6" w:rsidRPr="00AC18CE" w:rsidRDefault="004359D6" w:rsidP="00272F66">
            <w:pPr>
              <w:suppressAutoHyphens/>
              <w:spacing w:before="12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4EFFCD74"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4679CAB5" w14:textId="77777777" w:rsidR="004359D6" w:rsidRPr="00AC18CE" w:rsidRDefault="004359D6" w:rsidP="00272F66">
            <w:pPr>
              <w:widowControl w:val="0"/>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49626D5A"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489605A0" w14:textId="77777777" w:rsidTr="00384790">
        <w:tblPrEx>
          <w:tblCellMar>
            <w:left w:w="115" w:type="dxa"/>
            <w:right w:w="115" w:type="dxa"/>
          </w:tblCellMar>
        </w:tblPrEx>
        <w:trPr>
          <w:gridBefore w:val="1"/>
          <w:wBefore w:w="9" w:type="pct"/>
          <w:trHeight w:val="527"/>
          <w:jc w:val="center"/>
        </w:trPr>
        <w:tc>
          <w:tcPr>
            <w:tcW w:w="4991" w:type="pct"/>
            <w:gridSpan w:val="8"/>
            <w:tcBorders>
              <w:top w:val="single" w:sz="4" w:space="0" w:color="auto"/>
              <w:bottom w:val="single" w:sz="4" w:space="0" w:color="auto"/>
            </w:tcBorders>
            <w:shd w:val="clear" w:color="auto" w:fill="BDD6EE"/>
            <w:vAlign w:val="center"/>
          </w:tcPr>
          <w:p w14:paraId="7745B74D" w14:textId="77777777" w:rsidR="004359D6" w:rsidRPr="00AC18CE" w:rsidRDefault="004359D6" w:rsidP="00272F66">
            <w:pPr>
              <w:widowControl w:val="0"/>
              <w:tabs>
                <w:tab w:val="left" w:pos="1148"/>
              </w:tabs>
              <w:suppressAutoHyphens/>
              <w:spacing w:before="60" w:after="60"/>
              <w:jc w:val="center"/>
              <w:rPr>
                <w:rFonts w:ascii="Arial" w:hAnsi="Arial" w:cs="Arial"/>
                <w:b/>
                <w:bCs/>
                <w:sz w:val="16"/>
                <w:szCs w:val="16"/>
                <w:lang w:val="es-PE"/>
              </w:rPr>
            </w:pPr>
            <w:r w:rsidRPr="00AC18CE">
              <w:rPr>
                <w:rFonts w:ascii="Arial" w:hAnsi="Arial" w:cs="Arial"/>
                <w:b/>
                <w:bCs/>
                <w:sz w:val="16"/>
                <w:szCs w:val="16"/>
                <w:lang w:val="es-PE"/>
              </w:rPr>
              <w:lastRenderedPageBreak/>
              <w:t>GESTIÓN DEL RIESGO DE LA SEGURIDAD OPERACIONAL</w:t>
            </w:r>
          </w:p>
        </w:tc>
      </w:tr>
      <w:tr w:rsidR="00AC18CE" w:rsidRPr="00AC18CE" w14:paraId="24F7C4BC"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3E62A052" w14:textId="5B417852" w:rsidR="004359D6" w:rsidRPr="00AC18CE" w:rsidRDefault="00914A32"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RAC</w:t>
            </w:r>
            <w:r w:rsidR="004359D6" w:rsidRPr="00AC18CE">
              <w:rPr>
                <w:rFonts w:ascii="Arial" w:hAnsi="Arial" w:cs="Arial"/>
                <w:sz w:val="16"/>
                <w:lang w:val="es-PE"/>
              </w:rPr>
              <w:t xml:space="preserve"> 141</w:t>
            </w:r>
          </w:p>
          <w:p w14:paraId="68AD316B"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Apéndice 10</w:t>
            </w:r>
          </w:p>
          <w:p w14:paraId="574DC896"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Párrafo b.1.</w:t>
            </w:r>
          </w:p>
          <w:p w14:paraId="5E14FFDA" w14:textId="77777777" w:rsidR="004359D6" w:rsidRPr="00AC18CE" w:rsidRDefault="004359D6" w:rsidP="00272F66">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66A83478" w14:textId="77777777" w:rsidR="004359D6" w:rsidRPr="00AC18CE" w:rsidRDefault="004359D6" w:rsidP="00272F66">
            <w:pPr>
              <w:widowControl w:val="0"/>
              <w:suppressAutoHyphens/>
              <w:spacing w:before="60" w:after="60"/>
              <w:jc w:val="both"/>
              <w:outlineLvl w:val="0"/>
              <w:rPr>
                <w:rFonts w:ascii="Arial" w:hAnsi="Arial" w:cs="Arial"/>
                <w:sz w:val="16"/>
                <w:lang w:val="es-PE"/>
              </w:rPr>
            </w:pPr>
            <w:r w:rsidRPr="00AC18CE">
              <w:rPr>
                <w:rFonts w:ascii="Arial" w:hAnsi="Arial" w:cs="Arial"/>
                <w:sz w:val="16"/>
                <w:szCs w:val="16"/>
                <w:lang w:val="es-PE"/>
              </w:rPr>
              <w:t xml:space="preserve">9-14. ¿Se incluye en el manual de SMS una descripción del sistemas de identificación de peligros? </w:t>
            </w:r>
          </w:p>
        </w:tc>
        <w:tc>
          <w:tcPr>
            <w:tcW w:w="487" w:type="pct"/>
            <w:gridSpan w:val="2"/>
            <w:tcBorders>
              <w:top w:val="single" w:sz="4" w:space="0" w:color="auto"/>
              <w:bottom w:val="single" w:sz="4" w:space="0" w:color="auto"/>
            </w:tcBorders>
            <w:shd w:val="clear" w:color="auto" w:fill="FFFFFF"/>
          </w:tcPr>
          <w:p w14:paraId="5DF1DD79" w14:textId="77777777" w:rsidR="004359D6" w:rsidRPr="00AC18CE" w:rsidRDefault="004359D6" w:rsidP="00272F66">
            <w:pPr>
              <w:widowControl w:val="0"/>
              <w:suppressAutoHyphens/>
              <w:spacing w:before="24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22CA4ACB" w14:textId="77777777" w:rsidR="004359D6" w:rsidRPr="00AC18CE" w:rsidRDefault="004359D6" w:rsidP="00272F66">
            <w:pPr>
              <w:widowControl w:val="0"/>
              <w:suppressAutoHyphens/>
              <w:jc w:val="both"/>
              <w:rPr>
                <w:rFonts w:ascii="Arial" w:hAnsi="Arial" w:cs="Arial"/>
                <w:sz w:val="16"/>
                <w:szCs w:val="16"/>
                <w:lang w:val="es-ES_tradnl"/>
              </w:rPr>
            </w:pPr>
          </w:p>
          <w:p w14:paraId="45A40D6F" w14:textId="77777777" w:rsidR="004359D6" w:rsidRPr="00AC18CE" w:rsidRDefault="004359D6" w:rsidP="00272F66">
            <w:pPr>
              <w:widowControl w:val="0"/>
              <w:suppressAutoHyphens/>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41A4444D" w14:textId="77777777" w:rsidR="004359D6" w:rsidRPr="00AC18CE" w:rsidRDefault="004359D6" w:rsidP="00272F66">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55DD03CE" w14:textId="77777777" w:rsidR="004359D6" w:rsidRPr="00AC18CE" w:rsidRDefault="004359D6" w:rsidP="00222884">
            <w:pPr>
              <w:pStyle w:val="Default"/>
              <w:numPr>
                <w:ilvl w:val="0"/>
                <w:numId w:val="16"/>
              </w:numPr>
              <w:tabs>
                <w:tab w:val="left" w:pos="268"/>
              </w:tabs>
              <w:spacing w:before="60" w:after="60"/>
              <w:ind w:left="268" w:hanging="268"/>
              <w:jc w:val="both"/>
              <w:rPr>
                <w:color w:val="auto"/>
                <w:sz w:val="16"/>
                <w:szCs w:val="16"/>
              </w:rPr>
            </w:pPr>
            <w:r w:rsidRPr="00AC18CE">
              <w:rPr>
                <w:color w:val="auto"/>
                <w:sz w:val="16"/>
                <w:szCs w:val="16"/>
              </w:rPr>
              <w:t xml:space="preserve">Verificar que en el manual se incluya lo siguiente: </w:t>
            </w:r>
          </w:p>
          <w:p w14:paraId="1AE7DAC4" w14:textId="77777777" w:rsidR="004359D6" w:rsidRPr="00AC18CE" w:rsidRDefault="004359D6" w:rsidP="00222884">
            <w:pPr>
              <w:pStyle w:val="Default"/>
              <w:numPr>
                <w:ilvl w:val="0"/>
                <w:numId w:val="35"/>
              </w:numPr>
              <w:tabs>
                <w:tab w:val="left" w:pos="268"/>
              </w:tabs>
              <w:spacing w:before="60" w:after="60"/>
              <w:ind w:left="538" w:hanging="270"/>
              <w:jc w:val="both"/>
              <w:rPr>
                <w:color w:val="auto"/>
                <w:sz w:val="16"/>
                <w:szCs w:val="16"/>
              </w:rPr>
            </w:pPr>
            <w:r w:rsidRPr="00AC18CE">
              <w:rPr>
                <w:color w:val="auto"/>
                <w:sz w:val="16"/>
                <w:szCs w:val="16"/>
              </w:rPr>
              <w:t>Procedimiento para la identificación de peligros asociados a las operaciones de instrucción de vuelo que desarrolla el CIAC.</w:t>
            </w:r>
          </w:p>
          <w:p w14:paraId="4BC05E61" w14:textId="77777777" w:rsidR="004359D6" w:rsidRPr="00AC18CE" w:rsidRDefault="004359D6" w:rsidP="00222884">
            <w:pPr>
              <w:pStyle w:val="Default"/>
              <w:numPr>
                <w:ilvl w:val="0"/>
                <w:numId w:val="35"/>
              </w:numPr>
              <w:tabs>
                <w:tab w:val="left" w:pos="268"/>
              </w:tabs>
              <w:spacing w:before="60" w:after="60"/>
              <w:ind w:left="538" w:hanging="270"/>
              <w:jc w:val="both"/>
              <w:rPr>
                <w:color w:val="auto"/>
                <w:sz w:val="16"/>
                <w:szCs w:val="16"/>
              </w:rPr>
            </w:pPr>
            <w:r w:rsidRPr="00AC18CE">
              <w:rPr>
                <w:color w:val="auto"/>
                <w:sz w:val="16"/>
                <w:szCs w:val="16"/>
              </w:rPr>
              <w:t>Combinación de métodos reactivos y proactivos para la identificación de peligros.</w:t>
            </w:r>
          </w:p>
          <w:p w14:paraId="2DF18C87" w14:textId="77777777" w:rsidR="004359D6" w:rsidRPr="00AC18CE" w:rsidRDefault="004359D6" w:rsidP="00222884">
            <w:pPr>
              <w:pStyle w:val="Default"/>
              <w:numPr>
                <w:ilvl w:val="0"/>
                <w:numId w:val="35"/>
              </w:numPr>
              <w:tabs>
                <w:tab w:val="left" w:pos="268"/>
              </w:tabs>
              <w:spacing w:before="60" w:after="60"/>
              <w:ind w:left="538" w:hanging="270"/>
              <w:jc w:val="both"/>
              <w:rPr>
                <w:color w:val="auto"/>
                <w:sz w:val="16"/>
                <w:szCs w:val="16"/>
              </w:rPr>
            </w:pPr>
            <w:r w:rsidRPr="00AC18CE">
              <w:rPr>
                <w:color w:val="auto"/>
                <w:sz w:val="16"/>
                <w:szCs w:val="16"/>
              </w:rPr>
              <w:t>Métodos predictivos para el análisis de datos de seguridad operacional.</w:t>
            </w:r>
          </w:p>
          <w:p w14:paraId="26A8CFFE" w14:textId="77777777" w:rsidR="004359D6" w:rsidRPr="00AC18CE" w:rsidRDefault="004359D6" w:rsidP="00222884">
            <w:pPr>
              <w:pStyle w:val="Default"/>
              <w:numPr>
                <w:ilvl w:val="0"/>
                <w:numId w:val="35"/>
              </w:numPr>
              <w:tabs>
                <w:tab w:val="left" w:pos="268"/>
              </w:tabs>
              <w:spacing w:before="60" w:after="60"/>
              <w:ind w:left="538" w:hanging="270"/>
              <w:jc w:val="both"/>
              <w:rPr>
                <w:color w:val="auto"/>
                <w:sz w:val="16"/>
                <w:szCs w:val="16"/>
              </w:rPr>
            </w:pPr>
            <w:r w:rsidRPr="00AC18CE">
              <w:rPr>
                <w:color w:val="auto"/>
                <w:sz w:val="16"/>
                <w:szCs w:val="16"/>
              </w:rPr>
              <w:t>Fuentes de datos para la identificación de peligros (internos/ externos).</w:t>
            </w:r>
          </w:p>
          <w:p w14:paraId="353FF88C" w14:textId="77777777" w:rsidR="004359D6" w:rsidRPr="00AC18CE" w:rsidRDefault="004359D6" w:rsidP="00222884">
            <w:pPr>
              <w:pStyle w:val="Default"/>
              <w:numPr>
                <w:ilvl w:val="0"/>
                <w:numId w:val="16"/>
              </w:numPr>
              <w:spacing w:before="60" w:after="60"/>
              <w:ind w:left="268" w:hanging="268"/>
              <w:jc w:val="both"/>
              <w:rPr>
                <w:color w:val="auto"/>
                <w:sz w:val="16"/>
                <w:szCs w:val="16"/>
              </w:rPr>
            </w:pPr>
            <w:r w:rsidRPr="00AC18CE">
              <w:rPr>
                <w:color w:val="auto"/>
                <w:sz w:val="16"/>
                <w:szCs w:val="16"/>
              </w:rPr>
              <w:t>Verificar que se ha establecido y documentado sistemas de notificación voluntaria y también obligatoria, incluyendo las situaciones que requieren ser reportadas en cada uno de estos sistemas, los procedimientos de notificación, los formularios a utilizar y la garantía de protección de la información.</w:t>
            </w:r>
          </w:p>
          <w:p w14:paraId="722EF251" w14:textId="77777777" w:rsidR="004359D6" w:rsidRPr="00AC18CE" w:rsidRDefault="004359D6" w:rsidP="00222884">
            <w:pPr>
              <w:pStyle w:val="Default"/>
              <w:numPr>
                <w:ilvl w:val="0"/>
                <w:numId w:val="16"/>
              </w:numPr>
              <w:suppressAutoHyphens/>
              <w:spacing w:before="60" w:after="60"/>
              <w:ind w:left="268" w:hanging="270"/>
              <w:jc w:val="both"/>
              <w:rPr>
                <w:color w:val="auto"/>
                <w:sz w:val="16"/>
                <w:szCs w:val="16"/>
              </w:rPr>
            </w:pPr>
            <w:r w:rsidRPr="00AC18CE">
              <w:rPr>
                <w:color w:val="auto"/>
                <w:sz w:val="16"/>
                <w:szCs w:val="16"/>
              </w:rPr>
              <w:t xml:space="preserve">Verificar que los procesos de notificación respectivos sean simples, accesibles y proporcionales a la envergadura de la organización. </w:t>
            </w:r>
          </w:p>
          <w:p w14:paraId="0E12F701" w14:textId="77777777" w:rsidR="004359D6" w:rsidRPr="00AC18CE" w:rsidRDefault="004359D6" w:rsidP="00222884">
            <w:pPr>
              <w:pStyle w:val="Default"/>
              <w:numPr>
                <w:ilvl w:val="0"/>
                <w:numId w:val="16"/>
              </w:numPr>
              <w:suppressAutoHyphens/>
              <w:spacing w:before="60" w:after="60"/>
              <w:ind w:left="268" w:hanging="268"/>
              <w:jc w:val="both"/>
              <w:rPr>
                <w:color w:val="auto"/>
                <w:sz w:val="16"/>
                <w:szCs w:val="16"/>
              </w:rPr>
            </w:pPr>
            <w:r w:rsidRPr="00AC18CE">
              <w:rPr>
                <w:color w:val="auto"/>
                <w:sz w:val="16"/>
                <w:szCs w:val="16"/>
              </w:rPr>
              <w:lastRenderedPageBreak/>
              <w:t>Verificar que los informes se recopilen en una base de datos adecuada para facilitar el análisis necesario.</w:t>
            </w:r>
          </w:p>
          <w:p w14:paraId="089A924C" w14:textId="77777777" w:rsidR="004359D6" w:rsidRPr="00AC18CE" w:rsidRDefault="004359D6" w:rsidP="00222884">
            <w:pPr>
              <w:pStyle w:val="Default"/>
              <w:numPr>
                <w:ilvl w:val="0"/>
                <w:numId w:val="16"/>
              </w:numPr>
              <w:suppressAutoHyphens/>
              <w:spacing w:before="60" w:after="60"/>
              <w:ind w:left="268" w:hanging="268"/>
              <w:jc w:val="both"/>
              <w:rPr>
                <w:color w:val="auto"/>
                <w:sz w:val="16"/>
                <w:szCs w:val="16"/>
              </w:rPr>
            </w:pPr>
            <w:r w:rsidRPr="00AC18CE">
              <w:rPr>
                <w:color w:val="auto"/>
                <w:sz w:val="16"/>
                <w:szCs w:val="16"/>
              </w:rPr>
              <w:t>Verificar que existe un método adecuado para la documentación y registro de los peligros identificados.</w:t>
            </w:r>
          </w:p>
          <w:p w14:paraId="2CEB122D" w14:textId="77777777" w:rsidR="004359D6" w:rsidRPr="00AC18CE" w:rsidRDefault="004359D6" w:rsidP="00222884">
            <w:pPr>
              <w:pStyle w:val="Default"/>
              <w:numPr>
                <w:ilvl w:val="0"/>
                <w:numId w:val="16"/>
              </w:numPr>
              <w:suppressAutoHyphens/>
              <w:spacing w:before="60" w:after="60"/>
              <w:ind w:left="268" w:hanging="268"/>
              <w:jc w:val="both"/>
              <w:rPr>
                <w:color w:val="auto"/>
                <w:sz w:val="16"/>
                <w:szCs w:val="16"/>
              </w:rPr>
            </w:pPr>
            <w:r w:rsidRPr="00AC18CE">
              <w:rPr>
                <w:color w:val="auto"/>
                <w:sz w:val="16"/>
                <w:szCs w:val="16"/>
              </w:rPr>
              <w:t>Verificar que se ha establecido un método para incentivar al personal en la cultura de notificaciones de seguridad operacional.</w:t>
            </w:r>
          </w:p>
        </w:tc>
        <w:tc>
          <w:tcPr>
            <w:tcW w:w="854" w:type="pct"/>
            <w:gridSpan w:val="2"/>
            <w:tcBorders>
              <w:top w:val="single" w:sz="4" w:space="0" w:color="auto"/>
              <w:bottom w:val="single" w:sz="4" w:space="0" w:color="auto"/>
            </w:tcBorders>
            <w:shd w:val="clear" w:color="auto" w:fill="FFFFFF"/>
          </w:tcPr>
          <w:p w14:paraId="51251466"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168C74E8" w14:textId="77777777" w:rsidR="004359D6" w:rsidRPr="00AC18CE" w:rsidRDefault="004359D6" w:rsidP="00272F66">
            <w:pPr>
              <w:suppressAutoHyphens/>
              <w:spacing w:before="12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256DB8AE"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7D52C13A" w14:textId="77777777" w:rsidR="004359D6" w:rsidRPr="00AC18CE" w:rsidRDefault="004359D6" w:rsidP="00272F66">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6ACBBBFD"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6A206268"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50432275" w14:textId="7F1E4BBD" w:rsidR="004359D6" w:rsidRPr="00AC18CE" w:rsidRDefault="00914A32"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lastRenderedPageBreak/>
              <w:t>RAC</w:t>
            </w:r>
            <w:r w:rsidR="004359D6" w:rsidRPr="00AC18CE">
              <w:rPr>
                <w:rFonts w:ascii="Arial" w:hAnsi="Arial" w:cs="Arial"/>
                <w:sz w:val="16"/>
                <w:lang w:val="es-PE"/>
              </w:rPr>
              <w:t xml:space="preserve"> 141</w:t>
            </w:r>
          </w:p>
          <w:p w14:paraId="3A8DCB41"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Apéndice 10</w:t>
            </w:r>
          </w:p>
          <w:p w14:paraId="6CBB53E7"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Párrafo b.1</w:t>
            </w:r>
          </w:p>
          <w:p w14:paraId="698EB635" w14:textId="77777777" w:rsidR="004359D6" w:rsidRPr="00AC18CE" w:rsidRDefault="004359D6" w:rsidP="00272F66">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22F101AC" w14:textId="77777777" w:rsidR="004359D6" w:rsidRPr="00AC18CE" w:rsidRDefault="004359D6" w:rsidP="00272F66">
            <w:pPr>
              <w:widowControl w:val="0"/>
              <w:suppressAutoHyphens/>
              <w:spacing w:before="60" w:after="60"/>
              <w:jc w:val="both"/>
              <w:outlineLvl w:val="0"/>
              <w:rPr>
                <w:rFonts w:ascii="Arial" w:hAnsi="Arial" w:cs="Arial"/>
                <w:sz w:val="16"/>
                <w:szCs w:val="16"/>
                <w:lang w:val="es-PE"/>
              </w:rPr>
            </w:pPr>
            <w:r w:rsidRPr="00AC18CE">
              <w:rPr>
                <w:rFonts w:ascii="Arial" w:hAnsi="Arial" w:cs="Arial"/>
                <w:sz w:val="16"/>
                <w:szCs w:val="16"/>
                <w:lang w:val="es-PE"/>
              </w:rPr>
              <w:t xml:space="preserve">9-15. ¿Se ha establecido un sistema para la investigación de seguridad operacional? </w:t>
            </w:r>
          </w:p>
        </w:tc>
        <w:tc>
          <w:tcPr>
            <w:tcW w:w="487" w:type="pct"/>
            <w:gridSpan w:val="2"/>
            <w:tcBorders>
              <w:top w:val="single" w:sz="4" w:space="0" w:color="auto"/>
              <w:bottom w:val="single" w:sz="4" w:space="0" w:color="auto"/>
            </w:tcBorders>
            <w:shd w:val="clear" w:color="auto" w:fill="FFFFFF"/>
          </w:tcPr>
          <w:p w14:paraId="12D9E4FA" w14:textId="77777777" w:rsidR="004359D6" w:rsidRPr="00AC18CE" w:rsidRDefault="004359D6" w:rsidP="00272F66">
            <w:pPr>
              <w:widowControl w:val="0"/>
              <w:suppressAutoHyphens/>
              <w:spacing w:before="24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4C31F4DB" w14:textId="77777777" w:rsidR="004359D6" w:rsidRPr="00AC18CE" w:rsidRDefault="004359D6" w:rsidP="00272F66">
            <w:pPr>
              <w:widowControl w:val="0"/>
              <w:suppressAutoHyphens/>
              <w:jc w:val="both"/>
              <w:rPr>
                <w:rFonts w:ascii="Arial" w:hAnsi="Arial" w:cs="Arial"/>
                <w:sz w:val="16"/>
                <w:szCs w:val="16"/>
                <w:lang w:val="es-ES_tradnl"/>
              </w:rPr>
            </w:pPr>
          </w:p>
          <w:p w14:paraId="338B4B94" w14:textId="77777777" w:rsidR="004359D6" w:rsidRPr="00AC18CE" w:rsidRDefault="004359D6" w:rsidP="00272F66">
            <w:pPr>
              <w:widowControl w:val="0"/>
              <w:suppressAutoHyphens/>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01DF3454" w14:textId="77777777" w:rsidR="004359D6" w:rsidRPr="00AC18CE" w:rsidRDefault="004359D6" w:rsidP="00272F66">
            <w:pPr>
              <w:widowControl w:val="0"/>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6AE71989" w14:textId="77777777" w:rsidR="004359D6" w:rsidRPr="00AC18CE" w:rsidRDefault="004359D6" w:rsidP="00272F66">
            <w:pPr>
              <w:pStyle w:val="Default"/>
              <w:tabs>
                <w:tab w:val="left" w:pos="267"/>
              </w:tabs>
              <w:spacing w:before="60" w:after="60"/>
              <w:jc w:val="both"/>
              <w:rPr>
                <w:color w:val="auto"/>
                <w:sz w:val="16"/>
                <w:szCs w:val="16"/>
              </w:rPr>
            </w:pPr>
            <w:r w:rsidRPr="00AC18CE">
              <w:rPr>
                <w:color w:val="auto"/>
                <w:sz w:val="16"/>
                <w:szCs w:val="16"/>
              </w:rPr>
              <w:t>Verificar que el manual establezca como mínimo, lo siguiente:</w:t>
            </w:r>
          </w:p>
          <w:p w14:paraId="3ECB7E41" w14:textId="77777777" w:rsidR="004359D6" w:rsidRPr="00AC18CE" w:rsidRDefault="004359D6" w:rsidP="00222884">
            <w:pPr>
              <w:pStyle w:val="Default"/>
              <w:numPr>
                <w:ilvl w:val="0"/>
                <w:numId w:val="36"/>
              </w:numPr>
              <w:tabs>
                <w:tab w:val="left" w:pos="268"/>
              </w:tabs>
              <w:spacing w:before="60" w:after="60"/>
              <w:ind w:left="268" w:hanging="268"/>
              <w:jc w:val="both"/>
              <w:rPr>
                <w:color w:val="auto"/>
                <w:sz w:val="16"/>
                <w:szCs w:val="16"/>
              </w:rPr>
            </w:pPr>
            <w:r w:rsidRPr="00AC18CE">
              <w:rPr>
                <w:color w:val="auto"/>
                <w:sz w:val="16"/>
                <w:szCs w:val="16"/>
              </w:rPr>
              <w:t>El proceso de decisión de investigación de seguridad operacional, con todos los elementos a tomar en cuenta para ello.</w:t>
            </w:r>
          </w:p>
          <w:p w14:paraId="1FB75A28" w14:textId="77777777" w:rsidR="004359D6" w:rsidRPr="00AC18CE" w:rsidRDefault="004359D6" w:rsidP="00222884">
            <w:pPr>
              <w:pStyle w:val="Default"/>
              <w:numPr>
                <w:ilvl w:val="0"/>
                <w:numId w:val="36"/>
              </w:numPr>
              <w:tabs>
                <w:tab w:val="left" w:pos="267"/>
              </w:tabs>
              <w:spacing w:before="60" w:after="60"/>
              <w:ind w:left="268" w:hanging="268"/>
              <w:jc w:val="both"/>
              <w:rPr>
                <w:color w:val="auto"/>
                <w:sz w:val="16"/>
                <w:szCs w:val="16"/>
              </w:rPr>
            </w:pPr>
            <w:r w:rsidRPr="00AC18CE">
              <w:rPr>
                <w:color w:val="auto"/>
                <w:sz w:val="16"/>
                <w:szCs w:val="16"/>
              </w:rPr>
              <w:t>El proceso de investigación de seguridad operacional para identificar la causa raíz, que permita determinar qué sucedió y por qué sucedió, incluyendo:</w:t>
            </w:r>
          </w:p>
          <w:p w14:paraId="580A8280" w14:textId="77777777" w:rsidR="004359D6" w:rsidRPr="00AC18CE" w:rsidRDefault="004359D6" w:rsidP="00222884">
            <w:pPr>
              <w:pStyle w:val="Default"/>
              <w:numPr>
                <w:ilvl w:val="0"/>
                <w:numId w:val="37"/>
              </w:numPr>
              <w:tabs>
                <w:tab w:val="left" w:pos="267"/>
              </w:tabs>
              <w:spacing w:before="60" w:after="60"/>
              <w:ind w:left="538" w:hanging="270"/>
              <w:jc w:val="both"/>
              <w:rPr>
                <w:color w:val="auto"/>
                <w:sz w:val="16"/>
                <w:szCs w:val="16"/>
              </w:rPr>
            </w:pPr>
            <w:r w:rsidRPr="00AC18CE">
              <w:rPr>
                <w:color w:val="auto"/>
                <w:sz w:val="16"/>
                <w:szCs w:val="16"/>
              </w:rPr>
              <w:t xml:space="preserve">Establecer un cronograma de eventos </w:t>
            </w:r>
            <w:proofErr w:type="spellStart"/>
            <w:r w:rsidRPr="00AC18CE">
              <w:rPr>
                <w:color w:val="auto"/>
                <w:sz w:val="16"/>
                <w:szCs w:val="16"/>
              </w:rPr>
              <w:t>clae</w:t>
            </w:r>
            <w:proofErr w:type="spellEnd"/>
            <w:r w:rsidRPr="00AC18CE">
              <w:rPr>
                <w:color w:val="auto"/>
                <w:sz w:val="16"/>
                <w:szCs w:val="16"/>
              </w:rPr>
              <w:t xml:space="preserve"> y las acciones de las personas involucradas;</w:t>
            </w:r>
          </w:p>
          <w:p w14:paraId="263D5DC4" w14:textId="77777777" w:rsidR="004359D6" w:rsidRPr="00AC18CE" w:rsidRDefault="004359D6" w:rsidP="00222884">
            <w:pPr>
              <w:pStyle w:val="Default"/>
              <w:numPr>
                <w:ilvl w:val="0"/>
                <w:numId w:val="37"/>
              </w:numPr>
              <w:tabs>
                <w:tab w:val="left" w:pos="267"/>
              </w:tabs>
              <w:spacing w:before="60" w:after="60"/>
              <w:ind w:left="538" w:hanging="270"/>
              <w:jc w:val="both"/>
              <w:rPr>
                <w:color w:val="auto"/>
                <w:sz w:val="16"/>
                <w:szCs w:val="16"/>
              </w:rPr>
            </w:pPr>
            <w:r w:rsidRPr="00AC18CE">
              <w:rPr>
                <w:color w:val="auto"/>
                <w:sz w:val="16"/>
                <w:szCs w:val="16"/>
              </w:rPr>
              <w:t>revisión de cualquier política y procedimiento relacionado a las actividades;</w:t>
            </w:r>
          </w:p>
          <w:p w14:paraId="1B42E5F2" w14:textId="77777777" w:rsidR="004359D6" w:rsidRPr="00AC18CE" w:rsidRDefault="004359D6" w:rsidP="00222884">
            <w:pPr>
              <w:pStyle w:val="Default"/>
              <w:numPr>
                <w:ilvl w:val="0"/>
                <w:numId w:val="37"/>
              </w:numPr>
              <w:tabs>
                <w:tab w:val="left" w:pos="267"/>
              </w:tabs>
              <w:spacing w:before="60" w:after="60"/>
              <w:ind w:left="538" w:hanging="270"/>
              <w:jc w:val="both"/>
              <w:rPr>
                <w:color w:val="auto"/>
                <w:sz w:val="16"/>
                <w:szCs w:val="16"/>
              </w:rPr>
            </w:pPr>
            <w:r w:rsidRPr="00AC18CE">
              <w:rPr>
                <w:color w:val="auto"/>
                <w:sz w:val="16"/>
                <w:szCs w:val="16"/>
              </w:rPr>
              <w:t>revisión de cualquier decisión tomada relacionada al evento;</w:t>
            </w:r>
          </w:p>
          <w:p w14:paraId="707C422A" w14:textId="77777777" w:rsidR="004359D6" w:rsidRPr="00AC18CE" w:rsidRDefault="004359D6" w:rsidP="00222884">
            <w:pPr>
              <w:pStyle w:val="Default"/>
              <w:numPr>
                <w:ilvl w:val="0"/>
                <w:numId w:val="37"/>
              </w:numPr>
              <w:tabs>
                <w:tab w:val="left" w:pos="267"/>
              </w:tabs>
              <w:spacing w:before="60" w:after="60"/>
              <w:ind w:left="538" w:hanging="270"/>
              <w:jc w:val="both"/>
              <w:rPr>
                <w:color w:val="auto"/>
                <w:sz w:val="16"/>
                <w:szCs w:val="16"/>
              </w:rPr>
            </w:pPr>
            <w:r w:rsidRPr="00AC18CE">
              <w:rPr>
                <w:color w:val="auto"/>
                <w:sz w:val="16"/>
                <w:szCs w:val="16"/>
              </w:rPr>
              <w:t xml:space="preserve">identificación de cualquier control de riesgo existente que debería haber evitado que ocurriera el evento; </w:t>
            </w:r>
          </w:p>
          <w:p w14:paraId="6A032982" w14:textId="77777777" w:rsidR="004359D6" w:rsidRPr="00AC18CE" w:rsidRDefault="004359D6" w:rsidP="00222884">
            <w:pPr>
              <w:pStyle w:val="Default"/>
              <w:numPr>
                <w:ilvl w:val="0"/>
                <w:numId w:val="37"/>
              </w:numPr>
              <w:tabs>
                <w:tab w:val="left" w:pos="267"/>
              </w:tabs>
              <w:spacing w:before="60" w:after="60"/>
              <w:ind w:left="538" w:hanging="270"/>
              <w:jc w:val="both"/>
              <w:rPr>
                <w:color w:val="auto"/>
                <w:sz w:val="16"/>
                <w:szCs w:val="16"/>
              </w:rPr>
            </w:pPr>
            <w:r w:rsidRPr="00AC18CE">
              <w:rPr>
                <w:color w:val="auto"/>
                <w:sz w:val="16"/>
                <w:szCs w:val="16"/>
              </w:rPr>
              <w:t>revisar los datos de seguridad para cualquier evento previo o similar; y</w:t>
            </w:r>
          </w:p>
          <w:p w14:paraId="165C61EE" w14:textId="77777777" w:rsidR="004359D6" w:rsidRPr="00AC18CE" w:rsidRDefault="004359D6" w:rsidP="00222884">
            <w:pPr>
              <w:pStyle w:val="Default"/>
              <w:numPr>
                <w:ilvl w:val="0"/>
                <w:numId w:val="37"/>
              </w:numPr>
              <w:tabs>
                <w:tab w:val="left" w:pos="267"/>
              </w:tabs>
              <w:spacing w:before="60" w:after="60"/>
              <w:ind w:left="538" w:hanging="270"/>
              <w:jc w:val="both"/>
              <w:rPr>
                <w:color w:val="auto"/>
                <w:sz w:val="16"/>
                <w:szCs w:val="16"/>
              </w:rPr>
            </w:pPr>
            <w:r w:rsidRPr="00AC18CE">
              <w:rPr>
                <w:color w:val="auto"/>
                <w:sz w:val="16"/>
                <w:szCs w:val="16"/>
              </w:rPr>
              <w:t>concluir la investigación con un informe que determine hallazgos y recomendaciones claramente definidas que eliminen y mitiguen las deficiencias de seguridad operacional.</w:t>
            </w:r>
          </w:p>
          <w:p w14:paraId="7125AB0B" w14:textId="77777777" w:rsidR="004359D6" w:rsidRPr="00AC18CE" w:rsidRDefault="004359D6" w:rsidP="00222884">
            <w:pPr>
              <w:pStyle w:val="Default"/>
              <w:numPr>
                <w:ilvl w:val="0"/>
                <w:numId w:val="36"/>
              </w:numPr>
              <w:tabs>
                <w:tab w:val="left" w:pos="267"/>
              </w:tabs>
              <w:spacing w:before="60" w:after="60"/>
              <w:ind w:left="268" w:hanging="268"/>
              <w:jc w:val="both"/>
              <w:rPr>
                <w:color w:val="auto"/>
                <w:sz w:val="16"/>
                <w:szCs w:val="16"/>
              </w:rPr>
            </w:pPr>
            <w:r w:rsidRPr="00AC18CE">
              <w:rPr>
                <w:color w:val="auto"/>
                <w:sz w:val="16"/>
                <w:szCs w:val="16"/>
              </w:rPr>
              <w:t xml:space="preserve">El perfil de los investigadores, que debe garantizar su independencia del área asociada al suceso o peligro identificado y, en lo posible capacitados y con </w:t>
            </w:r>
            <w:r w:rsidRPr="00AC18CE">
              <w:rPr>
                <w:color w:val="auto"/>
                <w:sz w:val="16"/>
                <w:szCs w:val="16"/>
              </w:rPr>
              <w:lastRenderedPageBreak/>
              <w:t>experiencia en investigaciones de seguridad operacional.</w:t>
            </w:r>
          </w:p>
        </w:tc>
        <w:tc>
          <w:tcPr>
            <w:tcW w:w="854" w:type="pct"/>
            <w:gridSpan w:val="2"/>
            <w:tcBorders>
              <w:top w:val="single" w:sz="4" w:space="0" w:color="auto"/>
              <w:bottom w:val="single" w:sz="4" w:space="0" w:color="auto"/>
            </w:tcBorders>
            <w:shd w:val="clear" w:color="auto" w:fill="FFFFFF"/>
          </w:tcPr>
          <w:p w14:paraId="4D1FBF0E"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55F151E1" w14:textId="77777777" w:rsidR="004359D6" w:rsidRPr="00AC18CE" w:rsidRDefault="004359D6" w:rsidP="00272F66">
            <w:pPr>
              <w:suppressAutoHyphens/>
              <w:spacing w:before="12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25DEFDC1"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76B9A6DB" w14:textId="77777777" w:rsidR="004359D6" w:rsidRPr="00AC18CE" w:rsidRDefault="004359D6" w:rsidP="00272F66">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4B432648"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2FB8F56B" w14:textId="77777777" w:rsidTr="00384790">
        <w:tblPrEx>
          <w:tblCellMar>
            <w:left w:w="115" w:type="dxa"/>
            <w:right w:w="115" w:type="dxa"/>
          </w:tblCellMar>
        </w:tblPrEx>
        <w:trPr>
          <w:gridBefore w:val="1"/>
          <w:wBefore w:w="9" w:type="pct"/>
          <w:trHeight w:val="959"/>
          <w:jc w:val="center"/>
        </w:trPr>
        <w:tc>
          <w:tcPr>
            <w:tcW w:w="476" w:type="pct"/>
            <w:tcBorders>
              <w:top w:val="single" w:sz="4" w:space="0" w:color="auto"/>
              <w:bottom w:val="single" w:sz="4" w:space="0" w:color="auto"/>
            </w:tcBorders>
            <w:shd w:val="clear" w:color="auto" w:fill="FFFFFF"/>
          </w:tcPr>
          <w:p w14:paraId="776C3035" w14:textId="7D61684F" w:rsidR="004359D6" w:rsidRPr="00AC18CE" w:rsidRDefault="00914A32"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lastRenderedPageBreak/>
              <w:t>RAC</w:t>
            </w:r>
            <w:r w:rsidR="004359D6" w:rsidRPr="00AC18CE">
              <w:rPr>
                <w:rFonts w:ascii="Arial" w:hAnsi="Arial" w:cs="Arial"/>
                <w:sz w:val="16"/>
                <w:lang w:val="es-PE"/>
              </w:rPr>
              <w:t xml:space="preserve"> 141</w:t>
            </w:r>
          </w:p>
          <w:p w14:paraId="0C8247D6"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Apéndice 10</w:t>
            </w:r>
          </w:p>
          <w:p w14:paraId="7D0A837A"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Párrafo b.1.</w:t>
            </w:r>
          </w:p>
          <w:p w14:paraId="1762DC01" w14:textId="77777777" w:rsidR="004359D6" w:rsidRPr="00AC18CE" w:rsidRDefault="004359D6" w:rsidP="00272F66">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469ECF6E" w14:textId="77777777" w:rsidR="004359D6" w:rsidRPr="00AC18CE" w:rsidRDefault="004359D6" w:rsidP="00272F66">
            <w:pPr>
              <w:widowControl w:val="0"/>
              <w:suppressAutoHyphens/>
              <w:spacing w:before="60" w:after="60"/>
              <w:jc w:val="both"/>
              <w:outlineLvl w:val="0"/>
              <w:rPr>
                <w:rFonts w:ascii="Arial" w:hAnsi="Arial" w:cs="Arial"/>
                <w:sz w:val="16"/>
                <w:lang w:val="es-PE"/>
              </w:rPr>
            </w:pPr>
            <w:r w:rsidRPr="00AC18CE">
              <w:rPr>
                <w:rFonts w:ascii="Arial" w:hAnsi="Arial" w:cs="Arial"/>
                <w:sz w:val="16"/>
                <w:lang w:val="es-PE"/>
              </w:rPr>
              <w:t>9-16. ¿Describe el manual del SMS  cómo se investigan y procesan los accidentes, incidentes y sucesos dentro de la organización, incluida la correlación con el sistema de identificación de peligros y gestión de riesgos del SMS?</w:t>
            </w:r>
          </w:p>
        </w:tc>
        <w:tc>
          <w:tcPr>
            <w:tcW w:w="487" w:type="pct"/>
            <w:gridSpan w:val="2"/>
            <w:tcBorders>
              <w:top w:val="single" w:sz="4" w:space="0" w:color="auto"/>
              <w:bottom w:val="single" w:sz="4" w:space="0" w:color="auto"/>
            </w:tcBorders>
            <w:shd w:val="clear" w:color="auto" w:fill="FFFFFF"/>
          </w:tcPr>
          <w:p w14:paraId="55888A39" w14:textId="77777777" w:rsidR="004359D6" w:rsidRPr="00AC18CE" w:rsidRDefault="004359D6" w:rsidP="00272F66">
            <w:pPr>
              <w:widowControl w:val="0"/>
              <w:suppressAutoHyphens/>
              <w:spacing w:before="24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722B8FAF" w14:textId="77777777" w:rsidR="004359D6" w:rsidRPr="00AC18CE" w:rsidRDefault="004359D6" w:rsidP="00272F66">
            <w:pPr>
              <w:widowControl w:val="0"/>
              <w:suppressAutoHyphens/>
              <w:jc w:val="both"/>
              <w:rPr>
                <w:rFonts w:ascii="Arial" w:hAnsi="Arial" w:cs="Arial"/>
                <w:sz w:val="16"/>
                <w:szCs w:val="16"/>
                <w:lang w:val="es-ES_tradnl"/>
              </w:rPr>
            </w:pPr>
          </w:p>
          <w:p w14:paraId="0C342AC2" w14:textId="77777777" w:rsidR="004359D6" w:rsidRPr="00AC18CE" w:rsidRDefault="004359D6" w:rsidP="00272F66">
            <w:pPr>
              <w:widowControl w:val="0"/>
              <w:suppressAutoHyphens/>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48590375" w14:textId="77777777" w:rsidR="004359D6" w:rsidRPr="00AC18CE" w:rsidRDefault="004359D6" w:rsidP="00272F66">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19E67513" w14:textId="77777777" w:rsidR="004359D6" w:rsidRPr="00AC18CE" w:rsidRDefault="004359D6" w:rsidP="00272F66">
            <w:pPr>
              <w:pStyle w:val="Default"/>
              <w:spacing w:before="60" w:after="60"/>
              <w:jc w:val="both"/>
              <w:rPr>
                <w:color w:val="auto"/>
                <w:sz w:val="16"/>
                <w:szCs w:val="16"/>
              </w:rPr>
            </w:pPr>
            <w:r w:rsidRPr="00AC18CE">
              <w:rPr>
                <w:color w:val="auto"/>
                <w:sz w:val="16"/>
                <w:szCs w:val="16"/>
              </w:rPr>
              <w:t xml:space="preserve">Verificar que se hayan tomado en cuenta los siguientes aspectos: </w:t>
            </w:r>
          </w:p>
          <w:p w14:paraId="39261E03" w14:textId="77777777" w:rsidR="004359D6" w:rsidRPr="00AC18CE" w:rsidRDefault="004359D6" w:rsidP="00222884">
            <w:pPr>
              <w:pStyle w:val="Default"/>
              <w:numPr>
                <w:ilvl w:val="0"/>
                <w:numId w:val="19"/>
              </w:numPr>
              <w:tabs>
                <w:tab w:val="left" w:pos="267"/>
              </w:tabs>
              <w:spacing w:before="60" w:after="60"/>
              <w:ind w:left="267" w:hanging="270"/>
              <w:jc w:val="both"/>
              <w:rPr>
                <w:color w:val="auto"/>
                <w:sz w:val="16"/>
                <w:szCs w:val="16"/>
              </w:rPr>
            </w:pPr>
            <w:r w:rsidRPr="00AC18CE">
              <w:rPr>
                <w:color w:val="auto"/>
                <w:sz w:val="16"/>
                <w:szCs w:val="16"/>
              </w:rPr>
              <w:t xml:space="preserve">Procedimientos para garantizar que se investigue de forma interna los accidentes e incidentes notificados. </w:t>
            </w:r>
          </w:p>
          <w:p w14:paraId="065A3734" w14:textId="77777777" w:rsidR="004359D6" w:rsidRPr="00AC18CE" w:rsidRDefault="004359D6" w:rsidP="00222884">
            <w:pPr>
              <w:pStyle w:val="Default"/>
              <w:numPr>
                <w:ilvl w:val="0"/>
                <w:numId w:val="19"/>
              </w:numPr>
              <w:tabs>
                <w:tab w:val="left" w:pos="267"/>
              </w:tabs>
              <w:spacing w:before="60" w:after="60"/>
              <w:ind w:left="267" w:hanging="270"/>
              <w:jc w:val="both"/>
              <w:rPr>
                <w:color w:val="auto"/>
                <w:sz w:val="16"/>
                <w:szCs w:val="16"/>
              </w:rPr>
            </w:pPr>
            <w:r w:rsidRPr="00AC18CE">
              <w:rPr>
                <w:color w:val="auto"/>
                <w:sz w:val="16"/>
                <w:szCs w:val="16"/>
              </w:rPr>
              <w:t>Procedimientos para la divulgación interna de los informes de investigación completados al igual que a la CAA, según corresponda.</w:t>
            </w:r>
          </w:p>
          <w:p w14:paraId="4E047EC3" w14:textId="77777777" w:rsidR="004359D6" w:rsidRPr="00AC18CE" w:rsidRDefault="004359D6" w:rsidP="00222884">
            <w:pPr>
              <w:pStyle w:val="Default"/>
              <w:numPr>
                <w:ilvl w:val="0"/>
                <w:numId w:val="19"/>
              </w:numPr>
              <w:tabs>
                <w:tab w:val="left" w:pos="267"/>
              </w:tabs>
              <w:spacing w:before="60" w:after="60"/>
              <w:ind w:left="267" w:hanging="270"/>
              <w:jc w:val="both"/>
              <w:rPr>
                <w:color w:val="auto"/>
                <w:sz w:val="16"/>
                <w:szCs w:val="16"/>
              </w:rPr>
            </w:pPr>
            <w:r w:rsidRPr="00AC18CE">
              <w:rPr>
                <w:color w:val="auto"/>
                <w:sz w:val="16"/>
                <w:szCs w:val="16"/>
              </w:rPr>
              <w:t>Un proceso para garantizar que se lleven a cabo las medidas correctivas tomadas o recomendadas y para evaluar sus resultados/eficacia.</w:t>
            </w:r>
          </w:p>
          <w:p w14:paraId="1D7FD383" w14:textId="77777777" w:rsidR="004359D6" w:rsidRPr="00AC18CE" w:rsidRDefault="004359D6" w:rsidP="00222884">
            <w:pPr>
              <w:pStyle w:val="Default"/>
              <w:numPr>
                <w:ilvl w:val="0"/>
                <w:numId w:val="19"/>
              </w:numPr>
              <w:tabs>
                <w:tab w:val="left" w:pos="267"/>
              </w:tabs>
              <w:spacing w:before="60" w:after="60"/>
              <w:ind w:left="267" w:hanging="270"/>
              <w:jc w:val="both"/>
              <w:rPr>
                <w:color w:val="auto"/>
                <w:sz w:val="16"/>
                <w:szCs w:val="16"/>
              </w:rPr>
            </w:pPr>
            <w:r w:rsidRPr="00AC18CE">
              <w:rPr>
                <w:color w:val="auto"/>
                <w:sz w:val="16"/>
                <w:szCs w:val="16"/>
              </w:rPr>
              <w:t>Procedimiento sobre la consulta y las medidas disciplinarias asociadas con los resultados del informe de investigación.</w:t>
            </w:r>
          </w:p>
          <w:p w14:paraId="4BE205CE" w14:textId="77777777" w:rsidR="004359D6" w:rsidRPr="00AC18CE" w:rsidRDefault="004359D6" w:rsidP="00222884">
            <w:pPr>
              <w:pStyle w:val="Default"/>
              <w:numPr>
                <w:ilvl w:val="0"/>
                <w:numId w:val="19"/>
              </w:numPr>
              <w:tabs>
                <w:tab w:val="left" w:pos="267"/>
              </w:tabs>
              <w:spacing w:before="60" w:after="60"/>
              <w:ind w:left="267" w:hanging="270"/>
              <w:jc w:val="both"/>
              <w:rPr>
                <w:color w:val="auto"/>
                <w:sz w:val="16"/>
                <w:szCs w:val="16"/>
              </w:rPr>
            </w:pPr>
            <w:r w:rsidRPr="00AC18CE">
              <w:rPr>
                <w:color w:val="auto"/>
                <w:sz w:val="16"/>
                <w:szCs w:val="16"/>
              </w:rPr>
              <w:t>Condiciones definidas claramente según las cuales se podrían considerar medidas disciplinarias punitivas (por ejemplo, actividad ilegal, imprudencia, negligencia grave o conducta impropia deliberada).</w:t>
            </w:r>
          </w:p>
          <w:p w14:paraId="39059909" w14:textId="77777777" w:rsidR="004359D6" w:rsidRPr="00AC18CE" w:rsidRDefault="004359D6" w:rsidP="00222884">
            <w:pPr>
              <w:pStyle w:val="Default"/>
              <w:numPr>
                <w:ilvl w:val="0"/>
                <w:numId w:val="19"/>
              </w:numPr>
              <w:tabs>
                <w:tab w:val="left" w:pos="267"/>
              </w:tabs>
              <w:spacing w:before="60" w:after="60"/>
              <w:ind w:left="267" w:hanging="270"/>
              <w:jc w:val="both"/>
              <w:rPr>
                <w:color w:val="auto"/>
                <w:sz w:val="16"/>
                <w:szCs w:val="16"/>
              </w:rPr>
            </w:pPr>
            <w:r w:rsidRPr="00AC18CE">
              <w:rPr>
                <w:color w:val="auto"/>
                <w:sz w:val="16"/>
                <w:szCs w:val="16"/>
              </w:rPr>
              <w:t>Un proceso para garantizar que las investigaciones incluyan la identificación de fallas activas, así como también, factores y peligros que contribuyen.</w:t>
            </w:r>
          </w:p>
        </w:tc>
        <w:tc>
          <w:tcPr>
            <w:tcW w:w="854" w:type="pct"/>
            <w:gridSpan w:val="2"/>
            <w:tcBorders>
              <w:top w:val="single" w:sz="4" w:space="0" w:color="auto"/>
              <w:bottom w:val="single" w:sz="4" w:space="0" w:color="auto"/>
            </w:tcBorders>
            <w:shd w:val="clear" w:color="auto" w:fill="FFFFFF"/>
          </w:tcPr>
          <w:p w14:paraId="26CCC902"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19482A4B" w14:textId="77777777" w:rsidR="004359D6" w:rsidRPr="00AC18CE" w:rsidRDefault="004359D6" w:rsidP="00272F66">
            <w:pPr>
              <w:suppressAutoHyphens/>
              <w:spacing w:before="12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008B4D8D"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7B2AC694" w14:textId="77777777" w:rsidR="004359D6" w:rsidRPr="00AC18CE" w:rsidRDefault="004359D6" w:rsidP="00272F66">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331109FD"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67479DCC" w14:textId="77777777" w:rsidTr="00384790">
        <w:tblPrEx>
          <w:tblCellMar>
            <w:left w:w="115" w:type="dxa"/>
            <w:right w:w="115" w:type="dxa"/>
          </w:tblCellMar>
        </w:tblPrEx>
        <w:trPr>
          <w:gridBefore w:val="1"/>
          <w:wBefore w:w="9" w:type="pct"/>
          <w:trHeight w:val="689"/>
          <w:jc w:val="center"/>
        </w:trPr>
        <w:tc>
          <w:tcPr>
            <w:tcW w:w="476" w:type="pct"/>
            <w:tcBorders>
              <w:top w:val="single" w:sz="4" w:space="0" w:color="auto"/>
              <w:bottom w:val="single" w:sz="4" w:space="0" w:color="auto"/>
            </w:tcBorders>
            <w:shd w:val="clear" w:color="auto" w:fill="FFFFFF"/>
          </w:tcPr>
          <w:p w14:paraId="65ABE0C9" w14:textId="6EF472F5" w:rsidR="004359D6" w:rsidRPr="00AC18CE" w:rsidRDefault="00914A32"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RAC</w:t>
            </w:r>
            <w:r w:rsidR="004359D6" w:rsidRPr="00AC18CE">
              <w:rPr>
                <w:rFonts w:ascii="Arial" w:hAnsi="Arial" w:cs="Arial"/>
                <w:sz w:val="16"/>
                <w:lang w:val="es-PE"/>
              </w:rPr>
              <w:t xml:space="preserve"> 141</w:t>
            </w:r>
          </w:p>
          <w:p w14:paraId="0DDB73D6"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Apéndice 10</w:t>
            </w:r>
          </w:p>
          <w:p w14:paraId="36F7930A"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Párrafo b.2.</w:t>
            </w:r>
          </w:p>
          <w:p w14:paraId="52D0A63F" w14:textId="77777777" w:rsidR="004359D6" w:rsidRPr="00AC18CE" w:rsidRDefault="004359D6" w:rsidP="00272F66">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2986A0E5" w14:textId="77777777" w:rsidR="004359D6" w:rsidRPr="00AC18CE" w:rsidRDefault="004359D6" w:rsidP="00272F66">
            <w:pPr>
              <w:widowControl w:val="0"/>
              <w:suppressAutoHyphens/>
              <w:spacing w:before="60" w:after="60"/>
              <w:jc w:val="both"/>
              <w:outlineLvl w:val="0"/>
              <w:rPr>
                <w:rFonts w:ascii="Arial" w:hAnsi="Arial" w:cs="Arial"/>
                <w:sz w:val="16"/>
                <w:lang w:val="es-PE"/>
              </w:rPr>
            </w:pPr>
            <w:r w:rsidRPr="00AC18CE">
              <w:rPr>
                <w:rFonts w:ascii="Arial" w:hAnsi="Arial" w:cs="Arial"/>
                <w:sz w:val="16"/>
                <w:szCs w:val="16"/>
                <w:lang w:val="es-PE"/>
              </w:rPr>
              <w:t xml:space="preserve">9-17. ¿Se ha establecido un sistema para la evaluación y mitigación de riesgos de seguridad operacional? </w:t>
            </w:r>
          </w:p>
        </w:tc>
        <w:tc>
          <w:tcPr>
            <w:tcW w:w="487" w:type="pct"/>
            <w:gridSpan w:val="2"/>
            <w:tcBorders>
              <w:top w:val="single" w:sz="4" w:space="0" w:color="auto"/>
              <w:bottom w:val="single" w:sz="4" w:space="0" w:color="auto"/>
            </w:tcBorders>
            <w:shd w:val="clear" w:color="auto" w:fill="FFFFFF"/>
          </w:tcPr>
          <w:p w14:paraId="2CD73B26" w14:textId="77777777" w:rsidR="004359D6" w:rsidRPr="00AC18CE" w:rsidRDefault="004359D6" w:rsidP="00272F66">
            <w:pPr>
              <w:widowControl w:val="0"/>
              <w:suppressAutoHyphens/>
              <w:spacing w:before="24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5804DEFE" w14:textId="77777777" w:rsidR="004359D6" w:rsidRPr="00AC18CE" w:rsidRDefault="004359D6" w:rsidP="00272F66">
            <w:pPr>
              <w:widowControl w:val="0"/>
              <w:suppressAutoHyphens/>
              <w:jc w:val="both"/>
              <w:rPr>
                <w:rFonts w:ascii="Arial" w:hAnsi="Arial" w:cs="Arial"/>
                <w:sz w:val="16"/>
                <w:szCs w:val="16"/>
                <w:lang w:val="es-ES_tradnl"/>
              </w:rPr>
            </w:pPr>
          </w:p>
          <w:p w14:paraId="4DEBAD55" w14:textId="77777777" w:rsidR="004359D6" w:rsidRPr="00AC18CE" w:rsidRDefault="004359D6" w:rsidP="00272F66">
            <w:pPr>
              <w:widowControl w:val="0"/>
              <w:suppressAutoHyphens/>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656587C5" w14:textId="77777777" w:rsidR="004359D6" w:rsidRPr="00AC18CE" w:rsidRDefault="004359D6" w:rsidP="00272F66">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03166E02" w14:textId="77777777" w:rsidR="004359D6" w:rsidRPr="00AC18CE" w:rsidRDefault="004359D6" w:rsidP="00222884">
            <w:pPr>
              <w:pStyle w:val="Default"/>
              <w:numPr>
                <w:ilvl w:val="0"/>
                <w:numId w:val="38"/>
              </w:numPr>
              <w:tabs>
                <w:tab w:val="left" w:pos="267"/>
              </w:tabs>
              <w:spacing w:before="60" w:after="60"/>
              <w:ind w:left="268" w:hanging="268"/>
              <w:jc w:val="both"/>
              <w:rPr>
                <w:color w:val="auto"/>
                <w:sz w:val="16"/>
                <w:szCs w:val="16"/>
              </w:rPr>
            </w:pPr>
            <w:r w:rsidRPr="00AC18CE">
              <w:rPr>
                <w:color w:val="auto"/>
                <w:sz w:val="16"/>
                <w:szCs w:val="16"/>
              </w:rPr>
              <w:t>Verificar que se ha establecido y documentado en el manual un proceso de evaluación y mitigación de riesgos, que garantice el análisis, la evaluación y el control de los riesgos operacionales asociados a los peligros identificados.</w:t>
            </w:r>
          </w:p>
          <w:p w14:paraId="0E86E340" w14:textId="77777777" w:rsidR="004359D6" w:rsidRPr="00AC18CE" w:rsidRDefault="004359D6" w:rsidP="00222884">
            <w:pPr>
              <w:pStyle w:val="Default"/>
              <w:numPr>
                <w:ilvl w:val="0"/>
                <w:numId w:val="38"/>
              </w:numPr>
              <w:tabs>
                <w:tab w:val="left" w:pos="267"/>
              </w:tabs>
              <w:spacing w:before="60" w:after="60"/>
              <w:ind w:left="268" w:hanging="268"/>
              <w:jc w:val="both"/>
              <w:rPr>
                <w:color w:val="auto"/>
                <w:sz w:val="16"/>
                <w:szCs w:val="16"/>
              </w:rPr>
            </w:pPr>
            <w:r w:rsidRPr="00AC18CE">
              <w:rPr>
                <w:color w:val="auto"/>
                <w:sz w:val="16"/>
                <w:szCs w:val="16"/>
              </w:rPr>
              <w:t>Verificar que el proceso incluya los procedimientos para:</w:t>
            </w:r>
          </w:p>
          <w:p w14:paraId="67C8BB48" w14:textId="77777777" w:rsidR="004359D6" w:rsidRPr="00AC18CE" w:rsidRDefault="004359D6" w:rsidP="00222884">
            <w:pPr>
              <w:pStyle w:val="Default"/>
              <w:numPr>
                <w:ilvl w:val="0"/>
                <w:numId w:val="39"/>
              </w:numPr>
              <w:tabs>
                <w:tab w:val="left" w:pos="267"/>
              </w:tabs>
              <w:spacing w:before="60" w:after="60"/>
              <w:ind w:left="538" w:hanging="270"/>
              <w:jc w:val="both"/>
              <w:rPr>
                <w:color w:val="auto"/>
                <w:sz w:val="16"/>
                <w:szCs w:val="16"/>
              </w:rPr>
            </w:pPr>
            <w:r w:rsidRPr="00AC18CE">
              <w:rPr>
                <w:color w:val="auto"/>
                <w:sz w:val="16"/>
                <w:szCs w:val="16"/>
              </w:rPr>
              <w:t>La priorización de los peligros;</w:t>
            </w:r>
          </w:p>
          <w:p w14:paraId="5DC71570" w14:textId="77777777" w:rsidR="00200A99" w:rsidRPr="00AC18CE" w:rsidRDefault="004359D6" w:rsidP="00222884">
            <w:pPr>
              <w:pStyle w:val="Default"/>
              <w:numPr>
                <w:ilvl w:val="0"/>
                <w:numId w:val="39"/>
              </w:numPr>
              <w:tabs>
                <w:tab w:val="left" w:pos="267"/>
              </w:tabs>
              <w:spacing w:before="60" w:after="60"/>
              <w:ind w:left="538" w:hanging="270"/>
              <w:jc w:val="both"/>
              <w:rPr>
                <w:color w:val="auto"/>
                <w:sz w:val="16"/>
                <w:szCs w:val="16"/>
              </w:rPr>
            </w:pPr>
            <w:r w:rsidRPr="00AC18CE">
              <w:rPr>
                <w:color w:val="auto"/>
                <w:sz w:val="16"/>
                <w:szCs w:val="16"/>
              </w:rPr>
              <w:t>la evaluación del nivel de riesgos asociados a los</w:t>
            </w:r>
          </w:p>
          <w:p w14:paraId="1AC5B05F" w14:textId="398E5F40" w:rsidR="004359D6" w:rsidRPr="00AC18CE" w:rsidRDefault="004359D6" w:rsidP="00222884">
            <w:pPr>
              <w:pStyle w:val="Default"/>
              <w:numPr>
                <w:ilvl w:val="0"/>
                <w:numId w:val="39"/>
              </w:numPr>
              <w:tabs>
                <w:tab w:val="left" w:pos="267"/>
              </w:tabs>
              <w:spacing w:before="60" w:after="60"/>
              <w:ind w:left="538" w:hanging="270"/>
              <w:jc w:val="both"/>
              <w:rPr>
                <w:color w:val="auto"/>
                <w:sz w:val="16"/>
                <w:szCs w:val="16"/>
              </w:rPr>
            </w:pPr>
            <w:r w:rsidRPr="00AC18CE">
              <w:rPr>
                <w:color w:val="auto"/>
                <w:sz w:val="16"/>
                <w:szCs w:val="16"/>
              </w:rPr>
              <w:lastRenderedPageBreak/>
              <w:t xml:space="preserve"> peligros en términos de probabilidad y gravedad;</w:t>
            </w:r>
          </w:p>
          <w:p w14:paraId="2D0BDF9D" w14:textId="77777777" w:rsidR="004359D6" w:rsidRPr="00AC18CE" w:rsidRDefault="004359D6" w:rsidP="00222884">
            <w:pPr>
              <w:pStyle w:val="Default"/>
              <w:numPr>
                <w:ilvl w:val="0"/>
                <w:numId w:val="39"/>
              </w:numPr>
              <w:tabs>
                <w:tab w:val="left" w:pos="267"/>
              </w:tabs>
              <w:spacing w:before="60" w:after="60"/>
              <w:ind w:left="538" w:hanging="270"/>
              <w:jc w:val="both"/>
              <w:rPr>
                <w:color w:val="auto"/>
                <w:sz w:val="16"/>
                <w:szCs w:val="16"/>
              </w:rPr>
            </w:pPr>
            <w:r w:rsidRPr="00AC18CE">
              <w:rPr>
                <w:color w:val="auto"/>
                <w:sz w:val="16"/>
                <w:szCs w:val="16"/>
              </w:rPr>
              <w:t>la determinación de tolerabilidad de riesgos; y</w:t>
            </w:r>
          </w:p>
          <w:p w14:paraId="3B8E5F3B" w14:textId="77777777" w:rsidR="004359D6" w:rsidRPr="00AC18CE" w:rsidRDefault="004359D6" w:rsidP="00222884">
            <w:pPr>
              <w:pStyle w:val="Default"/>
              <w:numPr>
                <w:ilvl w:val="0"/>
                <w:numId w:val="39"/>
              </w:numPr>
              <w:tabs>
                <w:tab w:val="left" w:pos="267"/>
              </w:tabs>
              <w:spacing w:before="60" w:after="60"/>
              <w:ind w:left="538" w:hanging="270"/>
              <w:jc w:val="both"/>
              <w:rPr>
                <w:color w:val="auto"/>
                <w:sz w:val="16"/>
                <w:szCs w:val="16"/>
              </w:rPr>
            </w:pPr>
            <w:r w:rsidRPr="00AC18CE">
              <w:rPr>
                <w:color w:val="auto"/>
                <w:sz w:val="16"/>
                <w:szCs w:val="16"/>
              </w:rPr>
              <w:t>la forma de retroalimentación.</w:t>
            </w:r>
          </w:p>
          <w:p w14:paraId="5FE82210" w14:textId="77777777" w:rsidR="004359D6" w:rsidRPr="00AC18CE" w:rsidRDefault="004359D6" w:rsidP="00222884">
            <w:pPr>
              <w:pStyle w:val="Default"/>
              <w:numPr>
                <w:ilvl w:val="0"/>
                <w:numId w:val="38"/>
              </w:numPr>
              <w:tabs>
                <w:tab w:val="left" w:pos="267"/>
              </w:tabs>
              <w:spacing w:before="60" w:after="60"/>
              <w:ind w:left="268" w:hanging="270"/>
              <w:jc w:val="both"/>
              <w:rPr>
                <w:color w:val="auto"/>
                <w:sz w:val="16"/>
                <w:szCs w:val="16"/>
              </w:rPr>
            </w:pPr>
            <w:r w:rsidRPr="00AC18CE">
              <w:rPr>
                <w:color w:val="auto"/>
                <w:sz w:val="16"/>
                <w:szCs w:val="16"/>
              </w:rPr>
              <w:t>Verificar que se hayan desarrollado tablas de probabilidad y gravedad para identificar los valores y definiciones respectivas, así como matrices de evaluación de riesgos y de tolerabilidad de riesgos.</w:t>
            </w:r>
          </w:p>
          <w:p w14:paraId="676FB287" w14:textId="77777777" w:rsidR="004359D6" w:rsidRPr="00AC18CE" w:rsidRDefault="004359D6" w:rsidP="00222884">
            <w:pPr>
              <w:pStyle w:val="Default"/>
              <w:numPr>
                <w:ilvl w:val="0"/>
                <w:numId w:val="38"/>
              </w:numPr>
              <w:tabs>
                <w:tab w:val="left" w:pos="267"/>
              </w:tabs>
              <w:spacing w:before="60" w:after="60"/>
              <w:ind w:left="268" w:hanging="270"/>
              <w:jc w:val="both"/>
              <w:rPr>
                <w:color w:val="auto"/>
                <w:sz w:val="16"/>
                <w:szCs w:val="16"/>
              </w:rPr>
            </w:pPr>
            <w:r w:rsidRPr="00AC18CE">
              <w:rPr>
                <w:color w:val="auto"/>
                <w:sz w:val="16"/>
                <w:szCs w:val="16"/>
              </w:rPr>
              <w:t>Verificar que el proceso de evaluación de riesgos usa hojas de cálculo, formularios o software correspondientes a la complejidad de la organización y las operaciones involucradas.</w:t>
            </w:r>
          </w:p>
          <w:p w14:paraId="4320C267" w14:textId="77777777" w:rsidR="004359D6" w:rsidRPr="00AC18CE" w:rsidRDefault="004359D6" w:rsidP="00222884">
            <w:pPr>
              <w:pStyle w:val="Default"/>
              <w:numPr>
                <w:ilvl w:val="0"/>
                <w:numId w:val="38"/>
              </w:numPr>
              <w:tabs>
                <w:tab w:val="left" w:pos="267"/>
              </w:tabs>
              <w:spacing w:before="60" w:after="60"/>
              <w:ind w:left="268" w:hanging="270"/>
              <w:jc w:val="both"/>
              <w:rPr>
                <w:color w:val="auto"/>
                <w:sz w:val="16"/>
                <w:szCs w:val="16"/>
              </w:rPr>
            </w:pPr>
            <w:r w:rsidRPr="00AC18CE">
              <w:rPr>
                <w:color w:val="auto"/>
                <w:sz w:val="16"/>
                <w:szCs w:val="16"/>
              </w:rPr>
              <w:t xml:space="preserve">Verificar también: </w:t>
            </w:r>
          </w:p>
          <w:p w14:paraId="5ACECFB2" w14:textId="77777777" w:rsidR="004359D6" w:rsidRPr="00AC18CE" w:rsidRDefault="004359D6" w:rsidP="00222884">
            <w:pPr>
              <w:pStyle w:val="Default"/>
              <w:numPr>
                <w:ilvl w:val="1"/>
                <w:numId w:val="17"/>
              </w:numPr>
              <w:tabs>
                <w:tab w:val="left" w:pos="267"/>
                <w:tab w:val="left" w:pos="538"/>
              </w:tabs>
              <w:spacing w:before="60" w:after="60"/>
              <w:ind w:left="538" w:hanging="270"/>
              <w:jc w:val="both"/>
              <w:rPr>
                <w:color w:val="auto"/>
                <w:sz w:val="16"/>
                <w:szCs w:val="16"/>
              </w:rPr>
            </w:pPr>
            <w:r w:rsidRPr="00AC18CE">
              <w:rPr>
                <w:color w:val="auto"/>
                <w:sz w:val="16"/>
                <w:szCs w:val="16"/>
              </w:rPr>
              <w:t>El nivel de gestión correspondiente que aprueba las evaluaciones de seguridad operacional completadas;</w:t>
            </w:r>
          </w:p>
          <w:p w14:paraId="4B02B72E" w14:textId="77777777" w:rsidR="004359D6" w:rsidRPr="00AC18CE" w:rsidRDefault="004359D6" w:rsidP="00222884">
            <w:pPr>
              <w:pStyle w:val="Default"/>
              <w:numPr>
                <w:ilvl w:val="1"/>
                <w:numId w:val="17"/>
              </w:numPr>
              <w:tabs>
                <w:tab w:val="left" w:pos="538"/>
              </w:tabs>
              <w:spacing w:before="60" w:after="60"/>
              <w:ind w:left="538" w:hanging="270"/>
              <w:jc w:val="both"/>
              <w:rPr>
                <w:color w:val="auto"/>
                <w:sz w:val="16"/>
                <w:szCs w:val="16"/>
              </w:rPr>
            </w:pPr>
            <w:r w:rsidRPr="00AC18CE">
              <w:rPr>
                <w:color w:val="auto"/>
                <w:sz w:val="16"/>
                <w:szCs w:val="16"/>
              </w:rPr>
              <w:t>se hayan establecido las estrategias de mitigación de riesgos y la metodología para su selección;</w:t>
            </w:r>
          </w:p>
          <w:p w14:paraId="423A3F8B" w14:textId="77777777" w:rsidR="004359D6" w:rsidRPr="00AC18CE" w:rsidRDefault="004359D6" w:rsidP="00222884">
            <w:pPr>
              <w:pStyle w:val="Default"/>
              <w:numPr>
                <w:ilvl w:val="1"/>
                <w:numId w:val="17"/>
              </w:numPr>
              <w:tabs>
                <w:tab w:val="left" w:pos="538"/>
              </w:tabs>
              <w:spacing w:before="60" w:after="60"/>
              <w:ind w:left="538" w:hanging="270"/>
              <w:jc w:val="both"/>
              <w:rPr>
                <w:color w:val="auto"/>
                <w:sz w:val="16"/>
                <w:szCs w:val="16"/>
              </w:rPr>
            </w:pPr>
            <w:r w:rsidRPr="00AC18CE">
              <w:rPr>
                <w:color w:val="auto"/>
                <w:sz w:val="16"/>
                <w:szCs w:val="16"/>
              </w:rPr>
              <w:t>el proceso para evaluar la eficacia de las medidas correctivas, preventivas y de recuperación que se han desarrollado; y</w:t>
            </w:r>
          </w:p>
          <w:p w14:paraId="4FA49D8C" w14:textId="77777777" w:rsidR="004359D6" w:rsidRPr="00AC18CE" w:rsidRDefault="004359D6" w:rsidP="00222884">
            <w:pPr>
              <w:pStyle w:val="Default"/>
              <w:numPr>
                <w:ilvl w:val="1"/>
                <w:numId w:val="17"/>
              </w:numPr>
              <w:tabs>
                <w:tab w:val="left" w:pos="538"/>
              </w:tabs>
              <w:spacing w:before="60" w:after="60"/>
              <w:ind w:left="538" w:hanging="270"/>
              <w:jc w:val="both"/>
              <w:rPr>
                <w:color w:val="auto"/>
                <w:sz w:val="16"/>
                <w:szCs w:val="16"/>
              </w:rPr>
            </w:pPr>
            <w:r w:rsidRPr="00AC18CE">
              <w:rPr>
                <w:color w:val="auto"/>
                <w:sz w:val="16"/>
                <w:szCs w:val="16"/>
              </w:rPr>
              <w:t>el proceso para la revisión periódica de las evaluaciones de seguridad operacional completadas y la documentación de sus resultados.</w:t>
            </w:r>
          </w:p>
          <w:p w14:paraId="25E8F3DE" w14:textId="77777777" w:rsidR="004359D6" w:rsidRPr="00AC18CE" w:rsidRDefault="004359D6" w:rsidP="00222884">
            <w:pPr>
              <w:widowControl w:val="0"/>
              <w:numPr>
                <w:ilvl w:val="0"/>
                <w:numId w:val="38"/>
              </w:numPr>
              <w:suppressAutoHyphens/>
              <w:spacing w:before="60" w:after="60"/>
              <w:ind w:left="268" w:hanging="270"/>
              <w:contextualSpacing/>
              <w:jc w:val="both"/>
              <w:rPr>
                <w:rFonts w:ascii="Arial" w:hAnsi="Arial" w:cs="Arial"/>
                <w:sz w:val="16"/>
                <w:lang w:val="es-PE"/>
              </w:rPr>
            </w:pPr>
            <w:r w:rsidRPr="00AC18CE">
              <w:rPr>
                <w:rFonts w:ascii="Arial" w:hAnsi="Arial" w:cs="Arial"/>
                <w:sz w:val="16"/>
                <w:lang w:val="es-PE"/>
              </w:rPr>
              <w:t>Verificar el método y procedimiento establecido para la documentación y archivo de la identificación de peligros, así como la evaluación y mitigación de riesgos.</w:t>
            </w:r>
          </w:p>
          <w:p w14:paraId="74E0486A" w14:textId="77777777" w:rsidR="00200A99" w:rsidRPr="00AC18CE" w:rsidRDefault="00200A99" w:rsidP="00200A99">
            <w:pPr>
              <w:widowControl w:val="0"/>
              <w:suppressAutoHyphens/>
              <w:spacing w:before="60" w:after="60"/>
              <w:contextualSpacing/>
              <w:jc w:val="both"/>
              <w:rPr>
                <w:rFonts w:ascii="Arial" w:hAnsi="Arial" w:cs="Arial"/>
                <w:sz w:val="16"/>
                <w:lang w:val="es-PE"/>
              </w:rPr>
            </w:pPr>
          </w:p>
          <w:p w14:paraId="5B46F042" w14:textId="77777777" w:rsidR="00200A99" w:rsidRPr="00AC18CE" w:rsidRDefault="00200A99" w:rsidP="00200A99">
            <w:pPr>
              <w:widowControl w:val="0"/>
              <w:suppressAutoHyphens/>
              <w:spacing w:before="60" w:after="60"/>
              <w:contextualSpacing/>
              <w:jc w:val="both"/>
              <w:rPr>
                <w:rFonts w:ascii="Arial" w:hAnsi="Arial" w:cs="Arial"/>
                <w:sz w:val="16"/>
                <w:lang w:val="es-PE"/>
              </w:rPr>
            </w:pPr>
          </w:p>
          <w:p w14:paraId="4B7C0797" w14:textId="77777777" w:rsidR="00200A99" w:rsidRPr="00AC18CE" w:rsidRDefault="00200A99" w:rsidP="00200A99">
            <w:pPr>
              <w:widowControl w:val="0"/>
              <w:suppressAutoHyphens/>
              <w:spacing w:before="60" w:after="60"/>
              <w:contextualSpacing/>
              <w:jc w:val="both"/>
              <w:rPr>
                <w:rFonts w:ascii="Arial" w:hAnsi="Arial" w:cs="Arial"/>
                <w:sz w:val="16"/>
                <w:lang w:val="es-PE"/>
              </w:rPr>
            </w:pPr>
          </w:p>
          <w:p w14:paraId="703C101B" w14:textId="77777777" w:rsidR="00200A99" w:rsidRPr="00AC18CE" w:rsidRDefault="00200A99" w:rsidP="00200A99">
            <w:pPr>
              <w:widowControl w:val="0"/>
              <w:suppressAutoHyphens/>
              <w:spacing w:before="60" w:after="60"/>
              <w:contextualSpacing/>
              <w:jc w:val="both"/>
              <w:rPr>
                <w:rFonts w:ascii="Arial" w:hAnsi="Arial" w:cs="Arial"/>
                <w:sz w:val="16"/>
                <w:lang w:val="es-PE"/>
              </w:rPr>
            </w:pPr>
          </w:p>
          <w:p w14:paraId="4B42DD5C" w14:textId="77777777" w:rsidR="00200A99" w:rsidRPr="00AC18CE" w:rsidRDefault="00200A99" w:rsidP="00200A99">
            <w:pPr>
              <w:widowControl w:val="0"/>
              <w:suppressAutoHyphens/>
              <w:spacing w:before="60" w:after="60"/>
              <w:contextualSpacing/>
              <w:jc w:val="both"/>
              <w:rPr>
                <w:rFonts w:ascii="Arial" w:hAnsi="Arial" w:cs="Arial"/>
                <w:sz w:val="16"/>
                <w:lang w:val="es-PE"/>
              </w:rPr>
            </w:pPr>
          </w:p>
          <w:p w14:paraId="5F32EE82" w14:textId="77777777" w:rsidR="00200A99" w:rsidRPr="00AC18CE" w:rsidRDefault="00200A99" w:rsidP="00200A99">
            <w:pPr>
              <w:widowControl w:val="0"/>
              <w:suppressAutoHyphens/>
              <w:spacing w:before="60" w:after="60"/>
              <w:contextualSpacing/>
              <w:jc w:val="both"/>
              <w:rPr>
                <w:rFonts w:ascii="Arial" w:hAnsi="Arial" w:cs="Arial"/>
                <w:sz w:val="16"/>
                <w:lang w:val="es-PE"/>
              </w:rPr>
            </w:pPr>
          </w:p>
          <w:p w14:paraId="3FF4D422" w14:textId="77777777" w:rsidR="00200A99" w:rsidRPr="00AC18CE" w:rsidRDefault="00200A99" w:rsidP="00200A99">
            <w:pPr>
              <w:widowControl w:val="0"/>
              <w:suppressAutoHyphens/>
              <w:spacing w:before="60" w:after="60"/>
              <w:contextualSpacing/>
              <w:jc w:val="both"/>
              <w:rPr>
                <w:rFonts w:ascii="Arial" w:hAnsi="Arial" w:cs="Arial"/>
                <w:sz w:val="16"/>
                <w:lang w:val="es-PE"/>
              </w:rPr>
            </w:pPr>
          </w:p>
          <w:p w14:paraId="2E7AED33" w14:textId="77777777" w:rsidR="00200A99" w:rsidRPr="00AC18CE" w:rsidRDefault="00200A99" w:rsidP="00200A99">
            <w:pPr>
              <w:widowControl w:val="0"/>
              <w:suppressAutoHyphens/>
              <w:spacing w:before="60" w:after="60"/>
              <w:contextualSpacing/>
              <w:jc w:val="both"/>
              <w:rPr>
                <w:rFonts w:ascii="Arial" w:hAnsi="Arial" w:cs="Arial"/>
                <w:sz w:val="16"/>
                <w:lang w:val="es-PE"/>
              </w:rPr>
            </w:pPr>
          </w:p>
          <w:p w14:paraId="793CECD5" w14:textId="77777777" w:rsidR="00200A99" w:rsidRPr="00AC18CE" w:rsidRDefault="00200A99" w:rsidP="00200A99">
            <w:pPr>
              <w:widowControl w:val="0"/>
              <w:suppressAutoHyphens/>
              <w:spacing w:before="60" w:after="60"/>
              <w:contextualSpacing/>
              <w:jc w:val="both"/>
              <w:rPr>
                <w:rFonts w:ascii="Arial" w:hAnsi="Arial" w:cs="Arial"/>
                <w:sz w:val="16"/>
                <w:lang w:val="es-PE"/>
              </w:rPr>
            </w:pPr>
          </w:p>
        </w:tc>
        <w:tc>
          <w:tcPr>
            <w:tcW w:w="854" w:type="pct"/>
            <w:gridSpan w:val="2"/>
            <w:tcBorders>
              <w:top w:val="single" w:sz="4" w:space="0" w:color="auto"/>
              <w:bottom w:val="single" w:sz="4" w:space="0" w:color="auto"/>
            </w:tcBorders>
            <w:shd w:val="clear" w:color="auto" w:fill="FFFFFF"/>
          </w:tcPr>
          <w:p w14:paraId="31569394"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61685354" w14:textId="77777777" w:rsidR="004359D6" w:rsidRPr="00AC18CE" w:rsidRDefault="004359D6" w:rsidP="00272F66">
            <w:pPr>
              <w:suppressAutoHyphens/>
              <w:spacing w:before="12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7A51B10D"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2B024360" w14:textId="77777777" w:rsidR="004359D6" w:rsidRPr="00AC18CE" w:rsidRDefault="004359D6" w:rsidP="00272F66">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10DF72E6"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0535DD5E" w14:textId="77777777" w:rsidTr="00384790">
        <w:tblPrEx>
          <w:tblCellMar>
            <w:left w:w="115" w:type="dxa"/>
            <w:right w:w="115" w:type="dxa"/>
          </w:tblCellMar>
        </w:tblPrEx>
        <w:trPr>
          <w:gridBefore w:val="1"/>
          <w:wBefore w:w="9" w:type="pct"/>
          <w:trHeight w:val="437"/>
          <w:jc w:val="center"/>
        </w:trPr>
        <w:tc>
          <w:tcPr>
            <w:tcW w:w="4991" w:type="pct"/>
            <w:gridSpan w:val="8"/>
            <w:tcBorders>
              <w:top w:val="single" w:sz="4" w:space="0" w:color="auto"/>
              <w:bottom w:val="single" w:sz="4" w:space="0" w:color="auto"/>
            </w:tcBorders>
            <w:shd w:val="clear" w:color="auto" w:fill="BDD6EE"/>
          </w:tcPr>
          <w:p w14:paraId="417D7672" w14:textId="77777777" w:rsidR="004359D6" w:rsidRPr="00AC18CE" w:rsidRDefault="004359D6" w:rsidP="00272F66">
            <w:pPr>
              <w:widowControl w:val="0"/>
              <w:tabs>
                <w:tab w:val="left" w:pos="1148"/>
              </w:tabs>
              <w:suppressAutoHyphens/>
              <w:spacing w:before="60" w:after="60"/>
              <w:jc w:val="center"/>
              <w:rPr>
                <w:rFonts w:ascii="Arial" w:hAnsi="Arial" w:cs="Arial"/>
                <w:b/>
                <w:bCs/>
                <w:sz w:val="16"/>
                <w:szCs w:val="16"/>
                <w:lang w:val="es-PE"/>
              </w:rPr>
            </w:pPr>
            <w:r w:rsidRPr="00AC18CE">
              <w:rPr>
                <w:rFonts w:ascii="Arial" w:hAnsi="Arial" w:cs="Arial"/>
                <w:b/>
                <w:bCs/>
                <w:sz w:val="16"/>
                <w:szCs w:val="16"/>
                <w:lang w:val="es-PE"/>
              </w:rPr>
              <w:lastRenderedPageBreak/>
              <w:t>ASEGURAMIENTO DE LA SEGURIDAD OPERACIONAL</w:t>
            </w:r>
          </w:p>
        </w:tc>
      </w:tr>
      <w:tr w:rsidR="00AC18CE" w:rsidRPr="00AC18CE" w14:paraId="5AC73879"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7E7A0C7A" w14:textId="5C56BA6C" w:rsidR="004359D6" w:rsidRPr="00AC18CE" w:rsidRDefault="00384790"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RAC</w:t>
            </w:r>
            <w:r w:rsidR="004359D6" w:rsidRPr="00AC18CE">
              <w:rPr>
                <w:rFonts w:ascii="Arial" w:hAnsi="Arial" w:cs="Arial"/>
                <w:sz w:val="16"/>
                <w:lang w:val="es-PE"/>
              </w:rPr>
              <w:t xml:space="preserve"> 141</w:t>
            </w:r>
          </w:p>
          <w:p w14:paraId="2B3DA067"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Apéndice 10</w:t>
            </w:r>
          </w:p>
          <w:p w14:paraId="763F6176"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Párrafo c.1.i</w:t>
            </w:r>
          </w:p>
          <w:p w14:paraId="788AE818" w14:textId="77777777" w:rsidR="004359D6" w:rsidRPr="00AC18CE" w:rsidRDefault="004359D6" w:rsidP="00272F66">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03F6E738" w14:textId="77777777" w:rsidR="004359D6" w:rsidRPr="00AC18CE" w:rsidRDefault="004359D6" w:rsidP="00272F66">
            <w:pPr>
              <w:widowControl w:val="0"/>
              <w:suppressAutoHyphens/>
              <w:spacing w:before="60" w:after="60"/>
              <w:jc w:val="both"/>
              <w:outlineLvl w:val="0"/>
              <w:rPr>
                <w:rFonts w:ascii="Arial" w:hAnsi="Arial" w:cs="Arial"/>
                <w:sz w:val="16"/>
                <w:lang w:val="es-PE"/>
              </w:rPr>
            </w:pPr>
            <w:r w:rsidRPr="00AC18CE">
              <w:rPr>
                <w:rFonts w:ascii="Arial" w:hAnsi="Arial" w:cs="Arial"/>
                <w:sz w:val="16"/>
                <w:lang w:val="es-PE"/>
              </w:rPr>
              <w:t>9-18. ¿Describe</w:t>
            </w:r>
            <w:r w:rsidRPr="00AC18CE">
              <w:rPr>
                <w:lang w:val="es-PE"/>
              </w:rPr>
              <w:t xml:space="preserve"> </w:t>
            </w:r>
            <w:r w:rsidRPr="00AC18CE">
              <w:rPr>
                <w:rFonts w:ascii="Arial" w:hAnsi="Arial" w:cs="Arial"/>
                <w:sz w:val="16"/>
                <w:lang w:val="es-PE"/>
              </w:rPr>
              <w:t>el manual del SMS del CIAC la observación y medición del rendimiento en materia de seguridad operacional del SMS, incluyendo el proceso de auditoría interna?</w:t>
            </w:r>
          </w:p>
        </w:tc>
        <w:tc>
          <w:tcPr>
            <w:tcW w:w="487" w:type="pct"/>
            <w:gridSpan w:val="2"/>
            <w:tcBorders>
              <w:top w:val="single" w:sz="4" w:space="0" w:color="auto"/>
              <w:bottom w:val="single" w:sz="4" w:space="0" w:color="auto"/>
            </w:tcBorders>
            <w:shd w:val="clear" w:color="auto" w:fill="FFFFFF"/>
          </w:tcPr>
          <w:p w14:paraId="3211049E" w14:textId="77777777" w:rsidR="004359D6" w:rsidRPr="00AC18CE" w:rsidRDefault="004359D6" w:rsidP="00272F66">
            <w:pPr>
              <w:widowControl w:val="0"/>
              <w:suppressAutoHyphens/>
              <w:spacing w:before="24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51EB00DB" w14:textId="77777777" w:rsidR="004359D6" w:rsidRPr="00AC18CE" w:rsidRDefault="004359D6" w:rsidP="00272F66">
            <w:pPr>
              <w:widowControl w:val="0"/>
              <w:suppressAutoHyphens/>
              <w:jc w:val="both"/>
              <w:rPr>
                <w:rFonts w:ascii="Arial" w:hAnsi="Arial" w:cs="Arial"/>
                <w:sz w:val="16"/>
                <w:szCs w:val="16"/>
                <w:lang w:val="es-ES_tradnl"/>
              </w:rPr>
            </w:pPr>
          </w:p>
          <w:p w14:paraId="3F8CBB22" w14:textId="77777777" w:rsidR="004359D6" w:rsidRPr="00AC18CE" w:rsidRDefault="004359D6" w:rsidP="00272F66">
            <w:pPr>
              <w:widowControl w:val="0"/>
              <w:suppressAutoHyphens/>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14F3DE92" w14:textId="77777777" w:rsidR="004359D6" w:rsidRPr="00AC18CE" w:rsidRDefault="004359D6" w:rsidP="00272F66">
            <w:pPr>
              <w:suppressAutoHyphens/>
              <w:spacing w:before="240"/>
              <w:jc w:val="both"/>
              <w:rPr>
                <w:rFonts w:ascii="Arial" w:hAnsi="Arial" w:cs="Arial"/>
                <w:sz w:val="16"/>
                <w:szCs w:val="16"/>
                <w:lang w:val="es-PE"/>
              </w:rPr>
            </w:pPr>
          </w:p>
        </w:tc>
        <w:tc>
          <w:tcPr>
            <w:tcW w:w="1393" w:type="pct"/>
            <w:tcBorders>
              <w:top w:val="single" w:sz="4" w:space="0" w:color="auto"/>
              <w:bottom w:val="single" w:sz="4" w:space="0" w:color="auto"/>
            </w:tcBorders>
            <w:shd w:val="clear" w:color="auto" w:fill="FFFFFF"/>
          </w:tcPr>
          <w:p w14:paraId="6AAE4AFF" w14:textId="77777777" w:rsidR="004359D6" w:rsidRPr="00AC18CE" w:rsidRDefault="004359D6" w:rsidP="00272F66">
            <w:pPr>
              <w:pStyle w:val="Default"/>
              <w:spacing w:before="60" w:after="60"/>
              <w:jc w:val="both"/>
              <w:rPr>
                <w:color w:val="auto"/>
                <w:sz w:val="16"/>
                <w:szCs w:val="16"/>
              </w:rPr>
            </w:pPr>
            <w:r w:rsidRPr="00AC18CE">
              <w:rPr>
                <w:color w:val="auto"/>
                <w:sz w:val="16"/>
                <w:szCs w:val="16"/>
              </w:rPr>
              <w:t xml:space="preserve">Verificar que incluya los siguientes aspectos: </w:t>
            </w:r>
          </w:p>
          <w:p w14:paraId="3B800F2D" w14:textId="77777777" w:rsidR="004359D6" w:rsidRPr="00AC18CE" w:rsidRDefault="004359D6" w:rsidP="00222884">
            <w:pPr>
              <w:pStyle w:val="Default"/>
              <w:numPr>
                <w:ilvl w:val="0"/>
                <w:numId w:val="18"/>
              </w:numPr>
              <w:tabs>
                <w:tab w:val="left" w:pos="267"/>
              </w:tabs>
              <w:spacing w:before="60" w:after="60"/>
              <w:ind w:left="267" w:hanging="270"/>
              <w:rPr>
                <w:color w:val="auto"/>
                <w:sz w:val="16"/>
                <w:szCs w:val="16"/>
              </w:rPr>
            </w:pPr>
            <w:r w:rsidRPr="00AC18CE">
              <w:rPr>
                <w:color w:val="auto"/>
                <w:sz w:val="16"/>
                <w:szCs w:val="16"/>
              </w:rPr>
              <w:t>Los procedimientos para la realización de auditorías internas para evaluar la efectividad del SMS e identificar áreas para una mejora potencial.</w:t>
            </w:r>
          </w:p>
          <w:p w14:paraId="3AD2F276" w14:textId="77777777" w:rsidR="004359D6" w:rsidRPr="00AC18CE" w:rsidRDefault="004359D6" w:rsidP="00222884">
            <w:pPr>
              <w:pStyle w:val="Default"/>
              <w:numPr>
                <w:ilvl w:val="0"/>
                <w:numId w:val="18"/>
              </w:numPr>
              <w:tabs>
                <w:tab w:val="left" w:pos="267"/>
              </w:tabs>
              <w:spacing w:before="60" w:after="60"/>
              <w:ind w:left="267" w:hanging="270"/>
              <w:rPr>
                <w:color w:val="auto"/>
                <w:sz w:val="16"/>
                <w:szCs w:val="16"/>
              </w:rPr>
            </w:pPr>
            <w:r w:rsidRPr="00AC18CE">
              <w:rPr>
                <w:color w:val="auto"/>
                <w:sz w:val="16"/>
                <w:szCs w:val="16"/>
              </w:rPr>
              <w:t xml:space="preserve">Los procedimientos para monitorear la implementación efectiva de todos los controles de riesgos de seguridad operacional.  </w:t>
            </w:r>
          </w:p>
          <w:p w14:paraId="49AC6CC9" w14:textId="77777777" w:rsidR="004359D6" w:rsidRPr="00AC18CE" w:rsidRDefault="004359D6" w:rsidP="00222884">
            <w:pPr>
              <w:pStyle w:val="Default"/>
              <w:numPr>
                <w:ilvl w:val="0"/>
                <w:numId w:val="18"/>
              </w:numPr>
              <w:tabs>
                <w:tab w:val="left" w:pos="267"/>
              </w:tabs>
              <w:spacing w:before="60" w:after="60"/>
              <w:ind w:left="267" w:hanging="270"/>
              <w:rPr>
                <w:color w:val="auto"/>
                <w:sz w:val="16"/>
                <w:szCs w:val="16"/>
              </w:rPr>
            </w:pPr>
            <w:r w:rsidRPr="00AC18CE">
              <w:rPr>
                <w:color w:val="auto"/>
                <w:sz w:val="16"/>
                <w:szCs w:val="16"/>
              </w:rPr>
              <w:t>Procedimientos para evaluar el cumplimiento y la efectividad de la seguridad operacional.</w:t>
            </w:r>
          </w:p>
          <w:p w14:paraId="76D645A4" w14:textId="77777777" w:rsidR="004359D6" w:rsidRPr="00AC18CE" w:rsidRDefault="004359D6" w:rsidP="00222884">
            <w:pPr>
              <w:pStyle w:val="Default"/>
              <w:numPr>
                <w:ilvl w:val="0"/>
                <w:numId w:val="18"/>
              </w:numPr>
              <w:tabs>
                <w:tab w:val="left" w:pos="267"/>
              </w:tabs>
              <w:spacing w:before="60" w:after="60"/>
              <w:ind w:left="267" w:hanging="270"/>
              <w:rPr>
                <w:color w:val="auto"/>
                <w:sz w:val="16"/>
                <w:szCs w:val="16"/>
              </w:rPr>
            </w:pPr>
            <w:r w:rsidRPr="00AC18CE">
              <w:rPr>
                <w:color w:val="auto"/>
                <w:sz w:val="16"/>
                <w:szCs w:val="16"/>
              </w:rPr>
              <w:t>Métodos para el monitoreo del progreso en el cierre de incumplimientos previamente identificados, mediante el análisis de la causa raíz e implementación de planes de acción correctivos y preventivos.</w:t>
            </w:r>
          </w:p>
          <w:p w14:paraId="153A90A1" w14:textId="77777777" w:rsidR="004359D6" w:rsidRPr="00AC18CE" w:rsidRDefault="004359D6" w:rsidP="00272F66">
            <w:pPr>
              <w:pStyle w:val="Default"/>
              <w:tabs>
                <w:tab w:val="left" w:pos="267"/>
              </w:tabs>
              <w:spacing w:before="60" w:after="60"/>
              <w:ind w:left="268"/>
              <w:rPr>
                <w:color w:val="auto"/>
                <w:sz w:val="16"/>
                <w:szCs w:val="16"/>
              </w:rPr>
            </w:pPr>
          </w:p>
        </w:tc>
        <w:tc>
          <w:tcPr>
            <w:tcW w:w="854" w:type="pct"/>
            <w:gridSpan w:val="2"/>
            <w:tcBorders>
              <w:top w:val="single" w:sz="4" w:space="0" w:color="auto"/>
              <w:bottom w:val="single" w:sz="4" w:space="0" w:color="auto"/>
            </w:tcBorders>
            <w:shd w:val="clear" w:color="auto" w:fill="FFFFFF"/>
          </w:tcPr>
          <w:p w14:paraId="02CB2145"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45C8110F" w14:textId="77777777" w:rsidR="004359D6" w:rsidRPr="00AC18CE" w:rsidRDefault="004359D6" w:rsidP="00272F66">
            <w:pPr>
              <w:suppressAutoHyphens/>
              <w:spacing w:before="12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274340BF"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5A17B720" w14:textId="77777777" w:rsidR="004359D6" w:rsidRPr="00AC18CE" w:rsidRDefault="004359D6" w:rsidP="00272F66">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5AD93B5D"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7868BF8E" w14:textId="77777777" w:rsidTr="00384790">
        <w:tblPrEx>
          <w:tblCellMar>
            <w:left w:w="115" w:type="dxa"/>
            <w:right w:w="115" w:type="dxa"/>
          </w:tblCellMar>
        </w:tblPrEx>
        <w:trPr>
          <w:gridBefore w:val="1"/>
          <w:wBefore w:w="9" w:type="pct"/>
          <w:trHeight w:val="53"/>
          <w:jc w:val="center"/>
        </w:trPr>
        <w:tc>
          <w:tcPr>
            <w:tcW w:w="476" w:type="pct"/>
            <w:tcBorders>
              <w:top w:val="single" w:sz="4" w:space="0" w:color="auto"/>
              <w:bottom w:val="single" w:sz="4" w:space="0" w:color="auto"/>
            </w:tcBorders>
            <w:shd w:val="clear" w:color="auto" w:fill="FFFFFF"/>
          </w:tcPr>
          <w:p w14:paraId="27CE640F" w14:textId="2609B408" w:rsidR="004359D6" w:rsidRPr="00AC18CE" w:rsidRDefault="00384790"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RAC</w:t>
            </w:r>
            <w:r w:rsidR="004359D6" w:rsidRPr="00AC18CE">
              <w:rPr>
                <w:rFonts w:ascii="Arial" w:hAnsi="Arial" w:cs="Arial"/>
                <w:sz w:val="16"/>
                <w:lang w:val="es-PE"/>
              </w:rPr>
              <w:t xml:space="preserve"> 141</w:t>
            </w:r>
          </w:p>
          <w:p w14:paraId="33E14EB8"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Apéndice 10</w:t>
            </w:r>
          </w:p>
          <w:p w14:paraId="6595B651"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Párrafo c.1.ii.</w:t>
            </w:r>
          </w:p>
          <w:p w14:paraId="3B803A96" w14:textId="77777777" w:rsidR="004359D6" w:rsidRPr="00AC18CE" w:rsidRDefault="004359D6" w:rsidP="00272F66">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41545B51" w14:textId="77777777" w:rsidR="004359D6" w:rsidRPr="00AC18CE" w:rsidRDefault="004359D6" w:rsidP="00272F66">
            <w:pPr>
              <w:pStyle w:val="Default"/>
              <w:rPr>
                <w:color w:val="auto"/>
                <w:sz w:val="16"/>
                <w:szCs w:val="16"/>
              </w:rPr>
            </w:pPr>
            <w:r w:rsidRPr="00AC18CE">
              <w:rPr>
                <w:color w:val="auto"/>
                <w:sz w:val="16"/>
              </w:rPr>
              <w:t>9-19. ¿Describe</w:t>
            </w:r>
            <w:r w:rsidRPr="00AC18CE">
              <w:rPr>
                <w:color w:val="auto"/>
              </w:rPr>
              <w:t xml:space="preserve"> </w:t>
            </w:r>
            <w:r w:rsidRPr="00AC18CE">
              <w:rPr>
                <w:color w:val="auto"/>
                <w:sz w:val="16"/>
              </w:rPr>
              <w:t xml:space="preserve">el manual del SMS del CIAC el establecimiento de indicadores y metas de rendimiento en materia de seguridad operacional, para contribuir a los objetivos de seguridad operacional establecidos?  </w:t>
            </w:r>
          </w:p>
        </w:tc>
        <w:tc>
          <w:tcPr>
            <w:tcW w:w="487" w:type="pct"/>
            <w:gridSpan w:val="2"/>
            <w:tcBorders>
              <w:top w:val="single" w:sz="4" w:space="0" w:color="auto"/>
              <w:bottom w:val="single" w:sz="4" w:space="0" w:color="auto"/>
            </w:tcBorders>
            <w:shd w:val="clear" w:color="auto" w:fill="FFFFFF"/>
          </w:tcPr>
          <w:p w14:paraId="5C400F8F" w14:textId="77777777" w:rsidR="004359D6" w:rsidRPr="00AC18CE" w:rsidRDefault="004359D6" w:rsidP="00272F66">
            <w:pPr>
              <w:widowControl w:val="0"/>
              <w:suppressAutoHyphens/>
              <w:spacing w:before="24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20A1D8B0" w14:textId="77777777" w:rsidR="004359D6" w:rsidRPr="00AC18CE" w:rsidRDefault="004359D6" w:rsidP="00272F66">
            <w:pPr>
              <w:widowControl w:val="0"/>
              <w:suppressAutoHyphens/>
              <w:jc w:val="both"/>
              <w:rPr>
                <w:rFonts w:ascii="Arial" w:hAnsi="Arial" w:cs="Arial"/>
                <w:sz w:val="16"/>
                <w:szCs w:val="16"/>
                <w:lang w:val="es-ES_tradnl"/>
              </w:rPr>
            </w:pPr>
          </w:p>
          <w:p w14:paraId="7C029573" w14:textId="77777777" w:rsidR="004359D6" w:rsidRPr="00AC18CE" w:rsidRDefault="004359D6" w:rsidP="00272F66">
            <w:pPr>
              <w:widowControl w:val="0"/>
              <w:suppressAutoHyphens/>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0A2C61DB" w14:textId="77777777" w:rsidR="004359D6" w:rsidRPr="00AC18CE" w:rsidRDefault="004359D6" w:rsidP="00272F66">
            <w:pPr>
              <w:widowControl w:val="0"/>
              <w:suppressAutoHyphens/>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63B2B273" w14:textId="77777777" w:rsidR="004359D6" w:rsidRPr="00AC18CE" w:rsidRDefault="004359D6" w:rsidP="00272F66">
            <w:pPr>
              <w:pStyle w:val="Default"/>
              <w:spacing w:before="60" w:after="60"/>
              <w:jc w:val="both"/>
              <w:rPr>
                <w:color w:val="auto"/>
                <w:sz w:val="16"/>
                <w:szCs w:val="16"/>
              </w:rPr>
            </w:pPr>
            <w:r w:rsidRPr="00AC18CE">
              <w:rPr>
                <w:color w:val="auto"/>
                <w:sz w:val="16"/>
                <w:szCs w:val="16"/>
              </w:rPr>
              <w:t xml:space="preserve">Verificar que incluya los siguientes aspectos: </w:t>
            </w:r>
          </w:p>
          <w:p w14:paraId="5974BFD7" w14:textId="77777777" w:rsidR="004359D6" w:rsidRPr="00AC18CE" w:rsidRDefault="004359D6" w:rsidP="00222884">
            <w:pPr>
              <w:pStyle w:val="Default"/>
              <w:numPr>
                <w:ilvl w:val="0"/>
                <w:numId w:val="41"/>
              </w:numPr>
              <w:tabs>
                <w:tab w:val="left" w:pos="267"/>
              </w:tabs>
              <w:spacing w:before="60" w:after="60"/>
              <w:ind w:left="268" w:hanging="270"/>
              <w:rPr>
                <w:color w:val="auto"/>
                <w:sz w:val="16"/>
                <w:szCs w:val="16"/>
              </w:rPr>
            </w:pPr>
            <w:r w:rsidRPr="00AC18CE">
              <w:rPr>
                <w:color w:val="auto"/>
                <w:sz w:val="16"/>
                <w:szCs w:val="16"/>
              </w:rPr>
              <w:t xml:space="preserve">Un procedimiento para desarrollar y mantener un conjunto de indicadores y metas de rendimiento en materia de seguridad operacional. </w:t>
            </w:r>
          </w:p>
          <w:p w14:paraId="6EF081AE" w14:textId="77777777" w:rsidR="004359D6" w:rsidRPr="00AC18CE" w:rsidRDefault="004359D6" w:rsidP="00222884">
            <w:pPr>
              <w:pStyle w:val="Default"/>
              <w:numPr>
                <w:ilvl w:val="0"/>
                <w:numId w:val="41"/>
              </w:numPr>
              <w:tabs>
                <w:tab w:val="left" w:pos="267"/>
              </w:tabs>
              <w:spacing w:before="60" w:after="60"/>
              <w:ind w:left="268" w:hanging="270"/>
              <w:rPr>
                <w:color w:val="auto"/>
                <w:sz w:val="16"/>
                <w:szCs w:val="16"/>
              </w:rPr>
            </w:pPr>
            <w:r w:rsidRPr="00AC18CE">
              <w:rPr>
                <w:color w:val="auto"/>
                <w:sz w:val="16"/>
                <w:szCs w:val="16"/>
              </w:rPr>
              <w:t xml:space="preserve">Correlación establecida entre los SPI / SPT y los objetivos de seguridad operacional de la organización. </w:t>
            </w:r>
          </w:p>
          <w:p w14:paraId="1BABE39A" w14:textId="77777777" w:rsidR="004359D6" w:rsidRPr="00AC18CE" w:rsidRDefault="004359D6" w:rsidP="00222884">
            <w:pPr>
              <w:pStyle w:val="Default"/>
              <w:numPr>
                <w:ilvl w:val="0"/>
                <w:numId w:val="41"/>
              </w:numPr>
              <w:tabs>
                <w:tab w:val="left" w:pos="267"/>
              </w:tabs>
              <w:spacing w:before="60" w:after="60"/>
              <w:ind w:left="268" w:hanging="268"/>
              <w:rPr>
                <w:color w:val="auto"/>
                <w:sz w:val="16"/>
                <w:szCs w:val="16"/>
              </w:rPr>
            </w:pPr>
            <w:r w:rsidRPr="00AC18CE">
              <w:rPr>
                <w:color w:val="auto"/>
                <w:sz w:val="16"/>
                <w:szCs w:val="16"/>
              </w:rPr>
              <w:t>Los SPI abarcan un amplio espectro de indicadores:</w:t>
            </w:r>
          </w:p>
          <w:p w14:paraId="2C475A4C" w14:textId="77777777" w:rsidR="004359D6" w:rsidRPr="00AC18CE" w:rsidRDefault="004359D6" w:rsidP="00222884">
            <w:pPr>
              <w:pStyle w:val="Default"/>
              <w:numPr>
                <w:ilvl w:val="0"/>
                <w:numId w:val="42"/>
              </w:numPr>
              <w:tabs>
                <w:tab w:val="left" w:pos="267"/>
              </w:tabs>
              <w:spacing w:before="60" w:after="60"/>
              <w:ind w:left="538" w:hanging="270"/>
              <w:rPr>
                <w:color w:val="auto"/>
                <w:sz w:val="16"/>
                <w:szCs w:val="16"/>
              </w:rPr>
            </w:pPr>
            <w:r w:rsidRPr="00AC18CE">
              <w:rPr>
                <w:color w:val="auto"/>
                <w:sz w:val="16"/>
                <w:szCs w:val="16"/>
              </w:rPr>
              <w:t>Eventos de baja probabilidad / alta gravedad;</w:t>
            </w:r>
          </w:p>
          <w:p w14:paraId="485FD6CC" w14:textId="77777777" w:rsidR="004359D6" w:rsidRPr="00AC18CE" w:rsidRDefault="004359D6" w:rsidP="00222884">
            <w:pPr>
              <w:pStyle w:val="Default"/>
              <w:numPr>
                <w:ilvl w:val="0"/>
                <w:numId w:val="42"/>
              </w:numPr>
              <w:tabs>
                <w:tab w:val="left" w:pos="267"/>
              </w:tabs>
              <w:spacing w:before="60" w:after="60"/>
              <w:ind w:left="538" w:hanging="270"/>
              <w:rPr>
                <w:color w:val="auto"/>
                <w:sz w:val="16"/>
                <w:szCs w:val="16"/>
              </w:rPr>
            </w:pPr>
            <w:r w:rsidRPr="00AC18CE">
              <w:rPr>
                <w:color w:val="auto"/>
                <w:sz w:val="16"/>
                <w:szCs w:val="16"/>
              </w:rPr>
              <w:t>Eventos de alta probabilidad / baja gravedad; y</w:t>
            </w:r>
          </w:p>
          <w:p w14:paraId="1FC02B00" w14:textId="77777777" w:rsidR="004359D6" w:rsidRPr="00AC18CE" w:rsidRDefault="004359D6" w:rsidP="00222884">
            <w:pPr>
              <w:pStyle w:val="Default"/>
              <w:numPr>
                <w:ilvl w:val="0"/>
                <w:numId w:val="42"/>
              </w:numPr>
              <w:tabs>
                <w:tab w:val="left" w:pos="267"/>
              </w:tabs>
              <w:spacing w:before="60" w:after="60"/>
              <w:rPr>
                <w:color w:val="auto"/>
                <w:sz w:val="16"/>
                <w:szCs w:val="16"/>
              </w:rPr>
            </w:pPr>
            <w:r w:rsidRPr="00AC18CE">
              <w:rPr>
                <w:color w:val="auto"/>
                <w:sz w:val="16"/>
                <w:szCs w:val="16"/>
              </w:rPr>
              <w:t>rendimiento del proceso</w:t>
            </w:r>
          </w:p>
          <w:p w14:paraId="2A3E5F24" w14:textId="77777777" w:rsidR="004359D6" w:rsidRPr="00AC18CE" w:rsidRDefault="004359D6" w:rsidP="00222884">
            <w:pPr>
              <w:pStyle w:val="Default"/>
              <w:numPr>
                <w:ilvl w:val="0"/>
                <w:numId w:val="41"/>
              </w:numPr>
              <w:tabs>
                <w:tab w:val="left" w:pos="267"/>
              </w:tabs>
              <w:spacing w:before="60" w:after="60"/>
              <w:ind w:left="268" w:hanging="270"/>
              <w:rPr>
                <w:color w:val="auto"/>
                <w:sz w:val="16"/>
                <w:szCs w:val="16"/>
              </w:rPr>
            </w:pPr>
            <w:r w:rsidRPr="00AC18CE">
              <w:rPr>
                <w:color w:val="auto"/>
                <w:sz w:val="16"/>
                <w:szCs w:val="16"/>
              </w:rPr>
              <w:t>Al establecer los SPI, el CIAC considera:</w:t>
            </w:r>
          </w:p>
          <w:p w14:paraId="35D4AE23" w14:textId="77777777" w:rsidR="004359D6" w:rsidRPr="00AC18CE" w:rsidRDefault="004359D6" w:rsidP="00222884">
            <w:pPr>
              <w:pStyle w:val="Default"/>
              <w:numPr>
                <w:ilvl w:val="0"/>
                <w:numId w:val="40"/>
              </w:numPr>
              <w:tabs>
                <w:tab w:val="left" w:pos="267"/>
              </w:tabs>
              <w:spacing w:before="60" w:after="60"/>
              <w:ind w:left="538" w:hanging="271"/>
              <w:rPr>
                <w:color w:val="auto"/>
                <w:sz w:val="16"/>
                <w:szCs w:val="16"/>
              </w:rPr>
            </w:pPr>
            <w:r w:rsidRPr="00AC18CE">
              <w:rPr>
                <w:color w:val="auto"/>
                <w:sz w:val="16"/>
                <w:szCs w:val="16"/>
              </w:rPr>
              <w:t>La medición de las cosas correctas (pertinentes a los objetivos a cumplir);</w:t>
            </w:r>
          </w:p>
          <w:p w14:paraId="3B294830" w14:textId="77777777" w:rsidR="004359D6" w:rsidRPr="00AC18CE" w:rsidRDefault="004359D6" w:rsidP="00222884">
            <w:pPr>
              <w:pStyle w:val="Default"/>
              <w:numPr>
                <w:ilvl w:val="0"/>
                <w:numId w:val="40"/>
              </w:numPr>
              <w:tabs>
                <w:tab w:val="left" w:pos="267"/>
              </w:tabs>
              <w:spacing w:before="60" w:after="60"/>
              <w:ind w:left="538" w:hanging="271"/>
              <w:rPr>
                <w:color w:val="auto"/>
                <w:sz w:val="16"/>
                <w:szCs w:val="16"/>
              </w:rPr>
            </w:pPr>
            <w:r w:rsidRPr="00AC18CE">
              <w:rPr>
                <w:color w:val="auto"/>
                <w:sz w:val="16"/>
                <w:szCs w:val="16"/>
              </w:rPr>
              <w:t>disponibilidad de datos (fuentes identificadas para su recolección);</w:t>
            </w:r>
          </w:p>
          <w:p w14:paraId="39C31A40" w14:textId="77777777" w:rsidR="004359D6" w:rsidRPr="00AC18CE" w:rsidRDefault="004359D6" w:rsidP="00222884">
            <w:pPr>
              <w:pStyle w:val="Default"/>
              <w:numPr>
                <w:ilvl w:val="0"/>
                <w:numId w:val="40"/>
              </w:numPr>
              <w:tabs>
                <w:tab w:val="left" w:pos="267"/>
              </w:tabs>
              <w:spacing w:before="60" w:after="60"/>
              <w:ind w:left="538" w:hanging="271"/>
              <w:rPr>
                <w:color w:val="auto"/>
                <w:sz w:val="16"/>
                <w:szCs w:val="16"/>
              </w:rPr>
            </w:pPr>
            <w:r w:rsidRPr="00AC18CE">
              <w:rPr>
                <w:color w:val="auto"/>
                <w:sz w:val="16"/>
                <w:szCs w:val="16"/>
              </w:rPr>
              <w:t>confiabilidad de datos (evitar que sea subjetivos o incompletos); y</w:t>
            </w:r>
          </w:p>
          <w:p w14:paraId="0CD2E7AA" w14:textId="77777777" w:rsidR="004359D6" w:rsidRPr="00AC18CE" w:rsidRDefault="004359D6" w:rsidP="00222884">
            <w:pPr>
              <w:pStyle w:val="Default"/>
              <w:numPr>
                <w:ilvl w:val="0"/>
                <w:numId w:val="40"/>
              </w:numPr>
              <w:tabs>
                <w:tab w:val="left" w:pos="267"/>
              </w:tabs>
              <w:spacing w:before="60" w:after="60"/>
              <w:ind w:left="538" w:hanging="271"/>
              <w:rPr>
                <w:color w:val="auto"/>
                <w:sz w:val="16"/>
                <w:szCs w:val="16"/>
              </w:rPr>
            </w:pPr>
            <w:r w:rsidRPr="00AC18CE">
              <w:rPr>
                <w:color w:val="auto"/>
                <w:sz w:val="16"/>
                <w:szCs w:val="16"/>
              </w:rPr>
              <w:lastRenderedPageBreak/>
              <w:t xml:space="preserve">cuando corresponda, SPI comunes de la industria (con organizaciones similares para hacer comparaciones) </w:t>
            </w:r>
          </w:p>
          <w:p w14:paraId="120E1324" w14:textId="77777777" w:rsidR="004359D6" w:rsidRPr="00AC18CE" w:rsidRDefault="004359D6" w:rsidP="00222884">
            <w:pPr>
              <w:pStyle w:val="Default"/>
              <w:numPr>
                <w:ilvl w:val="0"/>
                <w:numId w:val="41"/>
              </w:numPr>
              <w:tabs>
                <w:tab w:val="left" w:pos="267"/>
              </w:tabs>
              <w:spacing w:before="60" w:after="60"/>
              <w:ind w:left="267" w:hanging="270"/>
              <w:rPr>
                <w:color w:val="auto"/>
                <w:sz w:val="16"/>
                <w:szCs w:val="16"/>
              </w:rPr>
            </w:pPr>
            <w:r w:rsidRPr="00AC18CE">
              <w:rPr>
                <w:color w:val="auto"/>
                <w:sz w:val="16"/>
                <w:szCs w:val="16"/>
              </w:rPr>
              <w:t>Monitorear el rendimiento de los SPI y SPT para identificar cambios o distorsiones en el rendimiento de la seguridad operacional, para la toma de decisiones y acciones correctivas.</w:t>
            </w:r>
          </w:p>
          <w:p w14:paraId="41011043" w14:textId="77777777" w:rsidR="004359D6" w:rsidRPr="00AC18CE" w:rsidRDefault="004359D6" w:rsidP="00222884">
            <w:pPr>
              <w:pStyle w:val="Default"/>
              <w:numPr>
                <w:ilvl w:val="0"/>
                <w:numId w:val="41"/>
              </w:numPr>
              <w:tabs>
                <w:tab w:val="left" w:pos="267"/>
              </w:tabs>
              <w:spacing w:before="60" w:after="60"/>
              <w:ind w:left="267" w:hanging="270"/>
              <w:rPr>
                <w:color w:val="auto"/>
                <w:sz w:val="16"/>
                <w:szCs w:val="16"/>
              </w:rPr>
            </w:pPr>
            <w:r w:rsidRPr="00AC18CE">
              <w:rPr>
                <w:color w:val="auto"/>
                <w:sz w:val="16"/>
                <w:szCs w:val="16"/>
              </w:rPr>
              <w:t>Verificar si se han establecido otras actividades que contribuyen a la observación y rendimiento de la seguridad operacional.</w:t>
            </w:r>
          </w:p>
        </w:tc>
        <w:tc>
          <w:tcPr>
            <w:tcW w:w="854" w:type="pct"/>
            <w:gridSpan w:val="2"/>
            <w:tcBorders>
              <w:top w:val="single" w:sz="4" w:space="0" w:color="auto"/>
              <w:bottom w:val="single" w:sz="4" w:space="0" w:color="auto"/>
            </w:tcBorders>
            <w:shd w:val="clear" w:color="auto" w:fill="FFFFFF"/>
          </w:tcPr>
          <w:p w14:paraId="60D9BF6B"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1C9146FD" w14:textId="77777777" w:rsidR="004359D6" w:rsidRPr="00AC18CE" w:rsidRDefault="004359D6" w:rsidP="00272F66">
            <w:pPr>
              <w:suppressAutoHyphens/>
              <w:spacing w:before="12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0C5D0698"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67D2AEE9" w14:textId="77777777" w:rsidR="004359D6" w:rsidRPr="00AC18CE" w:rsidRDefault="004359D6" w:rsidP="00272F66">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188D1B9B"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512F3D69" w14:textId="77777777" w:rsidTr="00384790">
        <w:tblPrEx>
          <w:tblCellMar>
            <w:left w:w="115" w:type="dxa"/>
            <w:right w:w="115" w:type="dxa"/>
          </w:tblCellMar>
        </w:tblPrEx>
        <w:trPr>
          <w:gridBefore w:val="1"/>
          <w:wBefore w:w="9" w:type="pct"/>
          <w:trHeight w:val="53"/>
          <w:jc w:val="center"/>
        </w:trPr>
        <w:tc>
          <w:tcPr>
            <w:tcW w:w="476" w:type="pct"/>
            <w:tcBorders>
              <w:top w:val="single" w:sz="4" w:space="0" w:color="auto"/>
              <w:bottom w:val="single" w:sz="4" w:space="0" w:color="auto"/>
            </w:tcBorders>
            <w:shd w:val="clear" w:color="auto" w:fill="FFFFFF"/>
          </w:tcPr>
          <w:p w14:paraId="658997E8" w14:textId="79C607F3" w:rsidR="004359D6" w:rsidRPr="00AC18CE" w:rsidRDefault="00384790"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lastRenderedPageBreak/>
              <w:t>RAC</w:t>
            </w:r>
            <w:r w:rsidR="004359D6" w:rsidRPr="00AC18CE">
              <w:rPr>
                <w:rFonts w:ascii="Arial" w:hAnsi="Arial" w:cs="Arial"/>
                <w:sz w:val="16"/>
                <w:lang w:val="es-PE"/>
              </w:rPr>
              <w:t xml:space="preserve"> 141</w:t>
            </w:r>
          </w:p>
          <w:p w14:paraId="6A9579B8"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Apéndice 10</w:t>
            </w:r>
          </w:p>
          <w:p w14:paraId="036B6AE7"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Párrafo c.2.</w:t>
            </w:r>
          </w:p>
        </w:tc>
        <w:tc>
          <w:tcPr>
            <w:tcW w:w="1024" w:type="pct"/>
            <w:tcBorders>
              <w:top w:val="single" w:sz="4" w:space="0" w:color="auto"/>
              <w:bottom w:val="single" w:sz="4" w:space="0" w:color="auto"/>
            </w:tcBorders>
            <w:shd w:val="clear" w:color="auto" w:fill="FFFFFF"/>
          </w:tcPr>
          <w:p w14:paraId="4AF0D857" w14:textId="77777777" w:rsidR="004359D6" w:rsidRPr="00AC18CE" w:rsidRDefault="004359D6" w:rsidP="00272F66">
            <w:pPr>
              <w:pStyle w:val="Default"/>
              <w:rPr>
                <w:color w:val="auto"/>
                <w:sz w:val="16"/>
                <w:szCs w:val="16"/>
              </w:rPr>
            </w:pPr>
            <w:r w:rsidRPr="00AC18CE">
              <w:rPr>
                <w:color w:val="auto"/>
                <w:sz w:val="16"/>
              </w:rPr>
              <w:t>9-20. ¿Describe el manual del SMS del CIAC el proceso de la organización para gestionar los cambios que pueden tener un impacto en los riesgos de la seguridad operacional y cómo tales procesos se integran con el SMS?</w:t>
            </w:r>
          </w:p>
        </w:tc>
        <w:tc>
          <w:tcPr>
            <w:tcW w:w="487" w:type="pct"/>
            <w:gridSpan w:val="2"/>
            <w:tcBorders>
              <w:top w:val="single" w:sz="4" w:space="0" w:color="auto"/>
              <w:bottom w:val="single" w:sz="4" w:space="0" w:color="auto"/>
            </w:tcBorders>
            <w:shd w:val="clear" w:color="auto" w:fill="FFFFFF"/>
          </w:tcPr>
          <w:p w14:paraId="14A852D5" w14:textId="77777777" w:rsidR="004359D6" w:rsidRPr="00AC18CE" w:rsidRDefault="004359D6" w:rsidP="00272F66">
            <w:pPr>
              <w:widowControl w:val="0"/>
              <w:suppressAutoHyphens/>
              <w:spacing w:before="24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187E64F6" w14:textId="77777777" w:rsidR="004359D6" w:rsidRPr="00AC18CE" w:rsidRDefault="004359D6" w:rsidP="00272F66">
            <w:pPr>
              <w:widowControl w:val="0"/>
              <w:suppressAutoHyphens/>
              <w:jc w:val="both"/>
              <w:rPr>
                <w:rFonts w:ascii="Arial" w:hAnsi="Arial" w:cs="Arial"/>
                <w:sz w:val="16"/>
                <w:szCs w:val="16"/>
                <w:lang w:val="es-ES_tradnl"/>
              </w:rPr>
            </w:pPr>
          </w:p>
          <w:p w14:paraId="43F3F1F5" w14:textId="77777777" w:rsidR="004359D6" w:rsidRPr="00AC18CE" w:rsidRDefault="004359D6" w:rsidP="00272F66">
            <w:pPr>
              <w:widowControl w:val="0"/>
              <w:suppressAutoHyphens/>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00960D83" w14:textId="77777777" w:rsidR="004359D6" w:rsidRPr="00AC18CE" w:rsidRDefault="004359D6" w:rsidP="00272F66">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17911556" w14:textId="77777777" w:rsidR="004359D6" w:rsidRPr="00AC18CE" w:rsidRDefault="004359D6" w:rsidP="00272F66">
            <w:pPr>
              <w:pStyle w:val="Default"/>
              <w:spacing w:before="60" w:after="60"/>
              <w:jc w:val="both"/>
              <w:rPr>
                <w:color w:val="auto"/>
                <w:sz w:val="16"/>
                <w:szCs w:val="16"/>
              </w:rPr>
            </w:pPr>
            <w:r w:rsidRPr="00AC18CE">
              <w:rPr>
                <w:color w:val="auto"/>
                <w:sz w:val="16"/>
                <w:szCs w:val="16"/>
              </w:rPr>
              <w:t xml:space="preserve">Verificar que el manual del SMS  incluya: </w:t>
            </w:r>
          </w:p>
          <w:p w14:paraId="33EC474E" w14:textId="77777777" w:rsidR="004359D6" w:rsidRPr="00AC18CE" w:rsidRDefault="004359D6" w:rsidP="00222884">
            <w:pPr>
              <w:pStyle w:val="Default"/>
              <w:numPr>
                <w:ilvl w:val="0"/>
                <w:numId w:val="22"/>
              </w:numPr>
              <w:spacing w:before="60" w:after="60"/>
              <w:ind w:left="267" w:hanging="270"/>
              <w:jc w:val="both"/>
              <w:rPr>
                <w:color w:val="auto"/>
                <w:sz w:val="16"/>
                <w:szCs w:val="16"/>
              </w:rPr>
            </w:pPr>
            <w:r w:rsidRPr="00AC18CE">
              <w:rPr>
                <w:color w:val="auto"/>
                <w:sz w:val="16"/>
                <w:szCs w:val="16"/>
              </w:rPr>
              <w:t>Proceso que identifique los cambios que puedan afectar el nivel de riesgo de la seguridad operacional asociado a los productos y servicios que ofrece el CIAC, así como para identificar y manejar los riesgos que puedan derivarse de esos cambios.</w:t>
            </w:r>
          </w:p>
          <w:p w14:paraId="0A78501F" w14:textId="77777777" w:rsidR="004359D6" w:rsidRPr="00AC18CE" w:rsidRDefault="004359D6" w:rsidP="00222884">
            <w:pPr>
              <w:pStyle w:val="Default"/>
              <w:numPr>
                <w:ilvl w:val="0"/>
                <w:numId w:val="22"/>
              </w:numPr>
              <w:spacing w:before="60" w:after="60"/>
              <w:ind w:left="267" w:hanging="270"/>
              <w:jc w:val="both"/>
              <w:rPr>
                <w:color w:val="auto"/>
                <w:sz w:val="16"/>
                <w:szCs w:val="16"/>
              </w:rPr>
            </w:pPr>
            <w:r w:rsidRPr="00AC18CE">
              <w:rPr>
                <w:color w:val="auto"/>
                <w:sz w:val="16"/>
                <w:szCs w:val="16"/>
              </w:rPr>
              <w:t>Consideraciones de criticidad, disponibilidad de expertos en la materia y disponibilidad de datos para el proceso de cambio.</w:t>
            </w:r>
          </w:p>
          <w:p w14:paraId="44A669C0" w14:textId="77777777" w:rsidR="004359D6" w:rsidRPr="00AC18CE" w:rsidRDefault="004359D6" w:rsidP="00222884">
            <w:pPr>
              <w:pStyle w:val="Default"/>
              <w:numPr>
                <w:ilvl w:val="0"/>
                <w:numId w:val="22"/>
              </w:numPr>
              <w:spacing w:before="60" w:after="60"/>
              <w:ind w:left="267" w:hanging="270"/>
              <w:jc w:val="both"/>
              <w:rPr>
                <w:color w:val="auto"/>
                <w:sz w:val="16"/>
                <w:szCs w:val="16"/>
              </w:rPr>
            </w:pPr>
            <w:r w:rsidRPr="00AC18CE">
              <w:rPr>
                <w:color w:val="auto"/>
                <w:sz w:val="16"/>
                <w:szCs w:val="16"/>
              </w:rPr>
              <w:t>Definición del desencadenante para el proceso de cambio formal.</w:t>
            </w:r>
          </w:p>
          <w:p w14:paraId="3F33BA96" w14:textId="77777777" w:rsidR="004359D6" w:rsidRPr="00AC18CE" w:rsidRDefault="004359D6" w:rsidP="00222884">
            <w:pPr>
              <w:pStyle w:val="Default"/>
              <w:numPr>
                <w:ilvl w:val="0"/>
                <w:numId w:val="22"/>
              </w:numPr>
              <w:spacing w:before="60" w:after="60"/>
              <w:ind w:left="267" w:hanging="270"/>
              <w:jc w:val="both"/>
              <w:rPr>
                <w:color w:val="auto"/>
                <w:sz w:val="16"/>
                <w:szCs w:val="16"/>
              </w:rPr>
            </w:pPr>
            <w:r w:rsidRPr="00AC18CE">
              <w:rPr>
                <w:color w:val="auto"/>
                <w:sz w:val="16"/>
                <w:szCs w:val="16"/>
              </w:rPr>
              <w:t>Procedimientos para garantizar que se lleva a cabo una evaluación de seguridad operacional correspondiente antes de la introducción de cambios (equipos, personal, procesos, etc.) que tengan implicaciones de riesgos de seguridad operacional.</w:t>
            </w:r>
          </w:p>
          <w:p w14:paraId="3E89E7C1" w14:textId="77777777" w:rsidR="004359D6" w:rsidRPr="00AC18CE" w:rsidRDefault="004359D6" w:rsidP="00222884">
            <w:pPr>
              <w:pStyle w:val="Default"/>
              <w:numPr>
                <w:ilvl w:val="0"/>
                <w:numId w:val="22"/>
              </w:numPr>
              <w:spacing w:before="60" w:after="60"/>
              <w:ind w:left="268" w:hanging="268"/>
              <w:rPr>
                <w:color w:val="auto"/>
                <w:sz w:val="16"/>
                <w:szCs w:val="16"/>
              </w:rPr>
            </w:pPr>
            <w:r w:rsidRPr="00AC18CE">
              <w:rPr>
                <w:color w:val="auto"/>
                <w:sz w:val="16"/>
                <w:szCs w:val="16"/>
              </w:rPr>
              <w:t>Procedimientos para la revisión de evaluaciones de seguridad operacional existentes cada vez que se apliquen cambios en la organización.</w:t>
            </w:r>
          </w:p>
          <w:p w14:paraId="4B8CBA18" w14:textId="77777777" w:rsidR="004359D6" w:rsidRPr="00AC18CE" w:rsidRDefault="004359D6" w:rsidP="00222884">
            <w:pPr>
              <w:pStyle w:val="Default"/>
              <w:numPr>
                <w:ilvl w:val="0"/>
                <w:numId w:val="22"/>
              </w:numPr>
              <w:spacing w:before="60" w:after="60"/>
              <w:ind w:left="268" w:hanging="268"/>
              <w:rPr>
                <w:color w:val="auto"/>
                <w:sz w:val="16"/>
                <w:szCs w:val="16"/>
              </w:rPr>
            </w:pPr>
            <w:r w:rsidRPr="00AC18CE">
              <w:rPr>
                <w:color w:val="auto"/>
                <w:sz w:val="16"/>
                <w:szCs w:val="16"/>
              </w:rPr>
              <w:t>Considerar el efecto del cambio en el personal de la organización.</w:t>
            </w:r>
          </w:p>
          <w:p w14:paraId="70CC0288" w14:textId="77777777" w:rsidR="004359D6" w:rsidRPr="00AC18CE" w:rsidRDefault="004359D6" w:rsidP="00222884">
            <w:pPr>
              <w:pStyle w:val="Default"/>
              <w:numPr>
                <w:ilvl w:val="0"/>
                <w:numId w:val="22"/>
              </w:numPr>
              <w:spacing w:before="60" w:after="60"/>
              <w:ind w:left="268" w:hanging="268"/>
              <w:rPr>
                <w:color w:val="auto"/>
                <w:sz w:val="16"/>
                <w:szCs w:val="16"/>
              </w:rPr>
            </w:pPr>
            <w:r w:rsidRPr="00AC18CE">
              <w:rPr>
                <w:color w:val="auto"/>
                <w:sz w:val="16"/>
                <w:szCs w:val="16"/>
              </w:rPr>
              <w:t>Revisión periódica del proceso de gestión de cambios.</w:t>
            </w:r>
          </w:p>
        </w:tc>
        <w:tc>
          <w:tcPr>
            <w:tcW w:w="854" w:type="pct"/>
            <w:gridSpan w:val="2"/>
            <w:tcBorders>
              <w:top w:val="single" w:sz="4" w:space="0" w:color="auto"/>
              <w:bottom w:val="single" w:sz="4" w:space="0" w:color="auto"/>
            </w:tcBorders>
            <w:shd w:val="clear" w:color="auto" w:fill="FFFFFF"/>
          </w:tcPr>
          <w:p w14:paraId="5D8A171D"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15A5892E" w14:textId="77777777" w:rsidR="004359D6" w:rsidRPr="00AC18CE" w:rsidRDefault="004359D6" w:rsidP="00272F66">
            <w:pPr>
              <w:suppressAutoHyphens/>
              <w:spacing w:before="12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0A8C74CB"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4969435F" w14:textId="77777777" w:rsidR="004359D6" w:rsidRPr="00AC18CE" w:rsidRDefault="004359D6" w:rsidP="00272F66">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664A731E"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2EAA5C66"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1C53B41F" w14:textId="441D0F05" w:rsidR="004359D6" w:rsidRPr="00AC18CE" w:rsidRDefault="00384790"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lastRenderedPageBreak/>
              <w:t>RAC</w:t>
            </w:r>
            <w:r w:rsidR="004359D6" w:rsidRPr="00AC18CE">
              <w:rPr>
                <w:rFonts w:ascii="Arial" w:hAnsi="Arial" w:cs="Arial"/>
                <w:sz w:val="16"/>
                <w:lang w:val="es-PE"/>
              </w:rPr>
              <w:t xml:space="preserve"> 141</w:t>
            </w:r>
          </w:p>
          <w:p w14:paraId="5231CDF8"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Apéndice 10</w:t>
            </w:r>
          </w:p>
          <w:p w14:paraId="5BB79296" w14:textId="77777777" w:rsidR="004359D6" w:rsidRPr="00AC18CE" w:rsidRDefault="004359D6" w:rsidP="00272F66">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2C7F691F" w14:textId="77777777" w:rsidR="004359D6" w:rsidRPr="00AC18CE" w:rsidRDefault="004359D6" w:rsidP="00272F66">
            <w:pPr>
              <w:widowControl w:val="0"/>
              <w:suppressAutoHyphens/>
              <w:spacing w:before="60" w:after="60"/>
              <w:jc w:val="both"/>
              <w:outlineLvl w:val="0"/>
              <w:rPr>
                <w:rFonts w:ascii="Arial" w:hAnsi="Arial" w:cs="Arial"/>
                <w:sz w:val="16"/>
                <w:lang w:val="es-PE"/>
              </w:rPr>
            </w:pPr>
            <w:r w:rsidRPr="00AC18CE">
              <w:rPr>
                <w:rFonts w:ascii="Arial" w:hAnsi="Arial" w:cs="Arial"/>
                <w:sz w:val="16"/>
                <w:lang w:val="es-PE"/>
              </w:rPr>
              <w:t>9-21. ¿Describe el manual del SMS del CIAC el proceso de mejora continua del SMS?</w:t>
            </w:r>
          </w:p>
        </w:tc>
        <w:tc>
          <w:tcPr>
            <w:tcW w:w="487" w:type="pct"/>
            <w:gridSpan w:val="2"/>
            <w:tcBorders>
              <w:top w:val="single" w:sz="4" w:space="0" w:color="auto"/>
              <w:bottom w:val="single" w:sz="4" w:space="0" w:color="auto"/>
            </w:tcBorders>
            <w:shd w:val="clear" w:color="auto" w:fill="FFFFFF"/>
          </w:tcPr>
          <w:p w14:paraId="2EF0A1EE" w14:textId="77777777" w:rsidR="004359D6" w:rsidRPr="00AC18CE" w:rsidRDefault="004359D6" w:rsidP="00272F66">
            <w:pPr>
              <w:widowControl w:val="0"/>
              <w:suppressAutoHyphens/>
              <w:spacing w:before="24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6080EEDE" w14:textId="77777777" w:rsidR="004359D6" w:rsidRPr="00AC18CE" w:rsidRDefault="004359D6" w:rsidP="00272F66">
            <w:pPr>
              <w:widowControl w:val="0"/>
              <w:suppressAutoHyphens/>
              <w:jc w:val="both"/>
              <w:rPr>
                <w:rFonts w:ascii="Arial" w:hAnsi="Arial" w:cs="Arial"/>
                <w:sz w:val="16"/>
                <w:szCs w:val="16"/>
                <w:lang w:val="es-ES_tradnl"/>
              </w:rPr>
            </w:pPr>
          </w:p>
          <w:p w14:paraId="4D589875" w14:textId="77777777" w:rsidR="004359D6" w:rsidRPr="00AC18CE" w:rsidRDefault="004359D6" w:rsidP="00272F66">
            <w:pPr>
              <w:widowControl w:val="0"/>
              <w:suppressAutoHyphens/>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5ADDAA3A" w14:textId="77777777" w:rsidR="004359D6" w:rsidRPr="00AC18CE" w:rsidRDefault="004359D6" w:rsidP="00272F66">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04D8583A" w14:textId="77777777" w:rsidR="004359D6" w:rsidRPr="00AC18CE" w:rsidRDefault="004359D6" w:rsidP="00272F66">
            <w:pPr>
              <w:pStyle w:val="Default"/>
              <w:spacing w:before="120" w:after="120"/>
              <w:jc w:val="both"/>
              <w:rPr>
                <w:color w:val="auto"/>
                <w:sz w:val="16"/>
                <w:szCs w:val="16"/>
              </w:rPr>
            </w:pPr>
            <w:r w:rsidRPr="00AC18CE">
              <w:rPr>
                <w:color w:val="auto"/>
                <w:sz w:val="16"/>
                <w:szCs w:val="16"/>
              </w:rPr>
              <w:t xml:space="preserve">Verificar que el manual del SMS  incluya: </w:t>
            </w:r>
          </w:p>
          <w:p w14:paraId="7ABD64C9" w14:textId="77777777" w:rsidR="004359D6" w:rsidRPr="00AC18CE" w:rsidRDefault="004359D6" w:rsidP="00222884">
            <w:pPr>
              <w:pStyle w:val="Default"/>
              <w:numPr>
                <w:ilvl w:val="0"/>
                <w:numId w:val="20"/>
              </w:numPr>
              <w:tabs>
                <w:tab w:val="left" w:pos="267"/>
              </w:tabs>
              <w:spacing w:before="120" w:after="120"/>
              <w:ind w:left="267" w:hanging="270"/>
              <w:jc w:val="both"/>
              <w:rPr>
                <w:color w:val="auto"/>
                <w:sz w:val="16"/>
                <w:szCs w:val="16"/>
              </w:rPr>
            </w:pPr>
            <w:r w:rsidRPr="00AC18CE">
              <w:rPr>
                <w:color w:val="auto"/>
                <w:sz w:val="16"/>
                <w:szCs w:val="16"/>
              </w:rPr>
              <w:t>Políticas, características, frecuencia y procedimientos (</w:t>
            </w:r>
            <w:proofErr w:type="spellStart"/>
            <w:r w:rsidRPr="00AC18CE">
              <w:rPr>
                <w:color w:val="auto"/>
                <w:sz w:val="16"/>
                <w:szCs w:val="16"/>
              </w:rPr>
              <w:t>incluídas</w:t>
            </w:r>
            <w:proofErr w:type="spellEnd"/>
            <w:r w:rsidRPr="00AC18CE">
              <w:rPr>
                <w:color w:val="auto"/>
                <w:sz w:val="16"/>
                <w:szCs w:val="16"/>
              </w:rPr>
              <w:t xml:space="preserve"> ayudas de trabajo), relacionadas con las auditorías internas y externas de su SMS.</w:t>
            </w:r>
          </w:p>
          <w:p w14:paraId="4ED06A4E" w14:textId="77777777" w:rsidR="004359D6" w:rsidRPr="00AC18CE" w:rsidRDefault="004359D6" w:rsidP="00222884">
            <w:pPr>
              <w:pStyle w:val="Default"/>
              <w:numPr>
                <w:ilvl w:val="0"/>
                <w:numId w:val="20"/>
              </w:numPr>
              <w:tabs>
                <w:tab w:val="left" w:pos="267"/>
              </w:tabs>
              <w:spacing w:before="120" w:after="120"/>
              <w:ind w:left="267" w:hanging="270"/>
              <w:jc w:val="both"/>
              <w:rPr>
                <w:color w:val="auto"/>
                <w:sz w:val="16"/>
                <w:szCs w:val="16"/>
              </w:rPr>
            </w:pPr>
            <w:r w:rsidRPr="00AC18CE">
              <w:rPr>
                <w:color w:val="auto"/>
                <w:sz w:val="16"/>
                <w:szCs w:val="16"/>
              </w:rPr>
              <w:t xml:space="preserve">Evaluación durante las auditorías de todas las actividades de seguridad operacional del CIAC, para verificar la continua sostenibilidad y eficacia del SMS, así como contribuir a la toma de decisiones para su mejora </w:t>
            </w:r>
            <w:proofErr w:type="gramStart"/>
            <w:r w:rsidRPr="00AC18CE">
              <w:rPr>
                <w:color w:val="auto"/>
                <w:sz w:val="16"/>
                <w:szCs w:val="16"/>
              </w:rPr>
              <w:t>continua</w:t>
            </w:r>
            <w:proofErr w:type="gramEnd"/>
            <w:r w:rsidRPr="00AC18CE">
              <w:rPr>
                <w:color w:val="auto"/>
                <w:sz w:val="16"/>
                <w:szCs w:val="16"/>
              </w:rPr>
              <w:t>.</w:t>
            </w:r>
          </w:p>
          <w:p w14:paraId="2C8B12C5" w14:textId="77777777" w:rsidR="004359D6" w:rsidRPr="00AC18CE" w:rsidRDefault="004359D6" w:rsidP="00222884">
            <w:pPr>
              <w:pStyle w:val="Default"/>
              <w:numPr>
                <w:ilvl w:val="0"/>
                <w:numId w:val="20"/>
              </w:numPr>
              <w:tabs>
                <w:tab w:val="left" w:pos="267"/>
              </w:tabs>
              <w:spacing w:before="120" w:after="120"/>
              <w:ind w:left="267" w:hanging="270"/>
              <w:jc w:val="both"/>
              <w:rPr>
                <w:color w:val="auto"/>
                <w:sz w:val="16"/>
                <w:szCs w:val="16"/>
              </w:rPr>
            </w:pPr>
            <w:r w:rsidRPr="00AC18CE">
              <w:rPr>
                <w:color w:val="auto"/>
                <w:sz w:val="16"/>
                <w:szCs w:val="16"/>
              </w:rPr>
              <w:t xml:space="preserve">Criterios de selección para la organización o persona que realizará las auditorías externas, así como el compromiso y procedimiento para el tratamiento de los hallazgos y no conformidades. </w:t>
            </w:r>
          </w:p>
          <w:p w14:paraId="6E5BE0A3" w14:textId="77777777" w:rsidR="004359D6" w:rsidRPr="00AC18CE" w:rsidRDefault="004359D6" w:rsidP="00222884">
            <w:pPr>
              <w:pStyle w:val="Default"/>
              <w:numPr>
                <w:ilvl w:val="0"/>
                <w:numId w:val="20"/>
              </w:numPr>
              <w:tabs>
                <w:tab w:val="left" w:pos="267"/>
              </w:tabs>
              <w:spacing w:before="120" w:after="120"/>
              <w:ind w:left="267" w:hanging="270"/>
              <w:jc w:val="both"/>
              <w:rPr>
                <w:color w:val="auto"/>
                <w:sz w:val="16"/>
                <w:szCs w:val="16"/>
              </w:rPr>
            </w:pPr>
            <w:r w:rsidRPr="00AC18CE">
              <w:rPr>
                <w:color w:val="auto"/>
                <w:sz w:val="16"/>
                <w:szCs w:val="16"/>
              </w:rPr>
              <w:t xml:space="preserve">El </w:t>
            </w:r>
            <w:proofErr w:type="spellStart"/>
            <w:r w:rsidRPr="00AC18CE">
              <w:rPr>
                <w:color w:val="auto"/>
                <w:sz w:val="16"/>
                <w:szCs w:val="16"/>
              </w:rPr>
              <w:t>establececimiento</w:t>
            </w:r>
            <w:proofErr w:type="spellEnd"/>
            <w:r w:rsidRPr="00AC18CE">
              <w:rPr>
                <w:color w:val="auto"/>
                <w:sz w:val="16"/>
                <w:szCs w:val="16"/>
              </w:rPr>
              <w:t xml:space="preserve"> de métodos para determinar la efectividad, medir resultados de los procesos y evaluar la información recopilada a través de actividades, que incluyan:</w:t>
            </w:r>
          </w:p>
          <w:p w14:paraId="55C5BB95" w14:textId="77777777" w:rsidR="004359D6" w:rsidRPr="00AC18CE" w:rsidRDefault="004359D6" w:rsidP="00222884">
            <w:pPr>
              <w:pStyle w:val="Default"/>
              <w:numPr>
                <w:ilvl w:val="0"/>
                <w:numId w:val="43"/>
              </w:numPr>
              <w:tabs>
                <w:tab w:val="left" w:pos="540"/>
              </w:tabs>
              <w:spacing w:before="120" w:after="120"/>
              <w:ind w:left="540" w:hanging="270"/>
              <w:jc w:val="both"/>
              <w:rPr>
                <w:color w:val="auto"/>
                <w:sz w:val="16"/>
                <w:szCs w:val="16"/>
              </w:rPr>
            </w:pPr>
            <w:r w:rsidRPr="00AC18CE">
              <w:rPr>
                <w:color w:val="auto"/>
                <w:sz w:val="16"/>
                <w:szCs w:val="16"/>
              </w:rPr>
              <w:t xml:space="preserve">Evaluaciones de la cultura de </w:t>
            </w:r>
            <w:proofErr w:type="spellStart"/>
            <w:r w:rsidRPr="00AC18CE">
              <w:rPr>
                <w:color w:val="auto"/>
                <w:sz w:val="16"/>
                <w:szCs w:val="16"/>
              </w:rPr>
              <w:t>seguirdad</w:t>
            </w:r>
            <w:proofErr w:type="spellEnd"/>
            <w:r w:rsidRPr="00AC18CE">
              <w:rPr>
                <w:color w:val="auto"/>
                <w:sz w:val="16"/>
                <w:szCs w:val="16"/>
              </w:rPr>
              <w:t xml:space="preserve"> </w:t>
            </w:r>
            <w:proofErr w:type="spellStart"/>
            <w:r w:rsidRPr="00AC18CE">
              <w:rPr>
                <w:color w:val="auto"/>
                <w:sz w:val="16"/>
                <w:szCs w:val="16"/>
              </w:rPr>
              <w:t>operaional</w:t>
            </w:r>
            <w:proofErr w:type="spellEnd"/>
            <w:r w:rsidRPr="00AC18CE">
              <w:rPr>
                <w:color w:val="auto"/>
                <w:sz w:val="16"/>
                <w:szCs w:val="16"/>
              </w:rPr>
              <w:t xml:space="preserve"> y efectividad del SMS;</w:t>
            </w:r>
          </w:p>
          <w:p w14:paraId="1DBA3266" w14:textId="77777777" w:rsidR="004359D6" w:rsidRPr="00AC18CE" w:rsidRDefault="004359D6" w:rsidP="00222884">
            <w:pPr>
              <w:pStyle w:val="Default"/>
              <w:numPr>
                <w:ilvl w:val="0"/>
                <w:numId w:val="43"/>
              </w:numPr>
              <w:tabs>
                <w:tab w:val="left" w:pos="540"/>
              </w:tabs>
              <w:spacing w:before="120" w:after="120"/>
              <w:ind w:left="540" w:hanging="270"/>
              <w:jc w:val="both"/>
              <w:rPr>
                <w:color w:val="auto"/>
                <w:sz w:val="16"/>
                <w:szCs w:val="16"/>
              </w:rPr>
            </w:pPr>
            <w:r w:rsidRPr="00AC18CE">
              <w:rPr>
                <w:color w:val="auto"/>
                <w:sz w:val="16"/>
                <w:szCs w:val="16"/>
              </w:rPr>
              <w:t>monitoreo de ocurrencias (recurrencia de eventos de seguridad operacional);</w:t>
            </w:r>
          </w:p>
          <w:p w14:paraId="0B2C42C8" w14:textId="77777777" w:rsidR="004359D6" w:rsidRPr="00AC18CE" w:rsidRDefault="004359D6" w:rsidP="00222884">
            <w:pPr>
              <w:pStyle w:val="Default"/>
              <w:numPr>
                <w:ilvl w:val="0"/>
                <w:numId w:val="43"/>
              </w:numPr>
              <w:tabs>
                <w:tab w:val="left" w:pos="540"/>
              </w:tabs>
              <w:spacing w:before="120" w:after="120"/>
              <w:ind w:left="540" w:hanging="270"/>
              <w:jc w:val="both"/>
              <w:rPr>
                <w:color w:val="auto"/>
                <w:sz w:val="16"/>
                <w:szCs w:val="16"/>
              </w:rPr>
            </w:pPr>
            <w:r w:rsidRPr="00AC18CE">
              <w:rPr>
                <w:color w:val="auto"/>
                <w:sz w:val="16"/>
                <w:szCs w:val="16"/>
              </w:rPr>
              <w:t>encuestas de seguridad operacional;</w:t>
            </w:r>
          </w:p>
          <w:p w14:paraId="3C0AB053" w14:textId="77777777" w:rsidR="004359D6" w:rsidRPr="00AC18CE" w:rsidRDefault="004359D6" w:rsidP="00222884">
            <w:pPr>
              <w:pStyle w:val="Default"/>
              <w:numPr>
                <w:ilvl w:val="0"/>
                <w:numId w:val="43"/>
              </w:numPr>
              <w:tabs>
                <w:tab w:val="left" w:pos="540"/>
              </w:tabs>
              <w:spacing w:before="120" w:after="120"/>
              <w:ind w:left="540" w:hanging="270"/>
              <w:jc w:val="both"/>
              <w:rPr>
                <w:color w:val="auto"/>
                <w:sz w:val="16"/>
                <w:szCs w:val="16"/>
              </w:rPr>
            </w:pPr>
            <w:r w:rsidRPr="00AC18CE">
              <w:rPr>
                <w:color w:val="auto"/>
                <w:sz w:val="16"/>
                <w:szCs w:val="16"/>
              </w:rPr>
              <w:t>revisiones de gestión;</w:t>
            </w:r>
          </w:p>
          <w:p w14:paraId="011B2670" w14:textId="77777777" w:rsidR="004359D6" w:rsidRPr="00AC18CE" w:rsidRDefault="004359D6" w:rsidP="00222884">
            <w:pPr>
              <w:pStyle w:val="Default"/>
              <w:numPr>
                <w:ilvl w:val="0"/>
                <w:numId w:val="43"/>
              </w:numPr>
              <w:tabs>
                <w:tab w:val="left" w:pos="540"/>
              </w:tabs>
              <w:spacing w:before="120" w:after="120"/>
              <w:ind w:left="540" w:hanging="270"/>
              <w:jc w:val="both"/>
              <w:rPr>
                <w:color w:val="auto"/>
                <w:sz w:val="16"/>
                <w:szCs w:val="16"/>
              </w:rPr>
            </w:pPr>
            <w:r w:rsidRPr="00AC18CE">
              <w:rPr>
                <w:color w:val="auto"/>
                <w:sz w:val="16"/>
                <w:szCs w:val="16"/>
              </w:rPr>
              <w:t xml:space="preserve">Evaluaciones de los </w:t>
            </w:r>
            <w:proofErr w:type="spellStart"/>
            <w:r w:rsidRPr="00AC18CE">
              <w:rPr>
                <w:color w:val="auto"/>
                <w:sz w:val="16"/>
                <w:szCs w:val="16"/>
              </w:rPr>
              <w:t>SPIs</w:t>
            </w:r>
            <w:proofErr w:type="spellEnd"/>
            <w:r w:rsidRPr="00AC18CE">
              <w:rPr>
                <w:color w:val="auto"/>
                <w:sz w:val="16"/>
                <w:szCs w:val="16"/>
              </w:rPr>
              <w:t xml:space="preserve"> y </w:t>
            </w:r>
            <w:proofErr w:type="spellStart"/>
            <w:r w:rsidRPr="00AC18CE">
              <w:rPr>
                <w:color w:val="auto"/>
                <w:sz w:val="16"/>
                <w:szCs w:val="16"/>
              </w:rPr>
              <w:t>SPTs</w:t>
            </w:r>
            <w:proofErr w:type="spellEnd"/>
            <w:r w:rsidRPr="00AC18CE">
              <w:rPr>
                <w:color w:val="auto"/>
                <w:sz w:val="16"/>
                <w:szCs w:val="16"/>
              </w:rPr>
              <w:t>;</w:t>
            </w:r>
          </w:p>
          <w:p w14:paraId="099E58B4" w14:textId="77777777" w:rsidR="004359D6" w:rsidRPr="00AC18CE" w:rsidRDefault="004359D6" w:rsidP="00222884">
            <w:pPr>
              <w:pStyle w:val="Default"/>
              <w:numPr>
                <w:ilvl w:val="0"/>
                <w:numId w:val="20"/>
              </w:numPr>
              <w:tabs>
                <w:tab w:val="left" w:pos="267"/>
              </w:tabs>
              <w:spacing w:before="120" w:after="120"/>
              <w:ind w:left="267" w:hanging="270"/>
              <w:jc w:val="both"/>
              <w:rPr>
                <w:color w:val="auto"/>
                <w:sz w:val="16"/>
                <w:szCs w:val="16"/>
              </w:rPr>
            </w:pPr>
            <w:r w:rsidRPr="00AC18CE">
              <w:rPr>
                <w:color w:val="auto"/>
                <w:sz w:val="16"/>
                <w:szCs w:val="16"/>
              </w:rPr>
              <w:t>Considerar las lecciones aprendidas desde los sistemas de informes  y de investigaciones de seguridad operacional, para la implementación de mejoras de la seguridad operacional.</w:t>
            </w:r>
          </w:p>
        </w:tc>
        <w:tc>
          <w:tcPr>
            <w:tcW w:w="854" w:type="pct"/>
            <w:gridSpan w:val="2"/>
            <w:tcBorders>
              <w:top w:val="single" w:sz="4" w:space="0" w:color="auto"/>
              <w:bottom w:val="single" w:sz="4" w:space="0" w:color="auto"/>
            </w:tcBorders>
            <w:shd w:val="clear" w:color="auto" w:fill="FFFFFF"/>
          </w:tcPr>
          <w:p w14:paraId="1ABDA5D8"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78901423" w14:textId="77777777" w:rsidR="004359D6" w:rsidRPr="00AC18CE" w:rsidRDefault="004359D6" w:rsidP="00272F66">
            <w:pPr>
              <w:suppressAutoHyphens/>
              <w:spacing w:before="12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4A6181E8"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19C174D4" w14:textId="77777777" w:rsidR="004359D6" w:rsidRPr="00AC18CE" w:rsidRDefault="004359D6" w:rsidP="00272F66">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2DABB0CC"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2E6CA103" w14:textId="77777777" w:rsidTr="00384790">
        <w:tblPrEx>
          <w:tblCellMar>
            <w:left w:w="115" w:type="dxa"/>
            <w:right w:w="115" w:type="dxa"/>
          </w:tblCellMar>
        </w:tblPrEx>
        <w:trPr>
          <w:gridBefore w:val="1"/>
          <w:wBefore w:w="9" w:type="pct"/>
          <w:trHeight w:val="392"/>
          <w:jc w:val="center"/>
        </w:trPr>
        <w:tc>
          <w:tcPr>
            <w:tcW w:w="4991" w:type="pct"/>
            <w:gridSpan w:val="8"/>
            <w:tcBorders>
              <w:top w:val="single" w:sz="4" w:space="0" w:color="auto"/>
              <w:bottom w:val="single" w:sz="4" w:space="0" w:color="auto"/>
            </w:tcBorders>
            <w:shd w:val="clear" w:color="auto" w:fill="BDD6EE"/>
          </w:tcPr>
          <w:p w14:paraId="58A78A2C" w14:textId="77777777" w:rsidR="004359D6" w:rsidRPr="00AC18CE" w:rsidRDefault="004359D6" w:rsidP="00272F66">
            <w:pPr>
              <w:widowControl w:val="0"/>
              <w:tabs>
                <w:tab w:val="left" w:pos="1148"/>
              </w:tabs>
              <w:suppressAutoHyphens/>
              <w:spacing w:before="60" w:after="60"/>
              <w:jc w:val="center"/>
              <w:rPr>
                <w:rFonts w:ascii="Arial" w:hAnsi="Arial" w:cs="Arial"/>
                <w:b/>
                <w:bCs/>
                <w:sz w:val="16"/>
                <w:szCs w:val="16"/>
                <w:lang w:val="es-PE"/>
              </w:rPr>
            </w:pPr>
            <w:r w:rsidRPr="00AC18CE">
              <w:rPr>
                <w:rFonts w:ascii="Arial" w:hAnsi="Arial" w:cs="Arial"/>
                <w:b/>
                <w:bCs/>
                <w:sz w:val="16"/>
                <w:szCs w:val="16"/>
                <w:lang w:val="es-PE"/>
              </w:rPr>
              <w:t>PROMOCIÓN DE LA SEGURIDAD OPERACIONAL</w:t>
            </w:r>
          </w:p>
        </w:tc>
      </w:tr>
      <w:tr w:rsidR="00AC18CE" w:rsidRPr="00AC18CE" w14:paraId="08A9910E" w14:textId="77777777" w:rsidTr="00384790">
        <w:tblPrEx>
          <w:tblCellMar>
            <w:left w:w="115" w:type="dxa"/>
            <w:right w:w="115" w:type="dxa"/>
          </w:tblCellMar>
        </w:tblPrEx>
        <w:trPr>
          <w:gridBefore w:val="1"/>
          <w:wBefore w:w="9" w:type="pct"/>
          <w:trHeight w:val="1049"/>
          <w:jc w:val="center"/>
        </w:trPr>
        <w:tc>
          <w:tcPr>
            <w:tcW w:w="476" w:type="pct"/>
            <w:tcBorders>
              <w:top w:val="single" w:sz="4" w:space="0" w:color="auto"/>
              <w:bottom w:val="single" w:sz="4" w:space="0" w:color="auto"/>
            </w:tcBorders>
            <w:shd w:val="clear" w:color="auto" w:fill="FFFFFF"/>
          </w:tcPr>
          <w:p w14:paraId="1869C091" w14:textId="3C6DC3A0" w:rsidR="004359D6" w:rsidRPr="00AC18CE" w:rsidRDefault="00384790"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RAC</w:t>
            </w:r>
            <w:r w:rsidR="004359D6" w:rsidRPr="00AC18CE">
              <w:rPr>
                <w:rFonts w:ascii="Arial" w:hAnsi="Arial" w:cs="Arial"/>
                <w:sz w:val="16"/>
                <w:lang w:val="es-PE"/>
              </w:rPr>
              <w:t xml:space="preserve"> 141</w:t>
            </w:r>
          </w:p>
          <w:p w14:paraId="2C0D314D"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Apéndice 10</w:t>
            </w:r>
          </w:p>
          <w:p w14:paraId="11291A69" w14:textId="77777777" w:rsidR="004359D6" w:rsidRPr="00AC18CE" w:rsidRDefault="004359D6" w:rsidP="00272F66">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Párrafo d.1.</w:t>
            </w:r>
          </w:p>
          <w:p w14:paraId="70E6F3E6" w14:textId="77777777" w:rsidR="004359D6" w:rsidRPr="00AC18CE" w:rsidRDefault="004359D6" w:rsidP="00272F66">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6727C2E0" w14:textId="77777777" w:rsidR="004359D6" w:rsidRPr="00AC18CE" w:rsidRDefault="004359D6" w:rsidP="00272F66">
            <w:pPr>
              <w:pStyle w:val="Default"/>
              <w:rPr>
                <w:color w:val="auto"/>
                <w:sz w:val="16"/>
                <w:szCs w:val="16"/>
              </w:rPr>
            </w:pPr>
            <w:r w:rsidRPr="00AC18CE">
              <w:rPr>
                <w:color w:val="auto"/>
                <w:sz w:val="16"/>
                <w:szCs w:val="16"/>
              </w:rPr>
              <w:lastRenderedPageBreak/>
              <w:t xml:space="preserve">9-22. ¿Describe el manual del SMS el programa de instrucción en seguridad operacional que garantice que el personal cuente con la </w:t>
            </w:r>
            <w:r w:rsidRPr="00AC18CE">
              <w:rPr>
                <w:color w:val="auto"/>
                <w:sz w:val="16"/>
                <w:szCs w:val="16"/>
              </w:rPr>
              <w:lastRenderedPageBreak/>
              <w:t xml:space="preserve">instrucción y competencias necesarias para cumplir sus funciones?  </w:t>
            </w:r>
          </w:p>
        </w:tc>
        <w:tc>
          <w:tcPr>
            <w:tcW w:w="487" w:type="pct"/>
            <w:gridSpan w:val="2"/>
            <w:tcBorders>
              <w:top w:val="single" w:sz="4" w:space="0" w:color="auto"/>
              <w:bottom w:val="single" w:sz="4" w:space="0" w:color="auto"/>
            </w:tcBorders>
            <w:shd w:val="clear" w:color="auto" w:fill="FFFFFF"/>
          </w:tcPr>
          <w:p w14:paraId="7B6C032F" w14:textId="77777777" w:rsidR="004359D6" w:rsidRPr="00AC18CE" w:rsidRDefault="004359D6" w:rsidP="00272F66">
            <w:pPr>
              <w:widowControl w:val="0"/>
              <w:suppressAutoHyphens/>
              <w:spacing w:before="240"/>
              <w:jc w:val="both"/>
              <w:rPr>
                <w:rFonts w:ascii="Arial" w:hAnsi="Arial" w:cs="Arial"/>
                <w:sz w:val="16"/>
                <w:szCs w:val="16"/>
                <w:lang w:val="es-ES_tradnl"/>
              </w:rPr>
            </w:pPr>
            <w:r w:rsidRPr="00AC18CE">
              <w:rPr>
                <w:rFonts w:ascii="Arial" w:hAnsi="Arial" w:cs="Arial"/>
                <w:sz w:val="16"/>
                <w:szCs w:val="16"/>
                <w:lang w:val="es-ES_tradnl"/>
              </w:rPr>
              <w:lastRenderedPageBreak/>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79C30CEB" w14:textId="77777777" w:rsidR="004359D6" w:rsidRPr="00AC18CE" w:rsidRDefault="004359D6" w:rsidP="00272F66">
            <w:pPr>
              <w:widowControl w:val="0"/>
              <w:suppressAutoHyphens/>
              <w:jc w:val="both"/>
              <w:rPr>
                <w:rFonts w:ascii="Arial" w:hAnsi="Arial" w:cs="Arial"/>
                <w:sz w:val="16"/>
                <w:szCs w:val="16"/>
                <w:lang w:val="es-ES_tradnl"/>
              </w:rPr>
            </w:pPr>
          </w:p>
          <w:p w14:paraId="4AD39479" w14:textId="77777777" w:rsidR="004359D6" w:rsidRPr="00AC18CE" w:rsidRDefault="004359D6" w:rsidP="00272F66">
            <w:pPr>
              <w:widowControl w:val="0"/>
              <w:suppressAutoHyphens/>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31F3BE99" w14:textId="77777777" w:rsidR="004359D6" w:rsidRPr="00AC18CE" w:rsidRDefault="004359D6" w:rsidP="00272F66">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6EE3C8D9" w14:textId="77777777" w:rsidR="004359D6" w:rsidRPr="00AC18CE" w:rsidRDefault="004359D6" w:rsidP="00272F66">
            <w:pPr>
              <w:pStyle w:val="Default"/>
              <w:spacing w:before="60" w:after="60"/>
              <w:jc w:val="both"/>
              <w:rPr>
                <w:color w:val="auto"/>
                <w:sz w:val="16"/>
                <w:szCs w:val="16"/>
              </w:rPr>
            </w:pPr>
            <w:r w:rsidRPr="00AC18CE">
              <w:rPr>
                <w:color w:val="auto"/>
                <w:sz w:val="16"/>
                <w:szCs w:val="16"/>
              </w:rPr>
              <w:lastRenderedPageBreak/>
              <w:t>Verificar que el manual comprenda lo siguiente:</w:t>
            </w:r>
          </w:p>
          <w:p w14:paraId="339D21CC" w14:textId="000B7E6D" w:rsidR="004359D6" w:rsidRPr="00AC18CE" w:rsidRDefault="004359D6" w:rsidP="00222884">
            <w:pPr>
              <w:pStyle w:val="Default"/>
              <w:numPr>
                <w:ilvl w:val="0"/>
                <w:numId w:val="21"/>
              </w:numPr>
              <w:spacing w:before="60" w:after="60"/>
              <w:ind w:left="267" w:hanging="270"/>
              <w:jc w:val="both"/>
              <w:rPr>
                <w:color w:val="auto"/>
                <w:sz w:val="16"/>
                <w:szCs w:val="16"/>
              </w:rPr>
            </w:pPr>
            <w:r w:rsidRPr="00AC18CE">
              <w:rPr>
                <w:color w:val="auto"/>
                <w:sz w:val="16"/>
                <w:szCs w:val="16"/>
              </w:rPr>
              <w:t xml:space="preserve">El programa </w:t>
            </w:r>
            <w:r w:rsidR="00384790" w:rsidRPr="00AC18CE">
              <w:rPr>
                <w:color w:val="auto"/>
                <w:sz w:val="16"/>
                <w:szCs w:val="16"/>
              </w:rPr>
              <w:t>de</w:t>
            </w:r>
            <w:r w:rsidRPr="00AC18CE">
              <w:rPr>
                <w:color w:val="auto"/>
                <w:sz w:val="16"/>
                <w:szCs w:val="16"/>
              </w:rPr>
              <w:t xml:space="preserve"> instrucción </w:t>
            </w:r>
            <w:r w:rsidR="00384790" w:rsidRPr="00AC18CE">
              <w:rPr>
                <w:color w:val="auto"/>
                <w:sz w:val="16"/>
                <w:szCs w:val="16"/>
              </w:rPr>
              <w:t>i</w:t>
            </w:r>
            <w:r w:rsidRPr="00AC18CE">
              <w:rPr>
                <w:color w:val="auto"/>
                <w:sz w:val="16"/>
                <w:szCs w:val="16"/>
              </w:rPr>
              <w:t xml:space="preserve">ncluye la instrucción inicial y </w:t>
            </w:r>
            <w:r w:rsidRPr="00AC18CE">
              <w:rPr>
                <w:color w:val="auto"/>
                <w:sz w:val="16"/>
                <w:szCs w:val="16"/>
              </w:rPr>
              <w:lastRenderedPageBreak/>
              <w:t>periódica para mantener las competencias.</w:t>
            </w:r>
          </w:p>
          <w:p w14:paraId="2E26576B" w14:textId="77777777" w:rsidR="004359D6" w:rsidRPr="00AC18CE" w:rsidRDefault="004359D6" w:rsidP="00222884">
            <w:pPr>
              <w:pStyle w:val="Default"/>
              <w:numPr>
                <w:ilvl w:val="0"/>
                <w:numId w:val="21"/>
              </w:numPr>
              <w:spacing w:before="60" w:after="60"/>
              <w:ind w:left="267" w:hanging="270"/>
              <w:jc w:val="both"/>
              <w:rPr>
                <w:color w:val="auto"/>
                <w:sz w:val="16"/>
                <w:szCs w:val="16"/>
              </w:rPr>
            </w:pPr>
            <w:r w:rsidRPr="00AC18CE">
              <w:rPr>
                <w:color w:val="auto"/>
                <w:sz w:val="16"/>
                <w:szCs w:val="16"/>
              </w:rPr>
              <w:t>La instrucción inicial establece como mínimo:</w:t>
            </w:r>
          </w:p>
          <w:p w14:paraId="0FF46237" w14:textId="77777777" w:rsidR="004359D6" w:rsidRPr="00AC18CE" w:rsidRDefault="004359D6" w:rsidP="00222884">
            <w:pPr>
              <w:pStyle w:val="Default"/>
              <w:numPr>
                <w:ilvl w:val="0"/>
                <w:numId w:val="44"/>
              </w:numPr>
              <w:spacing w:before="60" w:after="60"/>
              <w:ind w:left="540" w:hanging="273"/>
              <w:jc w:val="both"/>
              <w:rPr>
                <w:color w:val="auto"/>
                <w:sz w:val="16"/>
                <w:szCs w:val="16"/>
              </w:rPr>
            </w:pPr>
            <w:r w:rsidRPr="00AC18CE">
              <w:rPr>
                <w:color w:val="auto"/>
                <w:sz w:val="16"/>
                <w:szCs w:val="16"/>
              </w:rPr>
              <w:t>Políticas de seguridad operacional y objetivos de seguridad operacional;</w:t>
            </w:r>
          </w:p>
          <w:p w14:paraId="2D689041" w14:textId="77777777" w:rsidR="004359D6" w:rsidRPr="00AC18CE" w:rsidRDefault="004359D6" w:rsidP="00222884">
            <w:pPr>
              <w:pStyle w:val="Default"/>
              <w:numPr>
                <w:ilvl w:val="0"/>
                <w:numId w:val="44"/>
              </w:numPr>
              <w:spacing w:before="60" w:after="60"/>
              <w:ind w:left="540" w:hanging="273"/>
              <w:jc w:val="both"/>
              <w:rPr>
                <w:color w:val="auto"/>
                <w:sz w:val="16"/>
                <w:szCs w:val="16"/>
              </w:rPr>
            </w:pPr>
            <w:r w:rsidRPr="00AC18CE">
              <w:rPr>
                <w:color w:val="auto"/>
                <w:sz w:val="16"/>
                <w:szCs w:val="16"/>
              </w:rPr>
              <w:t>roles organizacionales y responsabilidades relacionadas con la seguridad operacional;</w:t>
            </w:r>
          </w:p>
          <w:p w14:paraId="1F72D0E7" w14:textId="77777777" w:rsidR="004359D6" w:rsidRPr="00AC18CE" w:rsidRDefault="004359D6" w:rsidP="00222884">
            <w:pPr>
              <w:pStyle w:val="Default"/>
              <w:numPr>
                <w:ilvl w:val="0"/>
                <w:numId w:val="44"/>
              </w:numPr>
              <w:spacing w:before="60" w:after="60"/>
              <w:ind w:left="540" w:hanging="273"/>
              <w:jc w:val="both"/>
              <w:rPr>
                <w:color w:val="auto"/>
                <w:sz w:val="16"/>
                <w:szCs w:val="16"/>
              </w:rPr>
            </w:pPr>
            <w:r w:rsidRPr="00AC18CE">
              <w:rPr>
                <w:color w:val="auto"/>
                <w:sz w:val="16"/>
                <w:szCs w:val="16"/>
              </w:rPr>
              <w:t>principios básicos de la SRM;</w:t>
            </w:r>
          </w:p>
          <w:p w14:paraId="12C4E5BE" w14:textId="77777777" w:rsidR="004359D6" w:rsidRPr="00AC18CE" w:rsidRDefault="004359D6" w:rsidP="00222884">
            <w:pPr>
              <w:pStyle w:val="Default"/>
              <w:numPr>
                <w:ilvl w:val="0"/>
                <w:numId w:val="44"/>
              </w:numPr>
              <w:spacing w:before="60" w:after="60"/>
              <w:ind w:left="540" w:hanging="273"/>
              <w:jc w:val="both"/>
              <w:rPr>
                <w:color w:val="auto"/>
                <w:sz w:val="16"/>
                <w:szCs w:val="16"/>
              </w:rPr>
            </w:pPr>
            <w:r w:rsidRPr="00AC18CE">
              <w:rPr>
                <w:color w:val="auto"/>
                <w:sz w:val="16"/>
                <w:szCs w:val="16"/>
              </w:rPr>
              <w:t>sistemas de notificación de seguridad operacional;</w:t>
            </w:r>
          </w:p>
          <w:p w14:paraId="26AE69DD" w14:textId="77777777" w:rsidR="004359D6" w:rsidRPr="00AC18CE" w:rsidRDefault="004359D6" w:rsidP="00222884">
            <w:pPr>
              <w:pStyle w:val="Default"/>
              <w:numPr>
                <w:ilvl w:val="0"/>
                <w:numId w:val="44"/>
              </w:numPr>
              <w:spacing w:before="60" w:after="60"/>
              <w:ind w:left="540" w:hanging="273"/>
              <w:jc w:val="both"/>
              <w:rPr>
                <w:color w:val="auto"/>
                <w:sz w:val="16"/>
                <w:szCs w:val="16"/>
              </w:rPr>
            </w:pPr>
            <w:r w:rsidRPr="00AC18CE">
              <w:rPr>
                <w:color w:val="auto"/>
                <w:sz w:val="16"/>
                <w:szCs w:val="16"/>
              </w:rPr>
              <w:t>procesos y procedimientos del SMS en la organización; y</w:t>
            </w:r>
          </w:p>
          <w:p w14:paraId="0C2013D6" w14:textId="77777777" w:rsidR="004359D6" w:rsidRPr="00AC18CE" w:rsidRDefault="004359D6" w:rsidP="00222884">
            <w:pPr>
              <w:pStyle w:val="Default"/>
              <w:numPr>
                <w:ilvl w:val="0"/>
                <w:numId w:val="44"/>
              </w:numPr>
              <w:spacing w:before="60" w:after="60"/>
              <w:ind w:left="540" w:hanging="273"/>
              <w:jc w:val="both"/>
              <w:rPr>
                <w:color w:val="auto"/>
                <w:sz w:val="16"/>
                <w:szCs w:val="16"/>
              </w:rPr>
            </w:pPr>
            <w:r w:rsidRPr="00AC18CE">
              <w:rPr>
                <w:color w:val="auto"/>
                <w:sz w:val="16"/>
                <w:szCs w:val="16"/>
              </w:rPr>
              <w:t>factores humanos.</w:t>
            </w:r>
          </w:p>
          <w:p w14:paraId="45A5B655" w14:textId="77777777" w:rsidR="004359D6" w:rsidRPr="00AC18CE" w:rsidRDefault="004359D6" w:rsidP="00222884">
            <w:pPr>
              <w:pStyle w:val="Default"/>
              <w:numPr>
                <w:ilvl w:val="0"/>
                <w:numId w:val="21"/>
              </w:numPr>
              <w:spacing w:before="60" w:after="60"/>
              <w:ind w:left="270" w:hanging="270"/>
              <w:jc w:val="both"/>
              <w:rPr>
                <w:color w:val="auto"/>
                <w:sz w:val="16"/>
                <w:szCs w:val="16"/>
              </w:rPr>
            </w:pPr>
            <w:r w:rsidRPr="00AC18CE">
              <w:rPr>
                <w:color w:val="auto"/>
                <w:sz w:val="16"/>
                <w:szCs w:val="16"/>
              </w:rPr>
              <w:t>La instrucción periódica esté centrada en los cambios a las políticas, procesos y procedimientos  del SMS y resaltar  cualquier problema de seguridad operacional relevante o las lecciones aprendidas.</w:t>
            </w:r>
          </w:p>
          <w:p w14:paraId="0150C090" w14:textId="77777777" w:rsidR="004359D6" w:rsidRPr="00AC18CE" w:rsidRDefault="004359D6" w:rsidP="00222884">
            <w:pPr>
              <w:pStyle w:val="Default"/>
              <w:numPr>
                <w:ilvl w:val="0"/>
                <w:numId w:val="21"/>
              </w:numPr>
              <w:spacing w:before="60" w:after="60"/>
              <w:ind w:left="270" w:hanging="270"/>
              <w:jc w:val="both"/>
              <w:rPr>
                <w:color w:val="auto"/>
                <w:sz w:val="16"/>
                <w:szCs w:val="16"/>
              </w:rPr>
            </w:pPr>
            <w:r w:rsidRPr="00AC18CE">
              <w:rPr>
                <w:color w:val="auto"/>
                <w:sz w:val="16"/>
                <w:szCs w:val="16"/>
              </w:rPr>
              <w:t>El programa de capacitación está adaptado al rol del personal en el SMS.</w:t>
            </w:r>
          </w:p>
          <w:p w14:paraId="11F7F416" w14:textId="77777777" w:rsidR="004359D6" w:rsidRPr="00AC18CE" w:rsidRDefault="004359D6" w:rsidP="00222884">
            <w:pPr>
              <w:pStyle w:val="Default"/>
              <w:numPr>
                <w:ilvl w:val="0"/>
                <w:numId w:val="21"/>
              </w:numPr>
              <w:spacing w:before="60" w:after="60"/>
              <w:ind w:left="270" w:hanging="270"/>
              <w:jc w:val="both"/>
              <w:rPr>
                <w:color w:val="auto"/>
                <w:sz w:val="16"/>
                <w:szCs w:val="16"/>
              </w:rPr>
            </w:pPr>
            <w:proofErr w:type="spellStart"/>
            <w:proofErr w:type="gramStart"/>
            <w:r w:rsidRPr="00AC18CE">
              <w:rPr>
                <w:color w:val="auto"/>
                <w:sz w:val="16"/>
                <w:szCs w:val="16"/>
              </w:rPr>
              <w:t>Esta</w:t>
            </w:r>
            <w:proofErr w:type="spellEnd"/>
            <w:proofErr w:type="gramEnd"/>
            <w:r w:rsidRPr="00AC18CE">
              <w:rPr>
                <w:color w:val="auto"/>
                <w:sz w:val="16"/>
                <w:szCs w:val="16"/>
              </w:rPr>
              <w:t xml:space="preserve"> definido el programa de capacitación del gerente responsable y los altos directivos del CIAC.</w:t>
            </w:r>
          </w:p>
          <w:p w14:paraId="705BA411" w14:textId="77777777" w:rsidR="004359D6" w:rsidRPr="00AC18CE" w:rsidRDefault="004359D6" w:rsidP="00222884">
            <w:pPr>
              <w:pStyle w:val="Default"/>
              <w:numPr>
                <w:ilvl w:val="0"/>
                <w:numId w:val="21"/>
              </w:numPr>
              <w:spacing w:before="60" w:after="60"/>
              <w:ind w:left="270" w:hanging="270"/>
              <w:jc w:val="both"/>
              <w:rPr>
                <w:color w:val="auto"/>
                <w:sz w:val="16"/>
                <w:szCs w:val="16"/>
              </w:rPr>
            </w:pPr>
            <w:r w:rsidRPr="00AC18CE">
              <w:rPr>
                <w:color w:val="auto"/>
                <w:sz w:val="16"/>
                <w:szCs w:val="16"/>
              </w:rPr>
              <w:t>La responsabilidad por el desarrollo de los contenidos de los cursos, la programación, periodicidad y el mantenimiento de los registros de capacitación.</w:t>
            </w:r>
          </w:p>
          <w:p w14:paraId="06B20EBC" w14:textId="77777777" w:rsidR="004359D6" w:rsidRPr="00AC18CE" w:rsidRDefault="004359D6" w:rsidP="00222884">
            <w:pPr>
              <w:pStyle w:val="Default"/>
              <w:numPr>
                <w:ilvl w:val="0"/>
                <w:numId w:val="21"/>
              </w:numPr>
              <w:spacing w:before="60" w:after="60"/>
              <w:ind w:left="270" w:hanging="270"/>
              <w:jc w:val="both"/>
              <w:rPr>
                <w:color w:val="auto"/>
                <w:sz w:val="16"/>
                <w:szCs w:val="16"/>
              </w:rPr>
            </w:pPr>
            <w:r w:rsidRPr="00AC18CE">
              <w:rPr>
                <w:color w:val="auto"/>
                <w:sz w:val="16"/>
                <w:szCs w:val="16"/>
              </w:rPr>
              <w:t xml:space="preserve">La obligación de documentar la </w:t>
            </w:r>
            <w:proofErr w:type="spellStart"/>
            <w:r w:rsidRPr="00AC18CE">
              <w:rPr>
                <w:color w:val="auto"/>
                <w:sz w:val="16"/>
                <w:szCs w:val="16"/>
              </w:rPr>
              <w:t>la</w:t>
            </w:r>
            <w:proofErr w:type="spellEnd"/>
            <w:r w:rsidRPr="00AC18CE">
              <w:rPr>
                <w:color w:val="auto"/>
                <w:sz w:val="16"/>
                <w:szCs w:val="16"/>
              </w:rPr>
              <w:t xml:space="preserve"> capacitación por empleado. </w:t>
            </w:r>
          </w:p>
          <w:p w14:paraId="77EC0967" w14:textId="77777777" w:rsidR="004359D6" w:rsidRPr="00AC18CE" w:rsidRDefault="004359D6" w:rsidP="00272F66">
            <w:pPr>
              <w:pStyle w:val="Default"/>
              <w:spacing w:before="60" w:after="60"/>
              <w:ind w:left="270"/>
              <w:jc w:val="both"/>
              <w:rPr>
                <w:color w:val="auto"/>
                <w:sz w:val="16"/>
                <w:szCs w:val="16"/>
              </w:rPr>
            </w:pPr>
          </w:p>
        </w:tc>
        <w:tc>
          <w:tcPr>
            <w:tcW w:w="854" w:type="pct"/>
            <w:gridSpan w:val="2"/>
            <w:tcBorders>
              <w:top w:val="single" w:sz="4" w:space="0" w:color="auto"/>
              <w:bottom w:val="single" w:sz="4" w:space="0" w:color="auto"/>
            </w:tcBorders>
            <w:shd w:val="clear" w:color="auto" w:fill="FFFFFF"/>
          </w:tcPr>
          <w:p w14:paraId="35319CB8"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Satisfactorio</w:t>
            </w:r>
          </w:p>
          <w:p w14:paraId="4B5612B0" w14:textId="77777777" w:rsidR="004359D6" w:rsidRPr="00AC18CE" w:rsidRDefault="004359D6" w:rsidP="00272F66">
            <w:pPr>
              <w:suppressAutoHyphens/>
              <w:spacing w:before="120" w:after="120"/>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satisfactorio</w:t>
            </w:r>
          </w:p>
          <w:p w14:paraId="4017CD98" w14:textId="77777777" w:rsidR="004359D6" w:rsidRPr="00AC18CE" w:rsidRDefault="004359D6" w:rsidP="00272F66">
            <w:pPr>
              <w:suppressAutoHyphens/>
              <w:spacing w:before="120" w:after="12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 aplicable</w:t>
            </w:r>
          </w:p>
          <w:p w14:paraId="6C370A05" w14:textId="77777777" w:rsidR="004359D6" w:rsidRPr="00AC18CE" w:rsidRDefault="004359D6" w:rsidP="00272F66">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16885ECD"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12F9B5E6"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6C2E6A80" w14:textId="5F41C83A" w:rsidR="004359D6" w:rsidRPr="00AC18CE" w:rsidRDefault="00384790" w:rsidP="00272F66">
            <w:pPr>
              <w:widowControl w:val="0"/>
              <w:suppressAutoHyphens/>
              <w:spacing w:before="80"/>
              <w:jc w:val="center"/>
              <w:outlineLvl w:val="8"/>
              <w:rPr>
                <w:rFonts w:ascii="Arial" w:hAnsi="Arial" w:cs="Arial"/>
                <w:sz w:val="16"/>
                <w:szCs w:val="16"/>
                <w:lang w:val="es-PE"/>
              </w:rPr>
            </w:pPr>
            <w:r w:rsidRPr="00AC18CE">
              <w:rPr>
                <w:rFonts w:ascii="Arial" w:hAnsi="Arial" w:cs="Arial"/>
                <w:sz w:val="16"/>
                <w:szCs w:val="16"/>
                <w:lang w:val="es-PE"/>
              </w:rPr>
              <w:lastRenderedPageBreak/>
              <w:t>RAC</w:t>
            </w:r>
            <w:r w:rsidR="004359D6" w:rsidRPr="00AC18CE">
              <w:rPr>
                <w:rFonts w:ascii="Arial" w:hAnsi="Arial" w:cs="Arial"/>
                <w:sz w:val="16"/>
                <w:szCs w:val="16"/>
                <w:lang w:val="es-PE"/>
              </w:rPr>
              <w:t xml:space="preserve"> 141</w:t>
            </w:r>
          </w:p>
          <w:p w14:paraId="4BB894FA" w14:textId="77777777" w:rsidR="004359D6" w:rsidRPr="00AC18CE" w:rsidRDefault="004359D6" w:rsidP="00272F66">
            <w:pPr>
              <w:widowControl w:val="0"/>
              <w:suppressAutoHyphens/>
              <w:spacing w:before="80"/>
              <w:jc w:val="center"/>
              <w:outlineLvl w:val="8"/>
              <w:rPr>
                <w:rFonts w:ascii="Arial" w:hAnsi="Arial" w:cs="Arial"/>
                <w:sz w:val="16"/>
                <w:szCs w:val="16"/>
                <w:lang w:val="es-PE"/>
              </w:rPr>
            </w:pPr>
            <w:r w:rsidRPr="00AC18CE">
              <w:rPr>
                <w:rFonts w:ascii="Arial" w:hAnsi="Arial" w:cs="Arial"/>
                <w:sz w:val="16"/>
                <w:szCs w:val="16"/>
                <w:lang w:val="es-PE"/>
              </w:rPr>
              <w:t>Apéndice 10</w:t>
            </w:r>
          </w:p>
          <w:p w14:paraId="03382AFE" w14:textId="77777777" w:rsidR="004359D6" w:rsidRPr="00AC18CE" w:rsidRDefault="004359D6" w:rsidP="00272F66">
            <w:pPr>
              <w:widowControl w:val="0"/>
              <w:suppressAutoHyphens/>
              <w:spacing w:before="80"/>
              <w:jc w:val="center"/>
              <w:outlineLvl w:val="8"/>
              <w:rPr>
                <w:rFonts w:ascii="Arial" w:hAnsi="Arial" w:cs="Arial"/>
                <w:sz w:val="16"/>
                <w:szCs w:val="16"/>
                <w:lang w:val="es-PE"/>
              </w:rPr>
            </w:pPr>
            <w:r w:rsidRPr="00AC18CE">
              <w:rPr>
                <w:rFonts w:ascii="Arial" w:hAnsi="Arial" w:cs="Arial"/>
                <w:sz w:val="16"/>
                <w:szCs w:val="16"/>
                <w:lang w:val="es-PE"/>
              </w:rPr>
              <w:t>Párrafo d.1.</w:t>
            </w:r>
          </w:p>
          <w:p w14:paraId="1CD60288" w14:textId="77777777" w:rsidR="004359D6" w:rsidRPr="00AC18CE" w:rsidRDefault="004359D6" w:rsidP="00272F66">
            <w:pPr>
              <w:widowControl w:val="0"/>
              <w:suppressAutoHyphens/>
              <w:spacing w:before="80"/>
              <w:jc w:val="center"/>
              <w:outlineLvl w:val="8"/>
              <w:rPr>
                <w:rFonts w:ascii="Arial" w:hAnsi="Arial" w:cs="Arial"/>
                <w:sz w:val="16"/>
                <w:szCs w:val="16"/>
                <w:lang w:val="es-PE"/>
              </w:rPr>
            </w:pPr>
          </w:p>
        </w:tc>
        <w:tc>
          <w:tcPr>
            <w:tcW w:w="1024" w:type="pct"/>
            <w:tcBorders>
              <w:top w:val="single" w:sz="4" w:space="0" w:color="auto"/>
              <w:bottom w:val="single" w:sz="4" w:space="0" w:color="auto"/>
            </w:tcBorders>
            <w:shd w:val="clear" w:color="auto" w:fill="FFFFFF"/>
          </w:tcPr>
          <w:p w14:paraId="592BCDFC" w14:textId="77777777" w:rsidR="004359D6" w:rsidRPr="00AC18CE" w:rsidRDefault="004359D6" w:rsidP="00272F66">
            <w:pPr>
              <w:widowControl w:val="0"/>
              <w:suppressAutoHyphens/>
              <w:spacing w:before="60" w:after="60"/>
              <w:jc w:val="both"/>
              <w:outlineLvl w:val="0"/>
              <w:rPr>
                <w:rFonts w:ascii="Arial" w:hAnsi="Arial" w:cs="Arial"/>
                <w:sz w:val="16"/>
                <w:szCs w:val="16"/>
                <w:lang w:val="es-PE"/>
              </w:rPr>
            </w:pPr>
            <w:r w:rsidRPr="00AC18CE">
              <w:rPr>
                <w:rFonts w:ascii="Arial" w:hAnsi="Arial" w:cs="Arial"/>
                <w:sz w:val="16"/>
                <w:szCs w:val="16"/>
                <w:lang w:val="es-PE"/>
              </w:rPr>
              <w:t>9-23. ¿Describe el manual del SMS un medio oficial de comunicación en el CIAC en relación a la seguridad operacional?</w:t>
            </w:r>
          </w:p>
          <w:p w14:paraId="008A1E55" w14:textId="77777777" w:rsidR="004359D6" w:rsidRPr="00AC18CE" w:rsidRDefault="004359D6" w:rsidP="00272F66">
            <w:pPr>
              <w:widowControl w:val="0"/>
              <w:suppressAutoHyphens/>
              <w:spacing w:before="60" w:after="60"/>
              <w:jc w:val="both"/>
              <w:outlineLvl w:val="0"/>
              <w:rPr>
                <w:rFonts w:ascii="Arial" w:hAnsi="Arial" w:cs="Arial"/>
                <w:sz w:val="16"/>
                <w:szCs w:val="16"/>
                <w:lang w:val="es-PE"/>
              </w:rPr>
            </w:pPr>
          </w:p>
        </w:tc>
        <w:tc>
          <w:tcPr>
            <w:tcW w:w="487" w:type="pct"/>
            <w:gridSpan w:val="2"/>
            <w:tcBorders>
              <w:top w:val="single" w:sz="4" w:space="0" w:color="auto"/>
              <w:bottom w:val="single" w:sz="4" w:space="0" w:color="auto"/>
            </w:tcBorders>
            <w:shd w:val="clear" w:color="auto" w:fill="FFFFFF"/>
          </w:tcPr>
          <w:p w14:paraId="4DBA57ED" w14:textId="77777777" w:rsidR="004359D6" w:rsidRPr="00AC18CE" w:rsidRDefault="004359D6" w:rsidP="00272F66">
            <w:pPr>
              <w:widowControl w:val="0"/>
              <w:suppressAutoHyphens/>
              <w:spacing w:before="240"/>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6"/>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Sí</w:t>
            </w:r>
          </w:p>
          <w:p w14:paraId="00CC1005" w14:textId="77777777" w:rsidR="004359D6" w:rsidRPr="00AC18CE" w:rsidRDefault="004359D6" w:rsidP="00272F66">
            <w:pPr>
              <w:widowControl w:val="0"/>
              <w:suppressAutoHyphens/>
              <w:jc w:val="both"/>
              <w:rPr>
                <w:rFonts w:ascii="Arial" w:hAnsi="Arial" w:cs="Arial"/>
                <w:sz w:val="16"/>
                <w:szCs w:val="16"/>
                <w:lang w:val="es-ES_tradnl"/>
              </w:rPr>
            </w:pPr>
          </w:p>
          <w:p w14:paraId="2F8F447E" w14:textId="77777777" w:rsidR="004359D6" w:rsidRPr="00AC18CE" w:rsidRDefault="004359D6" w:rsidP="00272F66">
            <w:pPr>
              <w:widowControl w:val="0"/>
              <w:suppressAutoHyphens/>
              <w:jc w:val="both"/>
              <w:rPr>
                <w:rFonts w:ascii="Arial" w:hAnsi="Arial" w:cs="Arial"/>
                <w:sz w:val="16"/>
                <w:szCs w:val="16"/>
                <w:lang w:val="es-ES_tradnl"/>
              </w:rPr>
            </w:pPr>
            <w:r w:rsidRPr="00AC18CE">
              <w:rPr>
                <w:rFonts w:ascii="Arial" w:hAnsi="Arial" w:cs="Arial"/>
                <w:sz w:val="16"/>
                <w:szCs w:val="16"/>
                <w:lang w:val="es-ES_tradnl"/>
              </w:rPr>
              <w:fldChar w:fldCharType="begin">
                <w:ffData>
                  <w:name w:val="Casilla4"/>
                  <w:enabled/>
                  <w:calcOnExit w:val="0"/>
                  <w:checkBox>
                    <w:sizeAuto/>
                    <w:default w:val="0"/>
                  </w:checkBox>
                </w:ffData>
              </w:fldChar>
            </w:r>
            <w:r w:rsidRPr="00AC18CE">
              <w:rPr>
                <w:rFonts w:ascii="Arial" w:hAnsi="Arial" w:cs="Arial"/>
                <w:sz w:val="16"/>
                <w:szCs w:val="16"/>
                <w:lang w:val="es-ES_tradnl"/>
              </w:rPr>
              <w:instrText xml:space="preserve"> FORMCHECKBOX </w:instrText>
            </w:r>
            <w:r w:rsidR="00907FB5" w:rsidRPr="00AC18CE">
              <w:rPr>
                <w:rFonts w:ascii="Arial" w:hAnsi="Arial" w:cs="Arial"/>
                <w:sz w:val="16"/>
                <w:szCs w:val="16"/>
                <w:lang w:val="es-ES_tradnl"/>
              </w:rPr>
            </w:r>
            <w:r w:rsidR="00907FB5" w:rsidRPr="00AC18CE">
              <w:rPr>
                <w:rFonts w:ascii="Arial" w:hAnsi="Arial" w:cs="Arial"/>
                <w:sz w:val="16"/>
                <w:szCs w:val="16"/>
                <w:lang w:val="es-ES_tradnl"/>
              </w:rPr>
              <w:fldChar w:fldCharType="separate"/>
            </w:r>
            <w:r w:rsidRPr="00AC18CE">
              <w:rPr>
                <w:rFonts w:ascii="Arial" w:hAnsi="Arial" w:cs="Arial"/>
                <w:sz w:val="16"/>
                <w:szCs w:val="16"/>
                <w:lang w:val="es-ES_tradnl"/>
              </w:rPr>
              <w:fldChar w:fldCharType="end"/>
            </w:r>
            <w:r w:rsidRPr="00AC18CE">
              <w:rPr>
                <w:rFonts w:ascii="Arial" w:hAnsi="Arial" w:cs="Arial"/>
                <w:sz w:val="16"/>
                <w:szCs w:val="16"/>
                <w:lang w:val="es-ES_tradnl"/>
              </w:rPr>
              <w:t xml:space="preserve">  No</w:t>
            </w:r>
          </w:p>
          <w:p w14:paraId="264363DA" w14:textId="77777777" w:rsidR="004359D6" w:rsidRPr="00AC18CE" w:rsidRDefault="004359D6" w:rsidP="00272F66">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025A6B84" w14:textId="77777777" w:rsidR="004359D6" w:rsidRPr="00AC18CE" w:rsidRDefault="004359D6" w:rsidP="00272F66">
            <w:pPr>
              <w:pStyle w:val="Default"/>
              <w:spacing w:before="60" w:after="60"/>
              <w:jc w:val="both"/>
              <w:rPr>
                <w:color w:val="auto"/>
                <w:sz w:val="16"/>
                <w:szCs w:val="16"/>
              </w:rPr>
            </w:pPr>
            <w:r w:rsidRPr="00AC18CE">
              <w:rPr>
                <w:color w:val="auto"/>
                <w:sz w:val="16"/>
                <w:szCs w:val="16"/>
              </w:rPr>
              <w:t>Verificar que el manual comprenda los siguientes aspectos:</w:t>
            </w:r>
          </w:p>
          <w:p w14:paraId="61DB6375" w14:textId="77777777" w:rsidR="004359D6" w:rsidRPr="00AC18CE" w:rsidRDefault="004359D6" w:rsidP="00222884">
            <w:pPr>
              <w:pStyle w:val="Default"/>
              <w:numPr>
                <w:ilvl w:val="0"/>
                <w:numId w:val="45"/>
              </w:numPr>
              <w:spacing w:before="60" w:after="60"/>
              <w:ind w:left="360"/>
              <w:jc w:val="both"/>
              <w:rPr>
                <w:color w:val="auto"/>
                <w:sz w:val="16"/>
                <w:szCs w:val="16"/>
              </w:rPr>
            </w:pPr>
            <w:r w:rsidRPr="00AC18CE">
              <w:rPr>
                <w:color w:val="auto"/>
                <w:sz w:val="16"/>
                <w:szCs w:val="16"/>
              </w:rPr>
              <w:t>El CIAC ha establecido un método oficial de seguridad operacional que:</w:t>
            </w:r>
          </w:p>
          <w:p w14:paraId="3883600D" w14:textId="77777777" w:rsidR="004359D6" w:rsidRPr="00AC18CE" w:rsidRDefault="004359D6" w:rsidP="00222884">
            <w:pPr>
              <w:pStyle w:val="Default"/>
              <w:numPr>
                <w:ilvl w:val="0"/>
                <w:numId w:val="46"/>
              </w:numPr>
              <w:tabs>
                <w:tab w:val="left" w:pos="630"/>
              </w:tabs>
              <w:spacing w:before="60" w:after="60"/>
              <w:ind w:left="630" w:hanging="270"/>
              <w:jc w:val="both"/>
              <w:rPr>
                <w:color w:val="auto"/>
                <w:sz w:val="16"/>
                <w:szCs w:val="16"/>
              </w:rPr>
            </w:pPr>
            <w:r w:rsidRPr="00AC18CE">
              <w:rPr>
                <w:color w:val="auto"/>
                <w:sz w:val="16"/>
                <w:szCs w:val="16"/>
              </w:rPr>
              <w:t>Asegure que el personal tiene pleno conocimiento del SMS;</w:t>
            </w:r>
          </w:p>
          <w:p w14:paraId="2308B209" w14:textId="77777777" w:rsidR="004359D6" w:rsidRPr="00AC18CE" w:rsidRDefault="004359D6" w:rsidP="00222884">
            <w:pPr>
              <w:pStyle w:val="Default"/>
              <w:numPr>
                <w:ilvl w:val="0"/>
                <w:numId w:val="46"/>
              </w:numPr>
              <w:tabs>
                <w:tab w:val="left" w:pos="630"/>
              </w:tabs>
              <w:spacing w:before="60" w:after="60"/>
              <w:ind w:left="630" w:hanging="270"/>
              <w:jc w:val="both"/>
              <w:rPr>
                <w:color w:val="auto"/>
                <w:sz w:val="16"/>
                <w:szCs w:val="16"/>
              </w:rPr>
            </w:pPr>
            <w:r w:rsidRPr="00AC18CE">
              <w:rPr>
                <w:color w:val="auto"/>
                <w:sz w:val="16"/>
                <w:szCs w:val="16"/>
              </w:rPr>
              <w:t>transmite información crítica para la seguridad operacional;</w:t>
            </w:r>
          </w:p>
          <w:p w14:paraId="1FA2B88C" w14:textId="77777777" w:rsidR="004359D6" w:rsidRPr="00AC18CE" w:rsidRDefault="004359D6" w:rsidP="00222884">
            <w:pPr>
              <w:pStyle w:val="Default"/>
              <w:numPr>
                <w:ilvl w:val="0"/>
                <w:numId w:val="46"/>
              </w:numPr>
              <w:tabs>
                <w:tab w:val="left" w:pos="630"/>
              </w:tabs>
              <w:spacing w:before="60" w:after="60"/>
              <w:ind w:left="630" w:hanging="270"/>
              <w:jc w:val="both"/>
              <w:rPr>
                <w:color w:val="auto"/>
                <w:sz w:val="16"/>
                <w:szCs w:val="16"/>
              </w:rPr>
            </w:pPr>
            <w:r w:rsidRPr="00AC18CE">
              <w:rPr>
                <w:color w:val="auto"/>
                <w:sz w:val="16"/>
                <w:szCs w:val="16"/>
              </w:rPr>
              <w:t>crea conciencia sobre nuevos controles de riesgos de seguridad operacional;</w:t>
            </w:r>
          </w:p>
          <w:p w14:paraId="408E8BF4" w14:textId="77777777" w:rsidR="004359D6" w:rsidRPr="00AC18CE" w:rsidRDefault="004359D6" w:rsidP="00222884">
            <w:pPr>
              <w:pStyle w:val="Default"/>
              <w:numPr>
                <w:ilvl w:val="0"/>
                <w:numId w:val="46"/>
              </w:numPr>
              <w:tabs>
                <w:tab w:val="left" w:pos="630"/>
              </w:tabs>
              <w:spacing w:before="60" w:after="60"/>
              <w:ind w:left="630" w:hanging="270"/>
              <w:jc w:val="both"/>
              <w:rPr>
                <w:color w:val="auto"/>
                <w:sz w:val="16"/>
                <w:szCs w:val="16"/>
              </w:rPr>
            </w:pPr>
            <w:r w:rsidRPr="00AC18CE">
              <w:rPr>
                <w:color w:val="auto"/>
                <w:sz w:val="16"/>
                <w:szCs w:val="16"/>
              </w:rPr>
              <w:lastRenderedPageBreak/>
              <w:t>proporciona información sobre nuevos procedimientos de seguridad operacional o cambios en los mismos;</w:t>
            </w:r>
          </w:p>
          <w:p w14:paraId="379BF937" w14:textId="77777777" w:rsidR="004359D6" w:rsidRPr="00AC18CE" w:rsidRDefault="004359D6" w:rsidP="00222884">
            <w:pPr>
              <w:pStyle w:val="Default"/>
              <w:numPr>
                <w:ilvl w:val="0"/>
                <w:numId w:val="46"/>
              </w:numPr>
              <w:tabs>
                <w:tab w:val="left" w:pos="630"/>
              </w:tabs>
              <w:spacing w:before="60" w:after="60"/>
              <w:ind w:left="630" w:hanging="270"/>
              <w:jc w:val="both"/>
              <w:rPr>
                <w:color w:val="auto"/>
                <w:sz w:val="16"/>
                <w:szCs w:val="16"/>
              </w:rPr>
            </w:pPr>
            <w:r w:rsidRPr="00AC18CE">
              <w:rPr>
                <w:color w:val="auto"/>
                <w:sz w:val="16"/>
                <w:szCs w:val="16"/>
              </w:rPr>
              <w:t>promueve la cultura de seguridad operacional y alienta al personal a notificar peligros;</w:t>
            </w:r>
          </w:p>
          <w:p w14:paraId="75B48A32" w14:textId="77777777" w:rsidR="004359D6" w:rsidRPr="00AC18CE" w:rsidRDefault="004359D6" w:rsidP="00222884">
            <w:pPr>
              <w:pStyle w:val="Default"/>
              <w:numPr>
                <w:ilvl w:val="0"/>
                <w:numId w:val="46"/>
              </w:numPr>
              <w:tabs>
                <w:tab w:val="left" w:pos="630"/>
              </w:tabs>
              <w:spacing w:before="60" w:after="60"/>
              <w:ind w:left="630" w:hanging="270"/>
              <w:jc w:val="both"/>
              <w:rPr>
                <w:color w:val="auto"/>
                <w:sz w:val="16"/>
                <w:szCs w:val="16"/>
              </w:rPr>
            </w:pPr>
            <w:r w:rsidRPr="00AC18CE">
              <w:rPr>
                <w:color w:val="auto"/>
                <w:sz w:val="16"/>
                <w:szCs w:val="16"/>
              </w:rPr>
              <w:t>proporciona retroalimentación al personal que presenta informes de seguridad operacional.</w:t>
            </w:r>
          </w:p>
          <w:p w14:paraId="2A268A7D" w14:textId="77777777" w:rsidR="004359D6" w:rsidRPr="00AC18CE" w:rsidRDefault="004359D6" w:rsidP="00222884">
            <w:pPr>
              <w:pStyle w:val="Default"/>
              <w:numPr>
                <w:ilvl w:val="0"/>
                <w:numId w:val="45"/>
              </w:numPr>
              <w:tabs>
                <w:tab w:val="left" w:pos="360"/>
              </w:tabs>
              <w:spacing w:before="60" w:after="60"/>
              <w:ind w:left="360"/>
              <w:jc w:val="both"/>
              <w:rPr>
                <w:color w:val="auto"/>
                <w:sz w:val="16"/>
                <w:szCs w:val="16"/>
              </w:rPr>
            </w:pPr>
            <w:r w:rsidRPr="00AC18CE">
              <w:rPr>
                <w:color w:val="auto"/>
                <w:sz w:val="16"/>
                <w:szCs w:val="16"/>
              </w:rPr>
              <w:t>Se han desarrollado y documentado procedimientos para la comunicación regular de información sobre tendencias de rendimiento en materia de seguridad operacional, incluyendo la responsabilidad por la preparación y publicación de la información.</w:t>
            </w:r>
          </w:p>
          <w:p w14:paraId="239BADA9" w14:textId="77777777" w:rsidR="004359D6" w:rsidRPr="00AC18CE" w:rsidRDefault="004359D6" w:rsidP="00222884">
            <w:pPr>
              <w:pStyle w:val="Default"/>
              <w:numPr>
                <w:ilvl w:val="0"/>
                <w:numId w:val="45"/>
              </w:numPr>
              <w:tabs>
                <w:tab w:val="left" w:pos="360"/>
              </w:tabs>
              <w:spacing w:before="60" w:after="60"/>
              <w:ind w:left="360"/>
              <w:jc w:val="both"/>
              <w:rPr>
                <w:color w:val="auto"/>
                <w:sz w:val="16"/>
                <w:szCs w:val="16"/>
              </w:rPr>
            </w:pPr>
            <w:r w:rsidRPr="00AC18CE">
              <w:rPr>
                <w:color w:val="auto"/>
                <w:sz w:val="16"/>
                <w:szCs w:val="16"/>
              </w:rPr>
              <w:t>Se han determinado medios apropiados para distribuir la información.</w:t>
            </w:r>
          </w:p>
        </w:tc>
        <w:tc>
          <w:tcPr>
            <w:tcW w:w="854" w:type="pct"/>
            <w:gridSpan w:val="2"/>
            <w:tcBorders>
              <w:top w:val="single" w:sz="4" w:space="0" w:color="auto"/>
              <w:bottom w:val="single" w:sz="4" w:space="0" w:color="auto"/>
            </w:tcBorders>
            <w:shd w:val="clear" w:color="auto" w:fill="FFFFFF"/>
          </w:tcPr>
          <w:p w14:paraId="2661F47A" w14:textId="77777777" w:rsidR="004359D6" w:rsidRPr="00AC18CE" w:rsidRDefault="004359D6" w:rsidP="00272F66">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16ECBC1F" w14:textId="77777777" w:rsidR="004359D6" w:rsidRPr="00AC18CE" w:rsidRDefault="004359D6" w:rsidP="00272F66">
            <w:pPr>
              <w:widowControl w:val="0"/>
              <w:tabs>
                <w:tab w:val="left" w:pos="1148"/>
              </w:tabs>
              <w:suppressAutoHyphens/>
              <w:spacing w:before="60" w:after="60"/>
              <w:rPr>
                <w:rFonts w:ascii="Arial" w:hAnsi="Arial" w:cs="Arial"/>
                <w:b/>
                <w:bCs/>
                <w:sz w:val="16"/>
                <w:szCs w:val="16"/>
                <w:lang w:val="es-PE"/>
              </w:rPr>
            </w:pPr>
          </w:p>
        </w:tc>
      </w:tr>
      <w:tr w:rsidR="00AC18CE" w:rsidRPr="00AC18CE" w14:paraId="00F7DFA7" w14:textId="77777777" w:rsidTr="00384790">
        <w:tblPrEx>
          <w:tblCellMar>
            <w:left w:w="115" w:type="dxa"/>
            <w:right w:w="115" w:type="dxa"/>
          </w:tblCellMar>
        </w:tblPrEx>
        <w:trPr>
          <w:gridBefore w:val="1"/>
          <w:wBefore w:w="9" w:type="pct"/>
          <w:trHeight w:val="710"/>
          <w:jc w:val="center"/>
        </w:trPr>
        <w:tc>
          <w:tcPr>
            <w:tcW w:w="4991" w:type="pct"/>
            <w:gridSpan w:val="8"/>
            <w:tcBorders>
              <w:top w:val="single" w:sz="4" w:space="0" w:color="auto"/>
              <w:bottom w:val="single" w:sz="4" w:space="0" w:color="auto"/>
            </w:tcBorders>
            <w:shd w:val="clear" w:color="auto" w:fill="C6D9F1"/>
          </w:tcPr>
          <w:p w14:paraId="58475DA8" w14:textId="0EAF6378" w:rsidR="00384790" w:rsidRPr="00AC18CE" w:rsidRDefault="00384790" w:rsidP="00272F66">
            <w:pPr>
              <w:pStyle w:val="Ttulo9"/>
              <w:tabs>
                <w:tab w:val="left" w:pos="453"/>
              </w:tabs>
              <w:spacing w:before="60"/>
              <w:rPr>
                <w:rFonts w:ascii="Helvetica" w:hAnsi="Helvetica"/>
                <w:caps/>
                <w:sz w:val="18"/>
                <w:lang w:val="es-PE"/>
              </w:rPr>
            </w:pPr>
            <w:r w:rsidRPr="00AC18CE">
              <w:rPr>
                <w:rFonts w:ascii="Helvetica" w:hAnsi="Helvetica"/>
                <w:caps/>
                <w:sz w:val="18"/>
                <w:lang w:val="es-PE"/>
              </w:rPr>
              <w:lastRenderedPageBreak/>
              <w:t>1</w:t>
            </w:r>
            <w:r w:rsidR="00200A99" w:rsidRPr="00AC18CE">
              <w:rPr>
                <w:rFonts w:ascii="Helvetica" w:hAnsi="Helvetica"/>
                <w:caps/>
                <w:sz w:val="18"/>
                <w:lang w:val="es-PE"/>
              </w:rPr>
              <w:t>4</w:t>
            </w:r>
            <w:r w:rsidRPr="00AC18CE">
              <w:rPr>
                <w:rFonts w:ascii="Helvetica" w:hAnsi="Helvetica"/>
                <w:caps/>
                <w:sz w:val="18"/>
                <w:lang w:val="es-PE"/>
              </w:rPr>
              <w:t>.</w:t>
            </w:r>
            <w:r w:rsidRPr="00AC18CE">
              <w:rPr>
                <w:rFonts w:ascii="Helvetica" w:hAnsi="Helvetica"/>
                <w:caps/>
                <w:sz w:val="18"/>
                <w:lang w:val="es-PE"/>
              </w:rPr>
              <w:tab/>
              <w:t>OBSERVACIONES</w:t>
            </w:r>
          </w:p>
          <w:p w14:paraId="44E0D929" w14:textId="4C6FB2CA" w:rsidR="00384790" w:rsidRPr="00AC18CE" w:rsidRDefault="00384790" w:rsidP="00384790">
            <w:pPr>
              <w:widowControl w:val="0"/>
              <w:tabs>
                <w:tab w:val="left" w:pos="1148"/>
              </w:tabs>
              <w:suppressAutoHyphens/>
              <w:spacing w:before="60" w:after="60"/>
              <w:rPr>
                <w:rFonts w:ascii="Arial" w:hAnsi="Arial" w:cs="Arial"/>
                <w:b/>
                <w:bCs/>
                <w:sz w:val="16"/>
                <w:szCs w:val="16"/>
                <w:lang w:val="es-PE"/>
              </w:rPr>
            </w:pPr>
            <w:r w:rsidRPr="00AC18CE">
              <w:rPr>
                <w:rFonts w:ascii="Arial" w:hAnsi="Arial"/>
                <w:b/>
                <w:i/>
                <w:sz w:val="14"/>
                <w:lang w:val="es-PE"/>
              </w:rPr>
              <w:t>Nota.-</w:t>
            </w:r>
            <w:r w:rsidRPr="00AC18CE">
              <w:rPr>
                <w:rFonts w:ascii="Arial" w:hAnsi="Arial"/>
                <w:i/>
                <w:sz w:val="14"/>
                <w:lang w:val="es-PE"/>
              </w:rPr>
              <w:t xml:space="preserve"> Es necesario que el inspector de la UAEAC use este espacio para anotar las observaciones que estime apropiadas (agregar la cantidad de hojas, según se requiera).</w:t>
            </w:r>
          </w:p>
        </w:tc>
      </w:tr>
      <w:tr w:rsidR="00AC18CE" w:rsidRPr="00AC18CE" w14:paraId="1846A4F7" w14:textId="77777777" w:rsidTr="00384790">
        <w:tblPrEx>
          <w:tblCellMar>
            <w:left w:w="115" w:type="dxa"/>
            <w:right w:w="115" w:type="dxa"/>
          </w:tblCellMar>
        </w:tblPrEx>
        <w:trPr>
          <w:gridBefore w:val="1"/>
          <w:wBefore w:w="9" w:type="pct"/>
          <w:trHeight w:val="1967"/>
          <w:jc w:val="center"/>
        </w:trPr>
        <w:tc>
          <w:tcPr>
            <w:tcW w:w="4991" w:type="pct"/>
            <w:gridSpan w:val="8"/>
            <w:tcBorders>
              <w:top w:val="single" w:sz="4" w:space="0" w:color="auto"/>
              <w:bottom w:val="single" w:sz="4" w:space="0" w:color="auto"/>
            </w:tcBorders>
            <w:shd w:val="clear" w:color="auto" w:fill="FFFFFF"/>
          </w:tcPr>
          <w:p w14:paraId="404BB068" w14:textId="77777777" w:rsidR="00384790" w:rsidRPr="00AC18CE" w:rsidRDefault="00384790" w:rsidP="00272F66">
            <w:pPr>
              <w:widowControl w:val="0"/>
              <w:tabs>
                <w:tab w:val="left" w:pos="1148"/>
              </w:tabs>
              <w:suppressAutoHyphens/>
              <w:spacing w:before="60" w:after="60"/>
              <w:rPr>
                <w:rFonts w:ascii="Arial" w:hAnsi="Arial" w:cs="Arial"/>
                <w:b/>
                <w:bCs/>
                <w:sz w:val="16"/>
                <w:szCs w:val="16"/>
                <w:lang w:val="es-PE"/>
              </w:rPr>
            </w:pPr>
          </w:p>
          <w:p w14:paraId="32BB5C1A" w14:textId="77777777" w:rsidR="00384790" w:rsidRPr="00AC18CE" w:rsidRDefault="00384790" w:rsidP="00272F66">
            <w:pPr>
              <w:widowControl w:val="0"/>
              <w:tabs>
                <w:tab w:val="left" w:pos="1148"/>
              </w:tabs>
              <w:suppressAutoHyphens/>
              <w:spacing w:before="60" w:after="60"/>
              <w:rPr>
                <w:rFonts w:ascii="Arial" w:hAnsi="Arial" w:cs="Arial"/>
                <w:b/>
                <w:bCs/>
                <w:sz w:val="16"/>
                <w:szCs w:val="16"/>
                <w:lang w:val="es-PE"/>
              </w:rPr>
            </w:pPr>
          </w:p>
          <w:p w14:paraId="58C919FA" w14:textId="77777777" w:rsidR="00384790" w:rsidRPr="00AC18CE" w:rsidRDefault="00384790" w:rsidP="00272F66">
            <w:pPr>
              <w:widowControl w:val="0"/>
              <w:tabs>
                <w:tab w:val="left" w:pos="1148"/>
              </w:tabs>
              <w:suppressAutoHyphens/>
              <w:spacing w:before="60" w:after="60"/>
              <w:rPr>
                <w:rFonts w:ascii="Arial" w:hAnsi="Arial" w:cs="Arial"/>
                <w:b/>
                <w:bCs/>
                <w:sz w:val="16"/>
                <w:szCs w:val="16"/>
                <w:lang w:val="es-PE"/>
              </w:rPr>
            </w:pPr>
          </w:p>
          <w:p w14:paraId="35F65F11" w14:textId="77777777" w:rsidR="00384790" w:rsidRPr="00AC18CE" w:rsidRDefault="00384790" w:rsidP="00272F66">
            <w:pPr>
              <w:widowControl w:val="0"/>
              <w:tabs>
                <w:tab w:val="left" w:pos="1148"/>
              </w:tabs>
              <w:suppressAutoHyphens/>
              <w:spacing w:before="60" w:after="60"/>
              <w:rPr>
                <w:rFonts w:ascii="Arial" w:hAnsi="Arial" w:cs="Arial"/>
                <w:b/>
                <w:bCs/>
                <w:sz w:val="16"/>
                <w:szCs w:val="16"/>
                <w:lang w:val="es-PE"/>
              </w:rPr>
            </w:pPr>
          </w:p>
          <w:p w14:paraId="47A9E172" w14:textId="77777777" w:rsidR="00384790" w:rsidRPr="00AC18CE" w:rsidRDefault="00384790" w:rsidP="00272F66">
            <w:pPr>
              <w:widowControl w:val="0"/>
              <w:tabs>
                <w:tab w:val="left" w:pos="1148"/>
              </w:tabs>
              <w:suppressAutoHyphens/>
              <w:spacing w:before="60" w:after="60"/>
              <w:rPr>
                <w:rFonts w:ascii="Arial" w:hAnsi="Arial" w:cs="Arial"/>
                <w:b/>
                <w:bCs/>
                <w:sz w:val="16"/>
                <w:szCs w:val="16"/>
                <w:lang w:val="es-PE"/>
              </w:rPr>
            </w:pPr>
          </w:p>
          <w:p w14:paraId="5B3ABD2F" w14:textId="77777777" w:rsidR="00384790" w:rsidRPr="00AC18CE" w:rsidRDefault="00384790" w:rsidP="00272F66">
            <w:pPr>
              <w:widowControl w:val="0"/>
              <w:tabs>
                <w:tab w:val="left" w:pos="1148"/>
              </w:tabs>
              <w:suppressAutoHyphens/>
              <w:spacing w:before="60" w:after="60"/>
              <w:rPr>
                <w:rFonts w:ascii="Arial" w:hAnsi="Arial" w:cs="Arial"/>
                <w:b/>
                <w:bCs/>
                <w:sz w:val="16"/>
                <w:szCs w:val="16"/>
                <w:lang w:val="es-PE"/>
              </w:rPr>
            </w:pPr>
          </w:p>
          <w:p w14:paraId="7778AE0E" w14:textId="77777777" w:rsidR="00384790" w:rsidRPr="00AC18CE" w:rsidRDefault="00384790" w:rsidP="00272F66">
            <w:pPr>
              <w:widowControl w:val="0"/>
              <w:tabs>
                <w:tab w:val="left" w:pos="1148"/>
              </w:tabs>
              <w:suppressAutoHyphens/>
              <w:spacing w:before="60" w:after="60"/>
              <w:rPr>
                <w:rFonts w:ascii="Arial" w:hAnsi="Arial" w:cs="Arial"/>
                <w:b/>
                <w:bCs/>
                <w:sz w:val="16"/>
                <w:szCs w:val="16"/>
                <w:lang w:val="es-PE"/>
              </w:rPr>
            </w:pPr>
          </w:p>
          <w:p w14:paraId="6BBA4432" w14:textId="77777777" w:rsidR="00384790" w:rsidRPr="00AC18CE" w:rsidRDefault="00384790" w:rsidP="00272F66">
            <w:pPr>
              <w:widowControl w:val="0"/>
              <w:tabs>
                <w:tab w:val="left" w:pos="1148"/>
              </w:tabs>
              <w:suppressAutoHyphens/>
              <w:spacing w:before="60" w:after="60"/>
              <w:rPr>
                <w:rFonts w:ascii="Arial" w:hAnsi="Arial" w:cs="Arial"/>
                <w:b/>
                <w:bCs/>
                <w:sz w:val="16"/>
                <w:szCs w:val="16"/>
                <w:lang w:val="es-PE"/>
              </w:rPr>
            </w:pPr>
          </w:p>
          <w:p w14:paraId="63D72EC5" w14:textId="77777777" w:rsidR="00384790" w:rsidRPr="00AC18CE" w:rsidRDefault="00384790" w:rsidP="00272F66">
            <w:pPr>
              <w:widowControl w:val="0"/>
              <w:tabs>
                <w:tab w:val="left" w:pos="1148"/>
              </w:tabs>
              <w:suppressAutoHyphens/>
              <w:spacing w:before="60" w:after="60"/>
              <w:rPr>
                <w:rFonts w:ascii="Arial" w:hAnsi="Arial" w:cs="Arial"/>
                <w:b/>
                <w:bCs/>
                <w:sz w:val="16"/>
                <w:szCs w:val="16"/>
                <w:lang w:val="es-PE"/>
              </w:rPr>
            </w:pPr>
          </w:p>
          <w:p w14:paraId="512A181A" w14:textId="77777777" w:rsidR="00384790" w:rsidRPr="00AC18CE" w:rsidRDefault="00384790" w:rsidP="00272F66">
            <w:pPr>
              <w:widowControl w:val="0"/>
              <w:tabs>
                <w:tab w:val="left" w:pos="1148"/>
              </w:tabs>
              <w:suppressAutoHyphens/>
              <w:spacing w:before="60" w:after="60"/>
              <w:rPr>
                <w:rFonts w:ascii="Arial" w:hAnsi="Arial" w:cs="Arial"/>
                <w:b/>
                <w:bCs/>
                <w:sz w:val="16"/>
                <w:szCs w:val="16"/>
                <w:lang w:val="es-PE"/>
              </w:rPr>
            </w:pPr>
          </w:p>
          <w:p w14:paraId="56EB83CC" w14:textId="77777777" w:rsidR="00384790" w:rsidRPr="00AC18CE" w:rsidRDefault="00384790" w:rsidP="00272F66">
            <w:pPr>
              <w:widowControl w:val="0"/>
              <w:tabs>
                <w:tab w:val="left" w:pos="1148"/>
              </w:tabs>
              <w:suppressAutoHyphens/>
              <w:spacing w:before="60" w:after="60"/>
              <w:rPr>
                <w:rFonts w:ascii="Arial" w:hAnsi="Arial" w:cs="Arial"/>
                <w:b/>
                <w:bCs/>
                <w:sz w:val="16"/>
                <w:szCs w:val="16"/>
                <w:lang w:val="es-PE"/>
              </w:rPr>
            </w:pPr>
          </w:p>
          <w:p w14:paraId="242C0799" w14:textId="77777777" w:rsidR="00384790" w:rsidRPr="00AC18CE" w:rsidRDefault="00384790" w:rsidP="00272F66">
            <w:pPr>
              <w:widowControl w:val="0"/>
              <w:tabs>
                <w:tab w:val="left" w:pos="1148"/>
              </w:tabs>
              <w:suppressAutoHyphens/>
              <w:spacing w:before="60" w:after="60"/>
              <w:rPr>
                <w:rFonts w:ascii="Arial" w:hAnsi="Arial" w:cs="Arial"/>
                <w:b/>
                <w:bCs/>
                <w:sz w:val="16"/>
                <w:szCs w:val="16"/>
                <w:lang w:val="es-PE"/>
              </w:rPr>
            </w:pPr>
          </w:p>
          <w:p w14:paraId="482C2DEE" w14:textId="77777777" w:rsidR="00384790" w:rsidRPr="00AC18CE" w:rsidRDefault="00384790" w:rsidP="00272F66">
            <w:pPr>
              <w:widowControl w:val="0"/>
              <w:tabs>
                <w:tab w:val="left" w:pos="1148"/>
              </w:tabs>
              <w:suppressAutoHyphens/>
              <w:spacing w:before="60" w:after="60"/>
              <w:rPr>
                <w:rFonts w:ascii="Arial" w:hAnsi="Arial" w:cs="Arial"/>
                <w:b/>
                <w:bCs/>
                <w:sz w:val="16"/>
                <w:szCs w:val="16"/>
                <w:lang w:val="es-PE"/>
              </w:rPr>
            </w:pPr>
          </w:p>
          <w:p w14:paraId="61EAE9E3" w14:textId="77777777" w:rsidR="00384790" w:rsidRPr="00AC18CE" w:rsidRDefault="00384790" w:rsidP="00272F66">
            <w:pPr>
              <w:widowControl w:val="0"/>
              <w:tabs>
                <w:tab w:val="left" w:pos="1148"/>
              </w:tabs>
              <w:suppressAutoHyphens/>
              <w:spacing w:before="60" w:after="60"/>
              <w:rPr>
                <w:rFonts w:ascii="Arial" w:hAnsi="Arial" w:cs="Arial"/>
                <w:b/>
                <w:bCs/>
                <w:sz w:val="16"/>
                <w:szCs w:val="16"/>
                <w:lang w:val="es-PE"/>
              </w:rPr>
            </w:pPr>
          </w:p>
          <w:p w14:paraId="0C1B8EEC" w14:textId="77777777" w:rsidR="00384790" w:rsidRPr="00AC18CE" w:rsidRDefault="00384790" w:rsidP="00272F66">
            <w:pPr>
              <w:widowControl w:val="0"/>
              <w:tabs>
                <w:tab w:val="left" w:pos="1148"/>
              </w:tabs>
              <w:suppressAutoHyphens/>
              <w:spacing w:before="60" w:after="60"/>
              <w:rPr>
                <w:rFonts w:ascii="Arial" w:hAnsi="Arial" w:cs="Arial"/>
                <w:b/>
                <w:bCs/>
                <w:sz w:val="16"/>
                <w:szCs w:val="16"/>
                <w:lang w:val="es-PE"/>
              </w:rPr>
            </w:pPr>
          </w:p>
        </w:tc>
      </w:tr>
    </w:tbl>
    <w:p w14:paraId="52DDB99C" w14:textId="77777777" w:rsidR="004359D6" w:rsidRPr="00AC18CE" w:rsidRDefault="004359D6" w:rsidP="004359D6">
      <w:pPr>
        <w:tabs>
          <w:tab w:val="left" w:pos="426"/>
        </w:tabs>
        <w:spacing w:before="120" w:after="120"/>
        <w:jc w:val="both"/>
        <w:rPr>
          <w:rFonts w:ascii="Arial" w:hAnsi="Arial"/>
          <w:lang w:val="es-PE"/>
        </w:rPr>
      </w:pPr>
    </w:p>
    <w:p w14:paraId="1F26823F" w14:textId="77777777" w:rsidR="004359D6" w:rsidRPr="00AC18CE" w:rsidRDefault="004359D6" w:rsidP="004359D6">
      <w:pPr>
        <w:tabs>
          <w:tab w:val="left" w:pos="426"/>
        </w:tabs>
        <w:spacing w:before="120" w:after="120"/>
        <w:jc w:val="both"/>
        <w:rPr>
          <w:rFonts w:ascii="Arial" w:hAnsi="Arial"/>
          <w:lang w:val="es-PE"/>
        </w:rPr>
      </w:pPr>
    </w:p>
    <w:p w14:paraId="235F65EF" w14:textId="77777777" w:rsidR="004359D6" w:rsidRPr="00AC18CE" w:rsidRDefault="004359D6" w:rsidP="004359D6">
      <w:pPr>
        <w:tabs>
          <w:tab w:val="left" w:pos="426"/>
        </w:tabs>
        <w:spacing w:before="120" w:after="120"/>
        <w:jc w:val="both"/>
        <w:rPr>
          <w:rFonts w:ascii="Arial" w:hAnsi="Arial"/>
          <w:lang w:val="es-PE"/>
        </w:rPr>
      </w:pPr>
    </w:p>
    <w:p w14:paraId="1DD63A66" w14:textId="77777777" w:rsidR="004359D6" w:rsidRPr="00AC18CE" w:rsidRDefault="004359D6" w:rsidP="004359D6">
      <w:pPr>
        <w:tabs>
          <w:tab w:val="left" w:pos="426"/>
        </w:tabs>
        <w:spacing w:before="120" w:after="120"/>
        <w:jc w:val="both"/>
        <w:rPr>
          <w:rFonts w:ascii="Arial" w:hAnsi="Arial"/>
          <w:lang w:val="es-PE"/>
        </w:rPr>
      </w:pPr>
    </w:p>
    <w:p w14:paraId="3E8B13DA" w14:textId="77777777" w:rsidR="004359D6" w:rsidRPr="00AC18CE" w:rsidRDefault="004359D6" w:rsidP="004359D6">
      <w:pPr>
        <w:tabs>
          <w:tab w:val="left" w:pos="426"/>
        </w:tabs>
        <w:spacing w:before="120" w:after="120"/>
        <w:jc w:val="both"/>
        <w:rPr>
          <w:rFonts w:ascii="Arial" w:hAnsi="Arial"/>
          <w:lang w:val="es-PE"/>
        </w:rPr>
      </w:pPr>
    </w:p>
    <w:p w14:paraId="2FBCBBE5" w14:textId="50E15444" w:rsidR="004359D6" w:rsidRPr="00AC18CE" w:rsidRDefault="00913FB7" w:rsidP="00913FB7">
      <w:pPr>
        <w:pStyle w:val="Ttulo4"/>
        <w:rPr>
          <w:lang w:val="es-PE"/>
        </w:rPr>
      </w:pPr>
      <w:r w:rsidRPr="00AC18CE">
        <w:rPr>
          <w:lang w:val="es-PE"/>
        </w:rPr>
        <w:lastRenderedPageBreak/>
        <w:t>Introducción</w:t>
      </w:r>
    </w:p>
    <w:p w14:paraId="551BB5AD" w14:textId="06FAA62C" w:rsidR="00913FB7" w:rsidRPr="00AC18CE" w:rsidRDefault="00200A99" w:rsidP="00222884">
      <w:pPr>
        <w:numPr>
          <w:ilvl w:val="1"/>
          <w:numId w:val="8"/>
        </w:numPr>
        <w:tabs>
          <w:tab w:val="clear" w:pos="360"/>
          <w:tab w:val="left" w:pos="426"/>
        </w:tabs>
        <w:suppressAutoHyphens/>
        <w:spacing w:before="120" w:after="120"/>
        <w:jc w:val="both"/>
        <w:rPr>
          <w:rFonts w:ascii="Arial" w:hAnsi="Arial" w:cs="Arial"/>
          <w:lang w:val="es-PE"/>
        </w:rPr>
      </w:pPr>
      <w:r w:rsidRPr="00AC18CE">
        <w:rPr>
          <w:rFonts w:ascii="Arial" w:hAnsi="Arial" w:cs="Arial"/>
          <w:lang w:val="es-PE"/>
        </w:rPr>
        <w:t>El presente formato se utiliza</w:t>
      </w:r>
      <w:r w:rsidR="00913FB7" w:rsidRPr="00AC18CE">
        <w:rPr>
          <w:rFonts w:ascii="Arial" w:hAnsi="Arial" w:cs="Arial"/>
          <w:lang w:val="es-PE"/>
        </w:rPr>
        <w:t xml:space="preserve"> por el inspector de la </w:t>
      </w:r>
      <w:r w:rsidR="00C62643" w:rsidRPr="00AC18CE">
        <w:rPr>
          <w:rFonts w:ascii="Arial" w:hAnsi="Arial" w:cs="Arial"/>
          <w:lang w:val="es-PE"/>
        </w:rPr>
        <w:t>UAEAC</w:t>
      </w:r>
      <w:r w:rsidR="00913FB7" w:rsidRPr="00AC18CE">
        <w:rPr>
          <w:rFonts w:ascii="Arial" w:hAnsi="Arial" w:cs="Arial"/>
          <w:lang w:val="es-PE"/>
        </w:rPr>
        <w:t xml:space="preserve"> para realizar la evaluación del manual del SMS en un CIAC 141 Tipo 3.  Esta actividad corresponde al proceso de establecimiento del SMS por parte del postulante a una certificación de centro de instrucción de aeronáutica civil, que realizará actividades de vuelo y constituye una actividad crítica toda vez que en base a este manual el CIAC realizará la implementación del SMS cuando inicie sus operaciones.</w:t>
      </w:r>
    </w:p>
    <w:p w14:paraId="2315A31D" w14:textId="1AD81B00" w:rsidR="00913FB7" w:rsidRPr="00AC18CE" w:rsidRDefault="00913FB7" w:rsidP="00222884">
      <w:pPr>
        <w:numPr>
          <w:ilvl w:val="1"/>
          <w:numId w:val="8"/>
        </w:numPr>
        <w:tabs>
          <w:tab w:val="clear" w:pos="360"/>
          <w:tab w:val="left" w:pos="426"/>
        </w:tabs>
        <w:suppressAutoHyphens/>
        <w:spacing w:before="120" w:after="120"/>
        <w:jc w:val="both"/>
        <w:rPr>
          <w:rFonts w:ascii="Arial" w:hAnsi="Arial"/>
          <w:b/>
          <w:kern w:val="32"/>
          <w:lang w:val="es-PE"/>
        </w:rPr>
      </w:pPr>
      <w:r w:rsidRPr="00AC18CE">
        <w:rPr>
          <w:rFonts w:ascii="Arial" w:hAnsi="Arial" w:cs="Arial"/>
          <w:lang w:val="es-PE"/>
        </w:rPr>
        <w:t xml:space="preserve">Para realizar la evaluación de este manual, es necesario que el inspector de la </w:t>
      </w:r>
      <w:r w:rsidR="00C62643" w:rsidRPr="00AC18CE">
        <w:rPr>
          <w:rFonts w:ascii="Arial" w:hAnsi="Arial" w:cs="Arial"/>
          <w:lang w:val="es-PE"/>
        </w:rPr>
        <w:t xml:space="preserve">UAEAC </w:t>
      </w:r>
      <w:r w:rsidRPr="00AC18CE">
        <w:rPr>
          <w:rFonts w:ascii="Arial" w:hAnsi="Arial" w:cs="Arial"/>
          <w:lang w:val="es-PE"/>
        </w:rPr>
        <w:t xml:space="preserve">esté familiarizado con los requisitos del SMS establecidos en el </w:t>
      </w:r>
      <w:r w:rsidR="00C62643" w:rsidRPr="00AC18CE">
        <w:rPr>
          <w:rFonts w:ascii="Arial" w:hAnsi="Arial" w:cs="Arial"/>
          <w:lang w:val="es-PE"/>
        </w:rPr>
        <w:t xml:space="preserve">RAC </w:t>
      </w:r>
      <w:r w:rsidRPr="00AC18CE">
        <w:rPr>
          <w:rFonts w:ascii="Arial" w:hAnsi="Arial" w:cs="Arial"/>
          <w:lang w:val="es-PE"/>
        </w:rPr>
        <w:t>141, así como el procedimiento detallado en el Capítulo 9 de la Parte II de este manual y poseer conocimiento básico del alcance del CIAC, en cuanto al tamaño y complejidad de las operaciones de instrucción que pretende desarrollar.</w:t>
      </w:r>
    </w:p>
    <w:p w14:paraId="101F4D48" w14:textId="52C53A4D" w:rsidR="00913FB7" w:rsidRPr="00AC18CE" w:rsidRDefault="00913FB7" w:rsidP="00222884">
      <w:pPr>
        <w:numPr>
          <w:ilvl w:val="1"/>
          <w:numId w:val="8"/>
        </w:numPr>
        <w:tabs>
          <w:tab w:val="clear" w:pos="360"/>
          <w:tab w:val="left" w:pos="426"/>
        </w:tabs>
        <w:suppressAutoHyphens/>
        <w:spacing w:before="120" w:after="120"/>
        <w:jc w:val="both"/>
        <w:rPr>
          <w:rFonts w:ascii="Arial" w:hAnsi="Arial"/>
          <w:b/>
          <w:kern w:val="32"/>
          <w:lang w:val="es-PE"/>
        </w:rPr>
      </w:pPr>
      <w:r w:rsidRPr="00AC18CE">
        <w:rPr>
          <w:rFonts w:ascii="Arial" w:hAnsi="Arial" w:cs="Arial"/>
          <w:lang w:val="es-PE"/>
        </w:rPr>
        <w:t xml:space="preserve"> </w:t>
      </w:r>
      <w:r w:rsidRPr="00AC18CE">
        <w:rPr>
          <w:rFonts w:ascii="Arial" w:hAnsi="Arial" w:cs="Arial"/>
          <w:lang w:val="es-ES_tradnl"/>
        </w:rPr>
        <w:t xml:space="preserve">Esta lista de verificación sirve para evidenciar el cumplimiento de los requisitos establecidos en el </w:t>
      </w:r>
      <w:r w:rsidR="00C62643" w:rsidRPr="00AC18CE">
        <w:rPr>
          <w:rFonts w:ascii="Arial" w:hAnsi="Arial" w:cs="Arial"/>
          <w:lang w:val="es-ES_tradnl"/>
        </w:rPr>
        <w:t>RAC</w:t>
      </w:r>
      <w:r w:rsidRPr="00AC18CE">
        <w:rPr>
          <w:rFonts w:ascii="Arial" w:hAnsi="Arial" w:cs="Arial"/>
          <w:lang w:val="es-ES_tradnl"/>
        </w:rPr>
        <w:t xml:space="preserve"> 141.275 y Apéndice 10 del </w:t>
      </w:r>
      <w:r w:rsidR="00C62643" w:rsidRPr="00AC18CE">
        <w:rPr>
          <w:rFonts w:ascii="Arial" w:hAnsi="Arial" w:cs="Arial"/>
          <w:lang w:val="es-ES_tradnl"/>
        </w:rPr>
        <w:t>RAC</w:t>
      </w:r>
      <w:r w:rsidRPr="00AC18CE">
        <w:rPr>
          <w:rFonts w:ascii="Arial" w:hAnsi="Arial" w:cs="Arial"/>
          <w:lang w:val="es-ES_tradnl"/>
        </w:rPr>
        <w:t xml:space="preserve"> 141 en lo relacionado al requisito de desarrollar un manual de SMS con todos los procesos y procedimientos para establecer la forma en que se cumplirá con cada uno de los componentes y elementos del SMS y que será la base para la implementación del mismo, una vez inicie el centro de instrucción sus operaciones. </w:t>
      </w:r>
    </w:p>
    <w:p w14:paraId="2F5D2145" w14:textId="77777777" w:rsidR="007C2276" w:rsidRPr="00AC18CE" w:rsidRDefault="007C2276" w:rsidP="007C2276">
      <w:pPr>
        <w:pStyle w:val="Ttulo4"/>
        <w:rPr>
          <w:lang w:val="es-PE"/>
        </w:rPr>
      </w:pPr>
      <w:r w:rsidRPr="00AC18CE">
        <w:rPr>
          <w:lang w:val="es-PE"/>
        </w:rPr>
        <w:t>Procedimientos</w:t>
      </w:r>
    </w:p>
    <w:p w14:paraId="1567693B" w14:textId="77777777" w:rsidR="00C62643" w:rsidRPr="00AC18CE" w:rsidRDefault="00C62643" w:rsidP="00C62643">
      <w:pPr>
        <w:pStyle w:val="Prrafodelista"/>
        <w:numPr>
          <w:ilvl w:val="0"/>
          <w:numId w:val="7"/>
        </w:numPr>
        <w:tabs>
          <w:tab w:val="num" w:pos="1701"/>
        </w:tabs>
        <w:suppressAutoHyphens/>
        <w:spacing w:before="240" w:after="240"/>
        <w:jc w:val="both"/>
        <w:rPr>
          <w:rFonts w:ascii="Arial" w:hAnsi="Arial" w:cs="Arial"/>
          <w:bCs/>
          <w:iCs/>
          <w:vanish/>
          <w:u w:val="single"/>
          <w:lang w:val="es-PE"/>
        </w:rPr>
      </w:pPr>
    </w:p>
    <w:p w14:paraId="23CD7CF4" w14:textId="77777777" w:rsidR="00C62643" w:rsidRPr="00AC18CE" w:rsidRDefault="00C62643" w:rsidP="00C62643">
      <w:pPr>
        <w:pStyle w:val="Prrafodelista"/>
        <w:numPr>
          <w:ilvl w:val="0"/>
          <w:numId w:val="7"/>
        </w:numPr>
        <w:tabs>
          <w:tab w:val="num" w:pos="1701"/>
        </w:tabs>
        <w:suppressAutoHyphens/>
        <w:spacing w:before="240" w:after="240"/>
        <w:jc w:val="both"/>
        <w:rPr>
          <w:rFonts w:ascii="Arial" w:hAnsi="Arial" w:cs="Arial"/>
          <w:bCs/>
          <w:iCs/>
          <w:vanish/>
          <w:u w:val="single"/>
          <w:lang w:val="es-PE"/>
        </w:rPr>
      </w:pPr>
    </w:p>
    <w:p w14:paraId="48595BE8" w14:textId="4BBA67FF" w:rsidR="00C62643" w:rsidRPr="00AC18CE" w:rsidRDefault="00C62643" w:rsidP="00C62643">
      <w:pPr>
        <w:numPr>
          <w:ilvl w:val="1"/>
          <w:numId w:val="7"/>
        </w:numPr>
        <w:suppressAutoHyphens/>
        <w:spacing w:before="240" w:after="240"/>
        <w:jc w:val="both"/>
        <w:rPr>
          <w:rFonts w:ascii="Arial" w:hAnsi="Arial" w:cs="Arial"/>
          <w:bCs/>
          <w:iCs/>
          <w:lang w:val="es-PE"/>
        </w:rPr>
      </w:pPr>
      <w:r w:rsidRPr="00AC18CE">
        <w:rPr>
          <w:rFonts w:ascii="Arial" w:hAnsi="Arial" w:cs="Arial"/>
          <w:bCs/>
          <w:iCs/>
          <w:u w:val="single"/>
          <w:lang w:val="es-PE"/>
        </w:rPr>
        <w:t>Programación</w:t>
      </w:r>
      <w:r w:rsidRPr="00AC18CE">
        <w:rPr>
          <w:rFonts w:ascii="Arial" w:hAnsi="Arial" w:cs="Arial"/>
          <w:bCs/>
          <w:iCs/>
          <w:lang w:val="es-PE"/>
        </w:rPr>
        <w:t xml:space="preserve">.- Es necesario que el inspector de la </w:t>
      </w:r>
      <w:r w:rsidRPr="00AC18CE">
        <w:rPr>
          <w:rFonts w:ascii="Arial" w:hAnsi="Arial" w:cs="Arial"/>
          <w:lang w:val="es-PE"/>
        </w:rPr>
        <w:t>UAEAC</w:t>
      </w:r>
      <w:r w:rsidRPr="00AC18CE">
        <w:rPr>
          <w:rFonts w:ascii="Arial" w:hAnsi="Arial" w:cs="Arial"/>
          <w:bCs/>
          <w:iCs/>
          <w:lang w:val="es-PE"/>
        </w:rPr>
        <w:t xml:space="preserve"> programe la revisión del manual de SMS presentado por el CIAC, como parte de la Fase </w:t>
      </w:r>
      <w:r w:rsidR="00493CBC">
        <w:rPr>
          <w:rFonts w:ascii="Arial" w:hAnsi="Arial" w:cs="Arial"/>
          <w:bCs/>
          <w:iCs/>
          <w:lang w:val="es-PE"/>
        </w:rPr>
        <w:t>3</w:t>
      </w:r>
      <w:r w:rsidRPr="00AC18CE">
        <w:rPr>
          <w:rFonts w:ascii="Arial" w:hAnsi="Arial" w:cs="Arial"/>
          <w:bCs/>
          <w:iCs/>
          <w:lang w:val="es-PE"/>
        </w:rPr>
        <w:t xml:space="preserve"> Análisis de la documentación, el mismo que podrá ser presentado en un documento independiente o como parte del manual de instrucción y procedimientos (MIP) del CIAC, lo cual permitirá verificar que todos los requisitos establecidos en el reglamento están considerados en el manual, a fin de iniciar la implantación adecuada del mis</w:t>
      </w:r>
      <w:bookmarkStart w:id="0" w:name="_GoBack"/>
      <w:bookmarkEnd w:id="0"/>
      <w:r w:rsidRPr="00AC18CE">
        <w:rPr>
          <w:rFonts w:ascii="Arial" w:hAnsi="Arial" w:cs="Arial"/>
          <w:bCs/>
          <w:iCs/>
          <w:lang w:val="es-PE"/>
        </w:rPr>
        <w:t xml:space="preserve">mo. </w:t>
      </w:r>
    </w:p>
    <w:p w14:paraId="2727B98F" w14:textId="193D1BEF" w:rsidR="00C62643" w:rsidRPr="00AC18CE" w:rsidRDefault="00C62643" w:rsidP="00C62643">
      <w:pPr>
        <w:numPr>
          <w:ilvl w:val="1"/>
          <w:numId w:val="7"/>
        </w:numPr>
        <w:suppressAutoHyphens/>
        <w:spacing w:before="120" w:after="120"/>
        <w:jc w:val="both"/>
        <w:rPr>
          <w:rFonts w:ascii="Arial" w:hAnsi="Arial" w:cs="Arial"/>
          <w:bCs/>
          <w:iCs/>
          <w:lang w:val="es-PE"/>
        </w:rPr>
      </w:pPr>
      <w:r w:rsidRPr="00AC18CE">
        <w:rPr>
          <w:rFonts w:ascii="Arial" w:hAnsi="Arial" w:cs="Arial"/>
          <w:bCs/>
          <w:iCs/>
          <w:u w:val="single"/>
          <w:lang w:val="es-PE"/>
        </w:rPr>
        <w:t>Antecedentes</w:t>
      </w:r>
      <w:r w:rsidRPr="00AC18CE">
        <w:rPr>
          <w:rFonts w:ascii="Arial" w:hAnsi="Arial" w:cs="Arial"/>
          <w:bCs/>
          <w:iCs/>
          <w:lang w:val="es-PE"/>
        </w:rPr>
        <w:t xml:space="preserve">.- El inspector de la </w:t>
      </w:r>
      <w:r w:rsidRPr="00AC18CE">
        <w:rPr>
          <w:rFonts w:ascii="Arial" w:hAnsi="Arial" w:cs="Arial"/>
          <w:lang w:val="es-PE"/>
        </w:rPr>
        <w:t>UAEAC</w:t>
      </w:r>
      <w:r w:rsidRPr="00AC18CE">
        <w:rPr>
          <w:rFonts w:ascii="Arial" w:hAnsi="Arial" w:cs="Arial"/>
          <w:bCs/>
          <w:iCs/>
          <w:lang w:val="es-PE"/>
        </w:rPr>
        <w:t xml:space="preserve"> </w:t>
      </w:r>
      <w:r w:rsidRPr="00AC18CE">
        <w:rPr>
          <w:rFonts w:ascii="Arial" w:hAnsi="Arial" w:cs="Arial"/>
          <w:lang w:val="es-ES_tradnl"/>
        </w:rPr>
        <w:t xml:space="preserve">revisará el cumplimiento de los requisitos de los procedimientos definidos en el MIP y el documento/manual de gestión de la seguridad operacional (MSMS) presentado por el CIAC. </w:t>
      </w:r>
      <w:r w:rsidRPr="00AC18CE">
        <w:rPr>
          <w:rFonts w:ascii="Arial" w:hAnsi="Arial" w:cs="Arial"/>
          <w:bCs/>
          <w:iCs/>
          <w:lang w:val="es-ES_tradnl"/>
        </w:rPr>
        <w:t>Asimismo, revisará las constataciones que se hayan generado durante su evaluación y la forma como fueron corregidas por el CIAC</w:t>
      </w:r>
      <w:r w:rsidRPr="00AC18CE">
        <w:rPr>
          <w:rFonts w:ascii="Arial" w:hAnsi="Arial" w:cs="Arial"/>
          <w:bCs/>
          <w:iCs/>
          <w:lang w:val="es-PE"/>
        </w:rPr>
        <w:t xml:space="preserve">, dentro del proceso de certificación.  </w:t>
      </w:r>
    </w:p>
    <w:p w14:paraId="3A067A77" w14:textId="77777777" w:rsidR="00C62643" w:rsidRPr="00AC18CE" w:rsidRDefault="00C62643" w:rsidP="00C62643">
      <w:pPr>
        <w:numPr>
          <w:ilvl w:val="1"/>
          <w:numId w:val="7"/>
        </w:numPr>
        <w:suppressAutoHyphens/>
        <w:spacing w:before="120" w:after="120"/>
        <w:jc w:val="both"/>
        <w:rPr>
          <w:rFonts w:ascii="Arial" w:hAnsi="Arial" w:cs="Arial"/>
          <w:bCs/>
          <w:iCs/>
          <w:lang w:val="es-PE"/>
        </w:rPr>
      </w:pPr>
      <w:r w:rsidRPr="00AC18CE">
        <w:rPr>
          <w:rFonts w:ascii="Arial" w:hAnsi="Arial" w:cs="Arial"/>
          <w:bCs/>
          <w:iCs/>
          <w:u w:val="single"/>
          <w:lang w:val="es-PE"/>
        </w:rPr>
        <w:t>Coordinación</w:t>
      </w:r>
      <w:r w:rsidRPr="00AC18CE">
        <w:rPr>
          <w:rFonts w:ascii="Arial" w:hAnsi="Arial" w:cs="Arial"/>
          <w:bCs/>
          <w:iCs/>
          <w:lang w:val="es-PE"/>
        </w:rPr>
        <w:t xml:space="preserve">.- El inspector asignado coordinará con el gerente responsable, la fecha de inicio de la inspección, conforme al cronograma de eventos establecido. </w:t>
      </w:r>
    </w:p>
    <w:p w14:paraId="6C2798D9" w14:textId="77777777" w:rsidR="00200A99" w:rsidRPr="00AC18CE" w:rsidRDefault="00200A99" w:rsidP="00200A99">
      <w:pPr>
        <w:pStyle w:val="Sangradetextonormal"/>
        <w:numPr>
          <w:ilvl w:val="1"/>
          <w:numId w:val="7"/>
        </w:numPr>
        <w:spacing w:before="120"/>
        <w:jc w:val="both"/>
        <w:rPr>
          <w:rFonts w:ascii="Arial" w:hAnsi="Arial" w:cs="Arial"/>
          <w:lang w:val="es-PE"/>
        </w:rPr>
      </w:pPr>
      <w:r w:rsidRPr="00AC18CE">
        <w:rPr>
          <w:rFonts w:ascii="Arial" w:hAnsi="Arial" w:cs="Arial"/>
          <w:u w:val="single"/>
          <w:lang w:val="es-PE"/>
        </w:rPr>
        <w:t>Comunicación</w:t>
      </w:r>
      <w:r w:rsidRPr="00AC18CE">
        <w:rPr>
          <w:rFonts w:ascii="Arial" w:hAnsi="Arial" w:cs="Arial"/>
          <w:lang w:val="es-PE"/>
        </w:rPr>
        <w:t xml:space="preserve">.- Se recomienda considerar siempre los aspectos relacionados a la comunicación con el usuario, incluyendo la forma de interactuar y hacer preguntas de acuerdo a lo señalado en la Parte I Capítulo 4 de este manual. </w:t>
      </w:r>
    </w:p>
    <w:p w14:paraId="461FB34B" w14:textId="77777777" w:rsidR="00200A99" w:rsidRPr="00AC18CE" w:rsidRDefault="00200A99" w:rsidP="00200A99">
      <w:pPr>
        <w:pStyle w:val="Sangradetextonormal"/>
        <w:numPr>
          <w:ilvl w:val="1"/>
          <w:numId w:val="7"/>
        </w:numPr>
        <w:spacing w:before="120"/>
        <w:jc w:val="both"/>
        <w:rPr>
          <w:i/>
          <w:lang w:val="es-PE"/>
        </w:rPr>
      </w:pPr>
      <w:r w:rsidRPr="00AC18CE">
        <w:rPr>
          <w:rFonts w:ascii="Arial" w:hAnsi="Arial" w:cs="Arial"/>
          <w:u w:val="single"/>
          <w:lang w:val="es-PE"/>
        </w:rPr>
        <w:t>Técnica de muestreo</w:t>
      </w:r>
      <w:r w:rsidRPr="00AC18CE">
        <w:rPr>
          <w:rFonts w:ascii="Arial" w:hAnsi="Arial" w:cs="Arial"/>
          <w:lang w:val="es-PE"/>
        </w:rPr>
        <w:t>.- El inspector de la UAEAC puede utilizar la técnica de muestreo, de la forma establecida en la Parte I Capítulo 4 de este manual</w:t>
      </w:r>
      <w:r w:rsidRPr="00AC18CE">
        <w:rPr>
          <w:i/>
          <w:lang w:val="es-PE"/>
        </w:rPr>
        <w:t xml:space="preserve">. </w:t>
      </w:r>
    </w:p>
    <w:p w14:paraId="25072BA0" w14:textId="77777777" w:rsidR="007C2276" w:rsidRPr="00AC18CE" w:rsidRDefault="007C2276" w:rsidP="00DD5C47">
      <w:pPr>
        <w:pStyle w:val="Ttulo4"/>
        <w:rPr>
          <w:lang w:val="es-CL"/>
        </w:rPr>
      </w:pPr>
      <w:r w:rsidRPr="00AC18CE">
        <w:rPr>
          <w:kern w:val="32"/>
          <w:lang w:val="es-CL"/>
        </w:rPr>
        <w:t>Instrucciones</w:t>
      </w:r>
      <w:r w:rsidRPr="00AC18CE">
        <w:rPr>
          <w:lang w:val="es-CL"/>
        </w:rPr>
        <w:t xml:space="preserve"> para llenado de la lista de verificación</w:t>
      </w:r>
    </w:p>
    <w:p w14:paraId="1F215166" w14:textId="33FC7531" w:rsidR="007C2276" w:rsidRPr="00AC18CE" w:rsidRDefault="007C2276" w:rsidP="00DD5C47">
      <w:pPr>
        <w:tabs>
          <w:tab w:val="left" w:pos="0"/>
        </w:tabs>
        <w:spacing w:before="120" w:after="120"/>
        <w:jc w:val="both"/>
        <w:rPr>
          <w:rFonts w:ascii="Arial" w:hAnsi="Arial" w:cs="Arial"/>
          <w:lang w:val="es-CL"/>
        </w:rPr>
      </w:pPr>
      <w:r w:rsidRPr="00AC18CE">
        <w:rPr>
          <w:rFonts w:ascii="Arial" w:hAnsi="Arial" w:cs="Arial"/>
          <w:lang w:val="es-CL"/>
        </w:rPr>
        <w:t>Con el objeto de lograr un documento legible y facilitar la adecuada interpretación y llenado de la lista de verificación por parte del inspector de la</w:t>
      </w:r>
      <w:r w:rsidR="00DD5C47" w:rsidRPr="00AC18CE">
        <w:rPr>
          <w:rFonts w:ascii="Arial" w:hAnsi="Arial" w:cs="Arial"/>
          <w:lang w:val="es-CL"/>
        </w:rPr>
        <w:t xml:space="preserve"> UAEAC</w:t>
      </w:r>
      <w:r w:rsidRPr="00AC18CE">
        <w:rPr>
          <w:rFonts w:ascii="Arial" w:hAnsi="Arial" w:cs="Arial"/>
          <w:lang w:val="es-CL"/>
        </w:rPr>
        <w:t>, se proporciona la siguiente  instrucción:</w:t>
      </w:r>
    </w:p>
    <w:p w14:paraId="5C3C7957" w14:textId="77777777" w:rsidR="007C2276" w:rsidRPr="00AC18CE" w:rsidRDefault="007C2276" w:rsidP="00F522D0">
      <w:pPr>
        <w:numPr>
          <w:ilvl w:val="0"/>
          <w:numId w:val="4"/>
        </w:numPr>
        <w:spacing w:before="120" w:after="120"/>
        <w:jc w:val="both"/>
        <w:rPr>
          <w:rFonts w:ascii="Arial" w:hAnsi="Arial" w:cs="Arial"/>
          <w:lang w:val="es-CL"/>
        </w:rPr>
      </w:pPr>
      <w:r w:rsidRPr="00AC18CE">
        <w:rPr>
          <w:rFonts w:ascii="Arial" w:hAnsi="Arial" w:cs="Arial"/>
          <w:lang w:val="es-CL"/>
        </w:rPr>
        <w:t>El nombre completo del CIAC o CEAC</w:t>
      </w:r>
    </w:p>
    <w:p w14:paraId="1707DCCB" w14:textId="77777777" w:rsidR="007C2276" w:rsidRPr="00AC18CE" w:rsidRDefault="007C2276" w:rsidP="00F522D0">
      <w:pPr>
        <w:numPr>
          <w:ilvl w:val="0"/>
          <w:numId w:val="4"/>
        </w:numPr>
        <w:spacing w:before="120" w:after="120"/>
        <w:jc w:val="both"/>
        <w:rPr>
          <w:rFonts w:ascii="Arial" w:hAnsi="Arial" w:cs="Arial"/>
          <w:lang w:val="es-CL"/>
        </w:rPr>
      </w:pPr>
      <w:r w:rsidRPr="00AC18CE">
        <w:rPr>
          <w:rFonts w:ascii="Arial" w:hAnsi="Arial" w:cs="Arial"/>
          <w:lang w:val="es-CL"/>
        </w:rPr>
        <w:t>Dirección completa del CIAC o CEAC, que incluya ciudad y Estado.</w:t>
      </w:r>
    </w:p>
    <w:p w14:paraId="23AE1796" w14:textId="77777777" w:rsidR="007C2276" w:rsidRPr="00AC18CE" w:rsidRDefault="007C2276" w:rsidP="00F522D0">
      <w:pPr>
        <w:numPr>
          <w:ilvl w:val="0"/>
          <w:numId w:val="4"/>
        </w:numPr>
        <w:spacing w:before="120" w:after="120"/>
        <w:jc w:val="both"/>
        <w:rPr>
          <w:rFonts w:ascii="Arial" w:hAnsi="Arial" w:cs="Arial"/>
          <w:lang w:val="es-CL"/>
        </w:rPr>
      </w:pPr>
      <w:r w:rsidRPr="00AC18CE">
        <w:rPr>
          <w:rFonts w:ascii="Arial" w:hAnsi="Arial" w:cs="Arial"/>
          <w:lang w:val="es-CL"/>
        </w:rPr>
        <w:t xml:space="preserve">Nombre del gerente responsable del CIAC o CEAC </w:t>
      </w:r>
    </w:p>
    <w:p w14:paraId="68CBA60A" w14:textId="77777777" w:rsidR="007C2276" w:rsidRPr="00AC18CE" w:rsidRDefault="007C2276" w:rsidP="00F522D0">
      <w:pPr>
        <w:numPr>
          <w:ilvl w:val="0"/>
          <w:numId w:val="4"/>
        </w:numPr>
        <w:spacing w:before="120" w:after="120"/>
        <w:jc w:val="both"/>
        <w:rPr>
          <w:rFonts w:ascii="Arial" w:hAnsi="Arial" w:cs="Arial"/>
          <w:lang w:val="es-CL"/>
        </w:rPr>
      </w:pPr>
      <w:r w:rsidRPr="00AC18CE">
        <w:rPr>
          <w:rFonts w:ascii="Arial" w:hAnsi="Arial" w:cs="Arial"/>
          <w:lang w:val="es-CL"/>
        </w:rPr>
        <w:t>En blanco dado que aún no ha concluido el proceso de certificación.</w:t>
      </w:r>
    </w:p>
    <w:p w14:paraId="67ADB196" w14:textId="77777777" w:rsidR="007C2276" w:rsidRPr="00AC18CE" w:rsidRDefault="007C2276" w:rsidP="00F522D0">
      <w:pPr>
        <w:numPr>
          <w:ilvl w:val="0"/>
          <w:numId w:val="4"/>
        </w:numPr>
        <w:spacing w:before="120" w:after="120"/>
        <w:jc w:val="both"/>
        <w:rPr>
          <w:rFonts w:ascii="Arial" w:hAnsi="Arial" w:cs="Arial"/>
          <w:lang w:val="es-CL"/>
        </w:rPr>
      </w:pPr>
      <w:r w:rsidRPr="00AC18CE">
        <w:rPr>
          <w:rFonts w:ascii="Arial" w:hAnsi="Arial" w:cs="Arial"/>
          <w:lang w:val="es-CL"/>
        </w:rPr>
        <w:lastRenderedPageBreak/>
        <w:t>Fecha de inicio de la inspección in situ.</w:t>
      </w:r>
    </w:p>
    <w:p w14:paraId="0D82AD2C" w14:textId="77777777" w:rsidR="007C2276" w:rsidRPr="00AC18CE" w:rsidRDefault="007C2276" w:rsidP="00F522D0">
      <w:pPr>
        <w:numPr>
          <w:ilvl w:val="0"/>
          <w:numId w:val="4"/>
        </w:numPr>
        <w:spacing w:before="120" w:after="120"/>
        <w:jc w:val="both"/>
        <w:rPr>
          <w:rFonts w:ascii="Arial" w:hAnsi="Arial" w:cs="Arial"/>
          <w:noProof/>
          <w:lang w:val="es-PE"/>
        </w:rPr>
      </w:pPr>
      <w:r w:rsidRPr="00AC18CE">
        <w:rPr>
          <w:rFonts w:ascii="Arial" w:hAnsi="Arial" w:cs="Arial"/>
          <w:noProof/>
          <w:lang w:val="es-PE"/>
        </w:rPr>
        <w:t xml:space="preserve">Teléfono, fax y correo electrónico del CIAC o CEAC, donde poder ubicar al gerente responsable o persona de contacto principal, durante el proceso de certificación. </w:t>
      </w:r>
    </w:p>
    <w:p w14:paraId="0D5E8D06" w14:textId="77777777" w:rsidR="00200A99" w:rsidRPr="00AC18CE" w:rsidRDefault="00200A99" w:rsidP="00200A99">
      <w:pPr>
        <w:numPr>
          <w:ilvl w:val="0"/>
          <w:numId w:val="4"/>
        </w:numPr>
        <w:spacing w:before="120" w:after="120"/>
        <w:jc w:val="both"/>
        <w:rPr>
          <w:rFonts w:ascii="Arial" w:hAnsi="Arial" w:cs="Arial"/>
          <w:lang w:val="es-CL"/>
        </w:rPr>
      </w:pPr>
      <w:r w:rsidRPr="00AC18CE">
        <w:rPr>
          <w:rFonts w:ascii="Arial" w:hAnsi="Arial" w:cs="Arial"/>
          <w:lang w:val="es-CL"/>
        </w:rPr>
        <w:t>Nombre de los inspectores del equipo de certificación que utilizan este formato.</w:t>
      </w:r>
    </w:p>
    <w:p w14:paraId="7F54E8C1" w14:textId="77777777" w:rsidR="00200A99" w:rsidRPr="00AC18CE" w:rsidRDefault="00200A99" w:rsidP="00200A99">
      <w:pPr>
        <w:numPr>
          <w:ilvl w:val="0"/>
          <w:numId w:val="4"/>
        </w:numPr>
        <w:spacing w:before="120" w:after="120"/>
        <w:jc w:val="both"/>
        <w:rPr>
          <w:rFonts w:ascii="Arial" w:hAnsi="Arial" w:cs="Arial"/>
          <w:lang w:val="es-CL"/>
        </w:rPr>
      </w:pPr>
      <w:r w:rsidRPr="00AC18CE">
        <w:rPr>
          <w:rFonts w:ascii="Arial" w:hAnsi="Arial" w:cs="Arial"/>
          <w:lang w:val="es-CL"/>
        </w:rPr>
        <w:t>Utilizada para indicar la referencia del requisito RAC 141, 142 o 147 aplicable.</w:t>
      </w:r>
    </w:p>
    <w:p w14:paraId="7772428D" w14:textId="77777777" w:rsidR="00200A99" w:rsidRPr="00AC18CE" w:rsidRDefault="00200A99" w:rsidP="00200A99">
      <w:pPr>
        <w:numPr>
          <w:ilvl w:val="0"/>
          <w:numId w:val="4"/>
        </w:numPr>
        <w:spacing w:before="120" w:after="120"/>
        <w:jc w:val="both"/>
        <w:rPr>
          <w:rFonts w:ascii="Arial" w:hAnsi="Arial" w:cs="Arial"/>
          <w:lang w:val="es-CL"/>
        </w:rPr>
      </w:pPr>
      <w:r w:rsidRPr="00AC18CE">
        <w:rPr>
          <w:rFonts w:ascii="Arial" w:hAnsi="Arial" w:cs="Arial"/>
          <w:lang w:val="es-CL"/>
        </w:rPr>
        <w:t>Se describen las preguntas aplicables al requisito del RAC a verificar. En algunos casos se puede dar la posibilidad que exista más de una pregunta por requisito.</w:t>
      </w:r>
    </w:p>
    <w:p w14:paraId="75700099" w14:textId="77777777" w:rsidR="00200A99" w:rsidRPr="00AC18CE" w:rsidRDefault="00200A99" w:rsidP="00200A99">
      <w:pPr>
        <w:numPr>
          <w:ilvl w:val="0"/>
          <w:numId w:val="4"/>
        </w:numPr>
        <w:spacing w:before="120" w:after="120"/>
        <w:jc w:val="both"/>
        <w:rPr>
          <w:rFonts w:ascii="Arial" w:hAnsi="Arial" w:cs="Arial"/>
          <w:lang w:val="es-CL"/>
        </w:rPr>
      </w:pPr>
      <w:r w:rsidRPr="00AC18CE">
        <w:rPr>
          <w:rFonts w:ascii="Arial" w:hAnsi="Arial" w:cs="Arial"/>
          <w:lang w:val="es-CL"/>
        </w:rPr>
        <w:t xml:space="preserve">Se registra el estado de cumplimiento de ese ítem con respecto al RAC. Esta casilla está asociada con la Casilla 12.  Por ejemplo, un inspector puede marcar en esta casilla </w:t>
      </w:r>
      <w:r w:rsidRPr="00AC18CE">
        <w:rPr>
          <w:rFonts w:ascii="Arial" w:hAnsi="Arial" w:cs="Arial"/>
          <w:iCs/>
          <w:lang w:val="es-PE"/>
        </w:rPr>
        <w:sym w:font="Wingdings" w:char="F071"/>
      </w:r>
      <w:r w:rsidRPr="00AC18CE">
        <w:rPr>
          <w:rFonts w:ascii="Arial" w:hAnsi="Arial" w:cs="Arial"/>
          <w:iCs/>
          <w:lang w:val="es-PE"/>
        </w:rPr>
        <w:t xml:space="preserve"> </w:t>
      </w:r>
      <w:r w:rsidRPr="00AC18CE">
        <w:rPr>
          <w:rFonts w:ascii="Arial" w:hAnsi="Arial" w:cs="Arial"/>
          <w:lang w:val="es-CL"/>
        </w:rPr>
        <w:t>SÍ, y en la Casilla 12 No satisfactorio</w:t>
      </w:r>
      <w:r w:rsidRPr="00AC18CE">
        <w:rPr>
          <w:rFonts w:ascii="Arial" w:hAnsi="Arial" w:cs="Arial"/>
          <w:iCs/>
          <w:lang w:val="es-PE"/>
        </w:rPr>
        <w:sym w:font="Wingdings" w:char="F071"/>
      </w:r>
      <w:r w:rsidRPr="00AC18CE">
        <w:rPr>
          <w:rFonts w:ascii="Arial" w:hAnsi="Arial" w:cs="Arial"/>
          <w:iCs/>
          <w:lang w:val="es-PE"/>
        </w:rPr>
        <w:t>.</w:t>
      </w:r>
    </w:p>
    <w:p w14:paraId="64D3E4A4" w14:textId="77777777" w:rsidR="00200A99" w:rsidRPr="00AC18CE" w:rsidRDefault="00200A99" w:rsidP="00200A99">
      <w:pPr>
        <w:numPr>
          <w:ilvl w:val="0"/>
          <w:numId w:val="4"/>
        </w:numPr>
        <w:spacing w:before="120" w:after="120"/>
        <w:jc w:val="both"/>
        <w:rPr>
          <w:rFonts w:ascii="Arial" w:hAnsi="Arial" w:cs="Arial"/>
          <w:lang w:val="es-CL"/>
        </w:rPr>
      </w:pPr>
      <w:r w:rsidRPr="00AC18CE">
        <w:rPr>
          <w:rFonts w:ascii="Arial" w:hAnsi="Arial" w:cs="Arial"/>
          <w:lang w:val="es-CL"/>
        </w:rPr>
        <w:t>Es utilizada para describir los aspectos que el inspector debe evaluar. Tiene el objeto de clarificar la pregunta de la Casilla 9, con algunos ejemplos de las evidencias que deberían examinarse.</w:t>
      </w:r>
    </w:p>
    <w:p w14:paraId="2FF7598C" w14:textId="77777777" w:rsidR="00200A99" w:rsidRPr="00AC18CE" w:rsidRDefault="00200A99" w:rsidP="00200A99">
      <w:pPr>
        <w:spacing w:before="120" w:after="120"/>
        <w:ind w:left="1191"/>
        <w:jc w:val="both"/>
        <w:rPr>
          <w:rFonts w:ascii="Arial" w:hAnsi="Arial" w:cs="Arial"/>
          <w:lang w:val="es-CL"/>
        </w:rPr>
      </w:pPr>
      <w:r w:rsidRPr="00AC18CE">
        <w:rPr>
          <w:rFonts w:ascii="Arial" w:hAnsi="Arial" w:cs="Arial"/>
          <w:lang w:val="es-CL"/>
        </w:rPr>
        <w:t>Es necesario que el CIAC o CEAC siempre tenga un respaldo escrito que evidencie la pregunta que se genera en la Casilla 9, o de otro tipo aceptable para el inspector.  En algunos aspectos se hacen recomendaciones para que el inspector pueda profundizar en algún tema.</w:t>
      </w:r>
    </w:p>
    <w:p w14:paraId="3F330DE6" w14:textId="77777777" w:rsidR="00200A99" w:rsidRPr="00AC18CE" w:rsidRDefault="00200A99" w:rsidP="00200A99">
      <w:pPr>
        <w:numPr>
          <w:ilvl w:val="0"/>
          <w:numId w:val="4"/>
        </w:numPr>
        <w:spacing w:before="120" w:after="120"/>
        <w:jc w:val="both"/>
        <w:rPr>
          <w:rFonts w:ascii="Arial" w:hAnsi="Arial" w:cs="Arial"/>
          <w:lang w:val="es-CL"/>
        </w:rPr>
      </w:pPr>
      <w:r w:rsidRPr="00AC18CE">
        <w:rPr>
          <w:rFonts w:ascii="Arial" w:hAnsi="Arial" w:cs="Arial"/>
          <w:lang w:val="es-CL"/>
        </w:rPr>
        <w:t>Utilizada para indicar el resultado de la pregunta después de haber presentado las pruebas. Si un centro no presenta pruebas, en la mayoría de los casos recibirá una calificación de “No satisfactorio” en esta columna (Estado de implementación) de la pregunta correspondiente de esta lista de verificación. Todas las preguntas de esta lista de verificación con una calificación de “No satisfactorio” se reflejan en las constataciones. Cada constatación debe comprender por lo menos una pregunta del requisito.</w:t>
      </w:r>
    </w:p>
    <w:p w14:paraId="24A919AE" w14:textId="77777777" w:rsidR="00200A99" w:rsidRPr="00AC18CE" w:rsidRDefault="00200A99" w:rsidP="00200A99">
      <w:pPr>
        <w:spacing w:before="120" w:after="120"/>
        <w:ind w:left="1191"/>
        <w:jc w:val="both"/>
        <w:rPr>
          <w:rFonts w:ascii="Arial" w:hAnsi="Arial" w:cs="Arial"/>
          <w:lang w:val="es-CL"/>
        </w:rPr>
      </w:pPr>
      <w:r w:rsidRPr="00AC18CE">
        <w:rPr>
          <w:rFonts w:ascii="Arial" w:hAnsi="Arial" w:cs="Arial"/>
          <w:lang w:val="es-CL"/>
        </w:rPr>
        <w:t>Esta columna que denota el estado de implantación, tiene varias aplicaciones que relacionamos a continuación:</w:t>
      </w:r>
    </w:p>
    <w:p w14:paraId="064AFBFC" w14:textId="77777777" w:rsidR="00200A99" w:rsidRPr="00AC18CE" w:rsidRDefault="00200A99" w:rsidP="00200A99">
      <w:pPr>
        <w:numPr>
          <w:ilvl w:val="1"/>
          <w:numId w:val="4"/>
        </w:numPr>
        <w:spacing w:before="120" w:after="120"/>
        <w:jc w:val="both"/>
        <w:rPr>
          <w:rFonts w:ascii="Arial" w:hAnsi="Arial" w:cs="Arial"/>
          <w:lang w:val="es-CL"/>
        </w:rPr>
      </w:pPr>
      <w:r w:rsidRPr="00AC18CE">
        <w:rPr>
          <w:rFonts w:ascii="Arial" w:hAnsi="Arial" w:cs="Arial"/>
          <w:u w:val="single"/>
          <w:lang w:val="es-CL"/>
        </w:rPr>
        <w:t>Satisfactorio</w:t>
      </w:r>
      <w:r w:rsidRPr="00AC18CE">
        <w:rPr>
          <w:rFonts w:ascii="Arial" w:hAnsi="Arial" w:cs="Arial"/>
          <w:lang w:val="es-CL"/>
        </w:rPr>
        <w:t>.-</w:t>
      </w:r>
      <w:r w:rsidRPr="00AC18CE">
        <w:rPr>
          <w:rFonts w:ascii="Arial" w:hAnsi="Arial" w:cs="Arial"/>
          <w:bCs/>
          <w:lang w:val="es-CL"/>
        </w:rPr>
        <w:t xml:space="preserve"> </w:t>
      </w:r>
      <w:r w:rsidRPr="00AC18CE">
        <w:rPr>
          <w:rFonts w:ascii="Arial" w:hAnsi="Arial" w:cs="Arial"/>
          <w:lang w:val="es-CL"/>
        </w:rPr>
        <w:t>Significa que cumple el requisito y no requiere mayor detalle;</w:t>
      </w:r>
    </w:p>
    <w:p w14:paraId="05B1A8E0" w14:textId="77777777" w:rsidR="00200A99" w:rsidRPr="00AC18CE" w:rsidRDefault="00200A99" w:rsidP="00200A99">
      <w:pPr>
        <w:numPr>
          <w:ilvl w:val="1"/>
          <w:numId w:val="4"/>
        </w:numPr>
        <w:spacing w:before="120" w:after="120"/>
        <w:jc w:val="both"/>
        <w:rPr>
          <w:rFonts w:ascii="Arial" w:hAnsi="Arial" w:cs="Arial"/>
          <w:lang w:val="es-CL"/>
        </w:rPr>
      </w:pPr>
      <w:r w:rsidRPr="00AC18CE">
        <w:rPr>
          <w:rFonts w:ascii="Arial" w:hAnsi="Arial" w:cs="Arial"/>
          <w:u w:val="single"/>
          <w:lang w:val="es-CL"/>
        </w:rPr>
        <w:t>No satisfactorio</w:t>
      </w:r>
      <w:r w:rsidRPr="00AC18CE">
        <w:rPr>
          <w:rFonts w:ascii="Arial" w:hAnsi="Arial" w:cs="Arial"/>
          <w:lang w:val="es-CL"/>
        </w:rPr>
        <w:t xml:space="preserve">.- Significa que da cumplimiento sólo en forma parcial, o que no se da cumplimiento a un requisito. </w:t>
      </w:r>
    </w:p>
    <w:p w14:paraId="0BA840F1" w14:textId="77777777" w:rsidR="00200A99" w:rsidRPr="00AC18CE" w:rsidRDefault="00200A99" w:rsidP="00200A99">
      <w:pPr>
        <w:numPr>
          <w:ilvl w:val="1"/>
          <w:numId w:val="4"/>
        </w:numPr>
        <w:spacing w:before="120" w:after="120"/>
        <w:jc w:val="both"/>
        <w:rPr>
          <w:rFonts w:ascii="Arial" w:hAnsi="Arial" w:cs="Arial"/>
          <w:lang w:val="es-CL"/>
        </w:rPr>
      </w:pPr>
      <w:r w:rsidRPr="00AC18CE">
        <w:rPr>
          <w:rFonts w:ascii="Arial" w:hAnsi="Arial" w:cs="Arial"/>
          <w:iCs/>
          <w:u w:val="single"/>
          <w:lang w:val="es-PE"/>
        </w:rPr>
        <w:t>No aplicable</w:t>
      </w:r>
      <w:r w:rsidRPr="00AC18CE">
        <w:rPr>
          <w:rFonts w:ascii="Arial" w:hAnsi="Arial" w:cs="Arial"/>
          <w:iCs/>
          <w:lang w:val="es-PE"/>
        </w:rPr>
        <w:t>.- Esta aplicación la utiliza el inspector cuando lo indicado en el requisito a verificar, no es aplicable para el CIAC o CEAC que se está evaluando</w:t>
      </w:r>
      <w:r w:rsidRPr="00AC18CE">
        <w:rPr>
          <w:rFonts w:ascii="Arial" w:hAnsi="Arial" w:cs="Arial"/>
          <w:lang w:val="es-CL"/>
        </w:rPr>
        <w:t>.</w:t>
      </w:r>
    </w:p>
    <w:p w14:paraId="50D00D6E" w14:textId="77777777" w:rsidR="00200A99" w:rsidRPr="00AC18CE" w:rsidRDefault="00200A99" w:rsidP="00200A99">
      <w:pPr>
        <w:numPr>
          <w:ilvl w:val="0"/>
          <w:numId w:val="4"/>
        </w:numPr>
        <w:spacing w:before="120" w:after="120"/>
        <w:jc w:val="both"/>
        <w:rPr>
          <w:rFonts w:ascii="Arial" w:hAnsi="Arial" w:cs="Arial"/>
          <w:lang w:val="es-CL"/>
        </w:rPr>
      </w:pPr>
      <w:r w:rsidRPr="00AC18CE">
        <w:rPr>
          <w:rFonts w:ascii="Arial" w:hAnsi="Arial" w:cs="Arial"/>
          <w:iCs/>
          <w:lang w:val="es-PE"/>
        </w:rPr>
        <w:t>Pruebas/notas/comentarios. Se incluye para que el inspector documente las pruebas presentadas por el CIAC o CEAC y los aspectos que ha examinado para responder a la pregunta de la lista de verificación y también permite al inspector realizar comentarios adicionales y detallar la naturaleza de las observaciones o constataciones encontradas.  Esta casilla debe respaldar lo indicado en la Columna 13.  Existen diferentes combinaciones de situaciones que tienen que estar justificadas en esta casilla.  Si el espacio no es suficiente, se hace una referencia codificada utilizando la identificación del ítem (ver explicación de la Casilla 10), y ampliando en la página de observaciones que es parte de la lista de verificación.</w:t>
      </w:r>
    </w:p>
    <w:p w14:paraId="58A0116C" w14:textId="77777777" w:rsidR="00200A99" w:rsidRPr="00AC18CE" w:rsidRDefault="00200A99" w:rsidP="00200A99">
      <w:pPr>
        <w:keepNext/>
        <w:numPr>
          <w:ilvl w:val="0"/>
          <w:numId w:val="4"/>
        </w:numPr>
        <w:spacing w:before="240" w:after="60"/>
        <w:jc w:val="both"/>
        <w:outlineLvl w:val="3"/>
        <w:rPr>
          <w:rFonts w:ascii="Arial" w:hAnsi="Arial" w:cs="Arial"/>
          <w:lang w:val="es-PE"/>
        </w:rPr>
      </w:pPr>
      <w:r w:rsidRPr="00AC18CE">
        <w:rPr>
          <w:rFonts w:ascii="Arial" w:hAnsi="Arial" w:cs="Arial"/>
          <w:iCs/>
          <w:lang w:val="es-PE"/>
        </w:rPr>
        <w:t xml:space="preserve">Observaciones. Es utilizada para ampliar cualquier explicación de la Casilla 13. </w:t>
      </w:r>
    </w:p>
    <w:p w14:paraId="131BFB1C" w14:textId="537D6A29" w:rsidR="007C2276" w:rsidRPr="00AC18CE" w:rsidRDefault="007C2276" w:rsidP="00200A99">
      <w:pPr>
        <w:spacing w:before="120" w:after="120"/>
        <w:ind w:left="1191"/>
        <w:jc w:val="both"/>
        <w:rPr>
          <w:rFonts w:ascii="Arial" w:hAnsi="Arial" w:cs="Arial"/>
          <w:lang w:val="es-PE"/>
        </w:rPr>
      </w:pPr>
    </w:p>
    <w:sectPr w:rsidR="007C2276" w:rsidRPr="00AC18CE" w:rsidSect="0097375B">
      <w:headerReference w:type="default" r:id="rId8"/>
      <w:footerReference w:type="default" r:id="rId9"/>
      <w:headerReference w:type="first" r:id="rId10"/>
      <w:pgSz w:w="12242" w:h="15842" w:code="1"/>
      <w:pgMar w:top="1134"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EA603" w14:textId="77777777" w:rsidR="00907FB5" w:rsidRDefault="00907FB5">
      <w:r>
        <w:separator/>
      </w:r>
    </w:p>
    <w:p w14:paraId="44C3A4AB" w14:textId="77777777" w:rsidR="00907FB5" w:rsidRDefault="00907FB5"/>
  </w:endnote>
  <w:endnote w:type="continuationSeparator" w:id="0">
    <w:p w14:paraId="7A1EAD86" w14:textId="77777777" w:rsidR="00907FB5" w:rsidRDefault="00907FB5">
      <w:r>
        <w:continuationSeparator/>
      </w:r>
    </w:p>
    <w:p w14:paraId="05F3EC9D" w14:textId="77777777" w:rsidR="00907FB5" w:rsidRDefault="00907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857BA" w14:textId="39C0EDDF" w:rsidR="006F1573" w:rsidRDefault="006F1573" w:rsidP="006A7D1D">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sidR="00493CBC">
      <w:rPr>
        <w:rFonts w:ascii="Arial" w:hAnsi="Arial" w:cs="Arial"/>
        <w:b/>
        <w:bCs/>
        <w:noProof/>
        <w:sz w:val="16"/>
        <w:szCs w:val="16"/>
      </w:rPr>
      <w:t>19</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sidR="00493CBC">
      <w:rPr>
        <w:rFonts w:ascii="Arial" w:hAnsi="Arial" w:cs="Arial"/>
        <w:b/>
        <w:bCs/>
        <w:noProof/>
        <w:sz w:val="16"/>
        <w:szCs w:val="16"/>
      </w:rPr>
      <w:t>19</w:t>
    </w:r>
    <w:r w:rsidRPr="00D55428">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66D6B" w14:textId="77777777" w:rsidR="00907FB5" w:rsidRDefault="00907FB5">
      <w:r>
        <w:separator/>
      </w:r>
    </w:p>
    <w:p w14:paraId="18B050DB" w14:textId="77777777" w:rsidR="00907FB5" w:rsidRDefault="00907FB5"/>
  </w:footnote>
  <w:footnote w:type="continuationSeparator" w:id="0">
    <w:p w14:paraId="7930734F" w14:textId="77777777" w:rsidR="00907FB5" w:rsidRDefault="00907FB5">
      <w:r>
        <w:continuationSeparator/>
      </w:r>
    </w:p>
    <w:p w14:paraId="52C4A22C" w14:textId="77777777" w:rsidR="00907FB5" w:rsidRDefault="00907F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4" w:type="dxa"/>
      <w:jc w:val="center"/>
      <w:shd w:val="clear" w:color="auto" w:fill="FFFFFF"/>
      <w:tblLook w:val="04A0" w:firstRow="1" w:lastRow="0" w:firstColumn="1" w:lastColumn="0" w:noHBand="0" w:noVBand="1"/>
    </w:tblPr>
    <w:tblGrid>
      <w:gridCol w:w="2551"/>
      <w:gridCol w:w="2551"/>
      <w:gridCol w:w="2551"/>
      <w:gridCol w:w="2551"/>
    </w:tblGrid>
    <w:tr w:rsidR="006F1573" w:rsidRPr="00EC0388" w14:paraId="45ED33B5" w14:textId="77777777" w:rsidTr="0093449A">
      <w:trPr>
        <w:trHeight w:val="399"/>
        <w:jc w:val="center"/>
      </w:trPr>
      <w:tc>
        <w:tcPr>
          <w:tcW w:w="2551" w:type="dxa"/>
          <w:vMerge w:val="restart"/>
          <w:shd w:val="clear" w:color="auto" w:fill="FFFFFF"/>
        </w:tcPr>
        <w:p w14:paraId="183EDB05" w14:textId="77777777" w:rsidR="006F1573" w:rsidRPr="00EC0388" w:rsidRDefault="006F1573" w:rsidP="0097375B">
          <w:pPr>
            <w:pStyle w:val="Encabezado"/>
            <w:rPr>
              <w:rFonts w:ascii="Arial" w:hAnsi="Arial" w:cs="Arial"/>
              <w:sz w:val="24"/>
              <w:szCs w:val="24"/>
            </w:rPr>
          </w:pPr>
          <w:r>
            <w:rPr>
              <w:noProof/>
              <w:lang w:val="es-CO" w:eastAsia="es-CO"/>
            </w:rPr>
            <w:drawing>
              <wp:anchor distT="0" distB="0" distL="114300" distR="114300" simplePos="0" relativeHeight="251662336" behindDoc="0" locked="0" layoutInCell="1" allowOverlap="1" wp14:anchorId="07569794" wp14:editId="2611BA9A">
                <wp:simplePos x="0" y="0"/>
                <wp:positionH relativeFrom="column">
                  <wp:posOffset>179705</wp:posOffset>
                </wp:positionH>
                <wp:positionV relativeFrom="paragraph">
                  <wp:posOffset>108585</wp:posOffset>
                </wp:positionV>
                <wp:extent cx="1136015" cy="819785"/>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3" w:type="dxa"/>
          <w:gridSpan w:val="3"/>
          <w:shd w:val="clear" w:color="auto" w:fill="BFBFBF"/>
          <w:vAlign w:val="center"/>
        </w:tcPr>
        <w:p w14:paraId="3E650E95" w14:textId="77777777" w:rsidR="006F1573" w:rsidRPr="00F86D7D" w:rsidRDefault="006F1573" w:rsidP="0097375B">
          <w:pPr>
            <w:pStyle w:val="Encabezado"/>
            <w:jc w:val="center"/>
            <w:rPr>
              <w:rFonts w:ascii="Arial" w:hAnsi="Arial" w:cs="Arial"/>
              <w:b/>
              <w:sz w:val="24"/>
              <w:szCs w:val="24"/>
            </w:rPr>
          </w:pPr>
          <w:r>
            <w:rPr>
              <w:rFonts w:ascii="Calibri" w:hAnsi="Calibri" w:cs="Arial"/>
              <w:b/>
              <w:sz w:val="24"/>
              <w:szCs w:val="24"/>
            </w:rPr>
            <w:t>FORMATO</w:t>
          </w:r>
        </w:p>
      </w:tc>
    </w:tr>
    <w:tr w:rsidR="006F1573" w:rsidRPr="00EC0388" w14:paraId="6AA15371" w14:textId="77777777" w:rsidTr="0093449A">
      <w:trPr>
        <w:trHeight w:val="1177"/>
        <w:jc w:val="center"/>
      </w:trPr>
      <w:tc>
        <w:tcPr>
          <w:tcW w:w="2551" w:type="dxa"/>
          <w:vMerge/>
          <w:shd w:val="clear" w:color="auto" w:fill="FFFFFF"/>
        </w:tcPr>
        <w:p w14:paraId="37E58ED5" w14:textId="77777777" w:rsidR="006F1573" w:rsidRPr="00EC0388" w:rsidRDefault="006F1573" w:rsidP="0097375B">
          <w:pPr>
            <w:pStyle w:val="Encabezado"/>
            <w:rPr>
              <w:rFonts w:ascii="Arial" w:hAnsi="Arial" w:cs="Arial"/>
              <w:sz w:val="24"/>
              <w:szCs w:val="24"/>
            </w:rPr>
          </w:pPr>
        </w:p>
      </w:tc>
      <w:tc>
        <w:tcPr>
          <w:tcW w:w="7653" w:type="dxa"/>
          <w:gridSpan w:val="3"/>
          <w:shd w:val="clear" w:color="auto" w:fill="FFFFFF"/>
          <w:vAlign w:val="center"/>
        </w:tcPr>
        <w:p w14:paraId="7CA54051" w14:textId="74857DD2" w:rsidR="006F1573" w:rsidRPr="00F86D7D" w:rsidRDefault="006E2287" w:rsidP="00D14F2E">
          <w:pPr>
            <w:pStyle w:val="Encabezado"/>
            <w:jc w:val="center"/>
            <w:rPr>
              <w:rFonts w:ascii="Arial" w:hAnsi="Arial" w:cs="Arial"/>
              <w:sz w:val="24"/>
              <w:szCs w:val="24"/>
            </w:rPr>
          </w:pPr>
          <w:r>
            <w:rPr>
              <w:rFonts w:ascii="Arial" w:hAnsi="Arial" w:cs="Arial"/>
              <w:sz w:val="24"/>
              <w:szCs w:val="24"/>
            </w:rPr>
            <w:t>LV9</w:t>
          </w:r>
          <w:r w:rsidR="006F1573">
            <w:rPr>
              <w:rFonts w:ascii="Arial" w:hAnsi="Arial" w:cs="Arial"/>
              <w:sz w:val="24"/>
              <w:szCs w:val="24"/>
            </w:rPr>
            <w:t xml:space="preserve">– </w:t>
          </w:r>
          <w:r w:rsidR="004359D6" w:rsidRPr="004359D6">
            <w:rPr>
              <w:rFonts w:ascii="Arial" w:hAnsi="Arial" w:cs="Arial"/>
              <w:sz w:val="24"/>
              <w:szCs w:val="24"/>
            </w:rPr>
            <w:t>ACEPTACIÓN DEL MANUAL DE SMS EN UN CIAC 141</w:t>
          </w:r>
          <w:r w:rsidR="00B341D1">
            <w:rPr>
              <w:rFonts w:ascii="Arial" w:hAnsi="Arial" w:cs="Arial"/>
              <w:sz w:val="24"/>
              <w:szCs w:val="24"/>
            </w:rPr>
            <w:t>/142</w:t>
          </w:r>
          <w:r w:rsidR="004359D6" w:rsidRPr="004359D6">
            <w:rPr>
              <w:rFonts w:ascii="Arial" w:hAnsi="Arial" w:cs="Arial"/>
              <w:sz w:val="24"/>
              <w:szCs w:val="24"/>
            </w:rPr>
            <w:t xml:space="preserve"> </w:t>
          </w:r>
          <w:r w:rsidR="006F1573">
            <w:rPr>
              <w:rFonts w:ascii="Arial" w:hAnsi="Arial" w:cs="Arial"/>
              <w:sz w:val="24"/>
              <w:szCs w:val="24"/>
            </w:rPr>
            <w:t xml:space="preserve"> </w:t>
          </w:r>
        </w:p>
      </w:tc>
    </w:tr>
    <w:tr w:rsidR="006F1573" w:rsidRPr="00D55428" w14:paraId="2646E161" w14:textId="77777777" w:rsidTr="0093449A">
      <w:trPr>
        <w:trHeight w:val="458"/>
        <w:jc w:val="center"/>
      </w:trPr>
      <w:tc>
        <w:tcPr>
          <w:tcW w:w="2551" w:type="dxa"/>
          <w:shd w:val="clear" w:color="auto" w:fill="FFFFFF"/>
          <w:vAlign w:val="center"/>
        </w:tcPr>
        <w:p w14:paraId="4A0B052B" w14:textId="77777777" w:rsidR="006F1573" w:rsidRPr="00D55428" w:rsidRDefault="006F1573" w:rsidP="00A21B89">
          <w:pPr>
            <w:pStyle w:val="Encabezado"/>
            <w:jc w:val="center"/>
            <w:rPr>
              <w:rFonts w:ascii="Arial" w:hAnsi="Arial" w:cs="Arial"/>
              <w:b/>
              <w:sz w:val="16"/>
              <w:szCs w:val="16"/>
            </w:rPr>
          </w:pPr>
          <w:r w:rsidRPr="00D55428">
            <w:rPr>
              <w:rFonts w:ascii="Arial" w:hAnsi="Arial" w:cs="Arial"/>
              <w:b/>
              <w:sz w:val="16"/>
              <w:szCs w:val="16"/>
            </w:rPr>
            <w:t>Principio de procedencia:</w:t>
          </w:r>
        </w:p>
        <w:p w14:paraId="23D22AC6" w14:textId="3A1612F2" w:rsidR="006F1573" w:rsidRPr="00D55428" w:rsidRDefault="006F1573" w:rsidP="00797EB2">
          <w:pPr>
            <w:pStyle w:val="Encabezado"/>
            <w:jc w:val="center"/>
            <w:rPr>
              <w:rFonts w:ascii="Arial" w:hAnsi="Arial" w:cs="Arial"/>
              <w:sz w:val="16"/>
              <w:szCs w:val="16"/>
            </w:rPr>
          </w:pPr>
          <w:r>
            <w:rPr>
              <w:rFonts w:ascii="Arial" w:hAnsi="Arial" w:cs="Arial"/>
              <w:sz w:val="16"/>
              <w:szCs w:val="16"/>
            </w:rPr>
            <w:t>5105</w:t>
          </w:r>
          <w:r w:rsidRPr="00D55428">
            <w:rPr>
              <w:rFonts w:ascii="Arial" w:hAnsi="Arial" w:cs="Arial"/>
              <w:sz w:val="16"/>
              <w:szCs w:val="16"/>
            </w:rPr>
            <w:t>.</w:t>
          </w:r>
          <w:r w:rsidR="00797EB2">
            <w:rPr>
              <w:rFonts w:ascii="Arial" w:hAnsi="Arial" w:cs="Arial"/>
              <w:sz w:val="16"/>
              <w:szCs w:val="16"/>
            </w:rPr>
            <w:t>43</w:t>
          </w:r>
        </w:p>
      </w:tc>
      <w:tc>
        <w:tcPr>
          <w:tcW w:w="2551" w:type="dxa"/>
          <w:shd w:val="clear" w:color="auto" w:fill="FFFFFF"/>
          <w:vAlign w:val="center"/>
        </w:tcPr>
        <w:p w14:paraId="50BFB3D6" w14:textId="58D85B00" w:rsidR="006F1573" w:rsidRPr="00D55428" w:rsidRDefault="006F1573" w:rsidP="00A21B89">
          <w:pPr>
            <w:pStyle w:val="Encabezado"/>
            <w:jc w:val="center"/>
            <w:rPr>
              <w:rFonts w:ascii="Arial" w:hAnsi="Arial" w:cs="Arial"/>
              <w:b/>
              <w:sz w:val="16"/>
              <w:szCs w:val="16"/>
            </w:rPr>
          </w:pPr>
          <w:r w:rsidRPr="00D55428">
            <w:rPr>
              <w:rFonts w:ascii="Arial" w:hAnsi="Arial" w:cs="Arial"/>
              <w:b/>
              <w:sz w:val="16"/>
              <w:szCs w:val="16"/>
            </w:rPr>
            <w:t>Clave:</w:t>
          </w:r>
          <w:r>
            <w:rPr>
              <w:rFonts w:ascii="Arial" w:hAnsi="Arial" w:cs="Arial"/>
              <w:b/>
              <w:sz w:val="16"/>
              <w:szCs w:val="16"/>
            </w:rPr>
            <w:t xml:space="preserve"> </w:t>
          </w:r>
          <w:r w:rsidR="00797EB2" w:rsidRPr="00797EB2">
            <w:rPr>
              <w:rFonts w:ascii="Arial" w:hAnsi="Arial" w:cs="Arial"/>
              <w:b/>
              <w:sz w:val="16"/>
              <w:szCs w:val="16"/>
            </w:rPr>
            <w:t>GCEP-1.0-12</w:t>
          </w:r>
          <w:r w:rsidRPr="00797EB2">
            <w:rPr>
              <w:rFonts w:ascii="Arial" w:hAnsi="Arial" w:cs="Arial"/>
              <w:b/>
              <w:sz w:val="16"/>
              <w:szCs w:val="16"/>
            </w:rPr>
            <w:t>-</w:t>
          </w:r>
          <w:r w:rsidR="00797EB2" w:rsidRPr="00797EB2">
            <w:rPr>
              <w:rFonts w:ascii="Arial" w:hAnsi="Arial" w:cs="Arial"/>
              <w:b/>
              <w:sz w:val="16"/>
              <w:szCs w:val="16"/>
            </w:rPr>
            <w:t>227</w:t>
          </w:r>
        </w:p>
      </w:tc>
      <w:tc>
        <w:tcPr>
          <w:tcW w:w="2551" w:type="dxa"/>
          <w:shd w:val="clear" w:color="auto" w:fill="FFFFFF"/>
          <w:vAlign w:val="center"/>
        </w:tcPr>
        <w:p w14:paraId="656304A3" w14:textId="70D799C5" w:rsidR="006F1573" w:rsidRPr="00D55428" w:rsidRDefault="006F1573" w:rsidP="00A21B89">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Pr>
              <w:rFonts w:ascii="Arial" w:hAnsi="Arial" w:cs="Arial"/>
              <w:b/>
              <w:sz w:val="16"/>
              <w:szCs w:val="16"/>
            </w:rPr>
            <w:t xml:space="preserve"> 01</w:t>
          </w:r>
        </w:p>
      </w:tc>
      <w:tc>
        <w:tcPr>
          <w:tcW w:w="2551" w:type="dxa"/>
          <w:shd w:val="clear" w:color="auto" w:fill="FFFFFF"/>
          <w:vAlign w:val="center"/>
        </w:tcPr>
        <w:p w14:paraId="1A330066" w14:textId="77777777" w:rsidR="006F1573" w:rsidRDefault="006F1573" w:rsidP="00A21B89">
          <w:pPr>
            <w:pStyle w:val="Encabezado"/>
            <w:jc w:val="center"/>
            <w:rPr>
              <w:rFonts w:ascii="Arial" w:hAnsi="Arial" w:cs="Arial"/>
              <w:b/>
              <w:sz w:val="16"/>
              <w:szCs w:val="16"/>
            </w:rPr>
          </w:pPr>
          <w:r w:rsidRPr="00206522">
            <w:rPr>
              <w:rFonts w:ascii="Arial" w:hAnsi="Arial" w:cs="Arial"/>
              <w:b/>
              <w:sz w:val="16"/>
              <w:szCs w:val="16"/>
            </w:rPr>
            <w:t>Fecha de aprobación:</w:t>
          </w:r>
        </w:p>
        <w:p w14:paraId="3411B483" w14:textId="7FA10AC6" w:rsidR="006F1573" w:rsidRPr="00D55428" w:rsidRDefault="00797EB2" w:rsidP="00797EB2">
          <w:pPr>
            <w:pStyle w:val="Encabezado"/>
            <w:jc w:val="center"/>
            <w:rPr>
              <w:rFonts w:ascii="Arial" w:hAnsi="Arial" w:cs="Arial"/>
              <w:sz w:val="16"/>
              <w:szCs w:val="16"/>
            </w:rPr>
          </w:pPr>
          <w:r w:rsidRPr="00797EB2">
            <w:rPr>
              <w:rFonts w:ascii="Arial" w:hAnsi="Arial" w:cs="Arial"/>
              <w:b/>
              <w:sz w:val="16"/>
              <w:szCs w:val="16"/>
            </w:rPr>
            <w:t>15/03</w:t>
          </w:r>
          <w:r w:rsidR="006F1573" w:rsidRPr="00797EB2">
            <w:rPr>
              <w:rFonts w:ascii="Arial" w:hAnsi="Arial" w:cs="Arial"/>
              <w:b/>
              <w:sz w:val="16"/>
              <w:szCs w:val="16"/>
            </w:rPr>
            <w:t>/</w:t>
          </w:r>
          <w:r w:rsidRPr="00797EB2">
            <w:rPr>
              <w:rFonts w:ascii="Arial" w:hAnsi="Arial" w:cs="Arial"/>
              <w:b/>
              <w:sz w:val="16"/>
              <w:szCs w:val="16"/>
            </w:rPr>
            <w:t>2021</w:t>
          </w:r>
        </w:p>
      </w:tc>
    </w:tr>
  </w:tbl>
  <w:p w14:paraId="08410D46" w14:textId="77777777" w:rsidR="006F1573" w:rsidRDefault="006F1573">
    <w:pPr>
      <w:pStyle w:val="Encabezado"/>
    </w:pPr>
  </w:p>
  <w:p w14:paraId="42A6F166" w14:textId="77777777" w:rsidR="006F1573" w:rsidRDefault="006F15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050" w:type="dxa"/>
      <w:jc w:val="center"/>
      <w:shd w:val="clear" w:color="auto" w:fill="FFFFFF"/>
      <w:tblLook w:val="04A0" w:firstRow="1" w:lastRow="0" w:firstColumn="1" w:lastColumn="0" w:noHBand="0" w:noVBand="1"/>
    </w:tblPr>
    <w:tblGrid>
      <w:gridCol w:w="2233"/>
      <w:gridCol w:w="2430"/>
      <w:gridCol w:w="1814"/>
      <w:gridCol w:w="1814"/>
      <w:gridCol w:w="1759"/>
    </w:tblGrid>
    <w:tr w:rsidR="006F1573" w:rsidRPr="00EC0388" w14:paraId="3A89BE01" w14:textId="77777777" w:rsidTr="0097375B">
      <w:trPr>
        <w:trHeight w:val="399"/>
        <w:jc w:val="center"/>
      </w:trPr>
      <w:tc>
        <w:tcPr>
          <w:tcW w:w="2233" w:type="dxa"/>
          <w:vMerge w:val="restart"/>
          <w:tcBorders>
            <w:top w:val="double" w:sz="4" w:space="0" w:color="auto"/>
            <w:left w:val="double" w:sz="4" w:space="0" w:color="auto"/>
          </w:tcBorders>
          <w:shd w:val="clear" w:color="auto" w:fill="FFFFFF"/>
        </w:tcPr>
        <w:p w14:paraId="052BD91A" w14:textId="77777777" w:rsidR="006F1573" w:rsidRPr="00EC0388" w:rsidRDefault="006F1573" w:rsidP="0097375B">
          <w:pPr>
            <w:pStyle w:val="Encabezado"/>
            <w:rPr>
              <w:rFonts w:ascii="Arial" w:hAnsi="Arial" w:cs="Arial"/>
              <w:sz w:val="24"/>
              <w:szCs w:val="24"/>
            </w:rPr>
          </w:pPr>
          <w:r>
            <w:rPr>
              <w:noProof/>
              <w:lang w:val="es-CO" w:eastAsia="es-CO"/>
            </w:rPr>
            <w:drawing>
              <wp:anchor distT="0" distB="0" distL="114300" distR="114300" simplePos="0" relativeHeight="251660288" behindDoc="0" locked="0" layoutInCell="1" allowOverlap="1" wp14:anchorId="7BAB3EB2" wp14:editId="73912693">
                <wp:simplePos x="0" y="0"/>
                <wp:positionH relativeFrom="column">
                  <wp:posOffset>57785</wp:posOffset>
                </wp:positionH>
                <wp:positionV relativeFrom="paragraph">
                  <wp:posOffset>108585</wp:posOffset>
                </wp:positionV>
                <wp:extent cx="1136015" cy="8197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7" w:type="dxa"/>
          <w:gridSpan w:val="4"/>
          <w:tcBorders>
            <w:top w:val="double" w:sz="4" w:space="0" w:color="auto"/>
            <w:right w:val="double" w:sz="4" w:space="0" w:color="auto"/>
          </w:tcBorders>
          <w:shd w:val="clear" w:color="auto" w:fill="BFBFBF"/>
          <w:vAlign w:val="center"/>
        </w:tcPr>
        <w:p w14:paraId="7E346168" w14:textId="77777777" w:rsidR="006F1573" w:rsidRPr="00F86D7D" w:rsidRDefault="006F1573" w:rsidP="0097375B">
          <w:pPr>
            <w:pStyle w:val="Encabezado"/>
            <w:jc w:val="center"/>
            <w:rPr>
              <w:rFonts w:ascii="Arial" w:hAnsi="Arial" w:cs="Arial"/>
              <w:b/>
              <w:sz w:val="24"/>
              <w:szCs w:val="24"/>
            </w:rPr>
          </w:pPr>
          <w:r>
            <w:rPr>
              <w:rFonts w:ascii="Calibri" w:hAnsi="Calibri" w:cs="Arial"/>
              <w:b/>
              <w:sz w:val="24"/>
              <w:szCs w:val="24"/>
            </w:rPr>
            <w:t>MANUAL</w:t>
          </w:r>
        </w:p>
      </w:tc>
    </w:tr>
    <w:tr w:rsidR="006F1573" w:rsidRPr="00EC0388" w14:paraId="3035EBA4" w14:textId="77777777" w:rsidTr="0097375B">
      <w:trPr>
        <w:trHeight w:val="1177"/>
        <w:jc w:val="center"/>
      </w:trPr>
      <w:tc>
        <w:tcPr>
          <w:tcW w:w="2233" w:type="dxa"/>
          <w:vMerge/>
          <w:tcBorders>
            <w:left w:val="double" w:sz="4" w:space="0" w:color="auto"/>
          </w:tcBorders>
          <w:shd w:val="clear" w:color="auto" w:fill="FFFFFF"/>
        </w:tcPr>
        <w:p w14:paraId="514B0381" w14:textId="77777777" w:rsidR="006F1573" w:rsidRPr="00EC0388" w:rsidRDefault="006F1573" w:rsidP="0097375B">
          <w:pPr>
            <w:pStyle w:val="Encabezado"/>
            <w:rPr>
              <w:rFonts w:ascii="Arial" w:hAnsi="Arial" w:cs="Arial"/>
              <w:sz w:val="24"/>
              <w:szCs w:val="24"/>
            </w:rPr>
          </w:pPr>
        </w:p>
      </w:tc>
      <w:tc>
        <w:tcPr>
          <w:tcW w:w="7817" w:type="dxa"/>
          <w:gridSpan w:val="4"/>
          <w:tcBorders>
            <w:right w:val="double" w:sz="4" w:space="0" w:color="auto"/>
          </w:tcBorders>
          <w:shd w:val="clear" w:color="auto" w:fill="FFFFFF"/>
          <w:vAlign w:val="center"/>
        </w:tcPr>
        <w:p w14:paraId="45D24F38" w14:textId="77777777" w:rsidR="006F1573" w:rsidRPr="00F86D7D" w:rsidRDefault="006F1573" w:rsidP="0097375B">
          <w:pPr>
            <w:pStyle w:val="Encabezado"/>
            <w:jc w:val="center"/>
            <w:rPr>
              <w:rFonts w:ascii="Arial" w:hAnsi="Arial" w:cs="Arial"/>
              <w:sz w:val="24"/>
              <w:szCs w:val="24"/>
            </w:rPr>
          </w:pPr>
          <w:r>
            <w:rPr>
              <w:rFonts w:ascii="Arial" w:hAnsi="Arial" w:cs="Arial"/>
              <w:sz w:val="24"/>
              <w:szCs w:val="24"/>
            </w:rPr>
            <w:t>NOMBRE DEL MANUAL</w:t>
          </w:r>
        </w:p>
      </w:tc>
    </w:tr>
    <w:tr w:rsidR="006F1573" w:rsidRPr="00D55428" w14:paraId="54A4651E" w14:textId="77777777" w:rsidTr="0097375B">
      <w:trPr>
        <w:trHeight w:val="458"/>
        <w:jc w:val="center"/>
      </w:trPr>
      <w:tc>
        <w:tcPr>
          <w:tcW w:w="2233" w:type="dxa"/>
          <w:tcBorders>
            <w:left w:val="double" w:sz="4" w:space="0" w:color="auto"/>
            <w:bottom w:val="double" w:sz="4" w:space="0" w:color="auto"/>
            <w:right w:val="single" w:sz="4" w:space="0" w:color="auto"/>
          </w:tcBorders>
          <w:shd w:val="clear" w:color="auto" w:fill="FFFFFF"/>
          <w:vAlign w:val="center"/>
        </w:tcPr>
        <w:p w14:paraId="1F9DB352" w14:textId="77777777" w:rsidR="006F1573" w:rsidRPr="00D55428" w:rsidRDefault="006F1573" w:rsidP="0097375B">
          <w:pPr>
            <w:pStyle w:val="Encabezado"/>
            <w:jc w:val="center"/>
            <w:rPr>
              <w:rFonts w:ascii="Arial" w:hAnsi="Arial" w:cs="Arial"/>
              <w:b/>
              <w:sz w:val="16"/>
              <w:szCs w:val="16"/>
            </w:rPr>
          </w:pPr>
          <w:r w:rsidRPr="00D55428">
            <w:rPr>
              <w:rFonts w:ascii="Arial" w:hAnsi="Arial" w:cs="Arial"/>
              <w:b/>
              <w:sz w:val="16"/>
              <w:szCs w:val="16"/>
            </w:rPr>
            <w:t>Principio de procedencia:</w:t>
          </w:r>
        </w:p>
        <w:p w14:paraId="7FF501DD" w14:textId="77777777" w:rsidR="006F1573" w:rsidRPr="00D55428" w:rsidRDefault="006F1573" w:rsidP="0097375B">
          <w:pPr>
            <w:pStyle w:val="Encabezado"/>
            <w:jc w:val="center"/>
            <w:rPr>
              <w:rFonts w:ascii="Arial" w:hAnsi="Arial" w:cs="Arial"/>
              <w:sz w:val="16"/>
              <w:szCs w:val="16"/>
            </w:rPr>
          </w:pPr>
          <w:proofErr w:type="spellStart"/>
          <w:r w:rsidRPr="00D55428">
            <w:rPr>
              <w:rFonts w:ascii="Arial" w:hAnsi="Arial" w:cs="Arial"/>
              <w:sz w:val="16"/>
              <w:szCs w:val="16"/>
            </w:rPr>
            <w:t>xxxx.xxx</w:t>
          </w:r>
          <w:proofErr w:type="spellEnd"/>
        </w:p>
      </w:tc>
      <w:tc>
        <w:tcPr>
          <w:tcW w:w="2430" w:type="dxa"/>
          <w:tcBorders>
            <w:left w:val="single" w:sz="4" w:space="0" w:color="auto"/>
            <w:bottom w:val="double" w:sz="4" w:space="0" w:color="auto"/>
          </w:tcBorders>
          <w:shd w:val="clear" w:color="auto" w:fill="FFFFFF"/>
          <w:vAlign w:val="center"/>
        </w:tcPr>
        <w:p w14:paraId="75557A83" w14:textId="77777777" w:rsidR="006F1573" w:rsidRPr="00D55428" w:rsidRDefault="006F1573" w:rsidP="0097375B">
          <w:pPr>
            <w:pStyle w:val="Encabezado"/>
            <w:rPr>
              <w:rFonts w:ascii="Arial" w:hAnsi="Arial" w:cs="Arial"/>
              <w:b/>
              <w:sz w:val="16"/>
              <w:szCs w:val="16"/>
            </w:rPr>
          </w:pPr>
          <w:r w:rsidRPr="00D55428">
            <w:rPr>
              <w:rFonts w:ascii="Arial" w:hAnsi="Arial" w:cs="Arial"/>
              <w:b/>
              <w:sz w:val="16"/>
              <w:szCs w:val="16"/>
            </w:rPr>
            <w:t xml:space="preserve">Clave: </w:t>
          </w:r>
        </w:p>
      </w:tc>
      <w:tc>
        <w:tcPr>
          <w:tcW w:w="1814" w:type="dxa"/>
          <w:tcBorders>
            <w:bottom w:val="double" w:sz="4" w:space="0" w:color="auto"/>
          </w:tcBorders>
          <w:shd w:val="clear" w:color="auto" w:fill="FFFFFF"/>
          <w:vAlign w:val="center"/>
        </w:tcPr>
        <w:p w14:paraId="6B49DDE9" w14:textId="77777777" w:rsidR="006F1573" w:rsidRPr="00D55428" w:rsidRDefault="006F1573" w:rsidP="0097375B">
          <w:pPr>
            <w:pStyle w:val="Encabezado"/>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 xml:space="preserve">: </w:t>
          </w:r>
        </w:p>
      </w:tc>
      <w:tc>
        <w:tcPr>
          <w:tcW w:w="1814" w:type="dxa"/>
          <w:tcBorders>
            <w:bottom w:val="double" w:sz="4" w:space="0" w:color="auto"/>
            <w:right w:val="single" w:sz="4" w:space="0" w:color="auto"/>
          </w:tcBorders>
          <w:shd w:val="clear" w:color="auto" w:fill="FFFFFF"/>
          <w:vAlign w:val="center"/>
        </w:tcPr>
        <w:p w14:paraId="0BD32A42" w14:textId="77777777" w:rsidR="006F1573" w:rsidRPr="00D55428" w:rsidRDefault="006F1573" w:rsidP="0097375B">
          <w:pPr>
            <w:pStyle w:val="Encabezado"/>
            <w:rPr>
              <w:rFonts w:ascii="Arial" w:hAnsi="Arial" w:cs="Arial"/>
              <w:b/>
              <w:sz w:val="16"/>
              <w:szCs w:val="16"/>
            </w:rPr>
          </w:pPr>
          <w:r w:rsidRPr="00D55428">
            <w:rPr>
              <w:rFonts w:ascii="Arial" w:hAnsi="Arial" w:cs="Arial"/>
              <w:b/>
              <w:sz w:val="16"/>
              <w:szCs w:val="16"/>
            </w:rPr>
            <w:t xml:space="preserve">Fecha: </w:t>
          </w:r>
        </w:p>
      </w:tc>
      <w:tc>
        <w:tcPr>
          <w:tcW w:w="1759" w:type="dxa"/>
          <w:tcBorders>
            <w:left w:val="single" w:sz="4" w:space="0" w:color="auto"/>
            <w:bottom w:val="double" w:sz="4" w:space="0" w:color="auto"/>
            <w:right w:val="double" w:sz="4" w:space="0" w:color="auto"/>
          </w:tcBorders>
          <w:shd w:val="clear" w:color="auto" w:fill="FFFFFF"/>
          <w:vAlign w:val="center"/>
        </w:tcPr>
        <w:p w14:paraId="3F08EE22" w14:textId="77777777" w:rsidR="006F1573" w:rsidRPr="00D55428" w:rsidRDefault="006F1573" w:rsidP="0097375B">
          <w:pPr>
            <w:pStyle w:val="Encabezado"/>
            <w:rPr>
              <w:rFonts w:ascii="Arial" w:hAnsi="Arial" w:cs="Arial"/>
              <w:sz w:val="16"/>
              <w:szCs w:val="16"/>
            </w:rPr>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p>
      </w:tc>
    </w:tr>
  </w:tbl>
  <w:p w14:paraId="41C816C6" w14:textId="77777777" w:rsidR="006F1573" w:rsidRDefault="006F15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4640C"/>
    <w:multiLevelType w:val="hybridMultilevel"/>
    <w:tmpl w:val="4B7C3BAC"/>
    <w:lvl w:ilvl="0" w:tplc="49F6BFA8">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1">
    <w:nsid w:val="0E8B22F2"/>
    <w:multiLevelType w:val="hybridMultilevel"/>
    <w:tmpl w:val="C2920A9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4146D18"/>
    <w:multiLevelType w:val="hybridMultilevel"/>
    <w:tmpl w:val="E234A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F4E9C"/>
    <w:multiLevelType w:val="hybridMultilevel"/>
    <w:tmpl w:val="F270608C"/>
    <w:lvl w:ilvl="0" w:tplc="6680BF78">
      <w:start w:val="1"/>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80D07"/>
    <w:multiLevelType w:val="hybridMultilevel"/>
    <w:tmpl w:val="05B67A38"/>
    <w:lvl w:ilvl="0" w:tplc="5FF46C5A">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3505B"/>
    <w:multiLevelType w:val="hybridMultilevel"/>
    <w:tmpl w:val="34A068AE"/>
    <w:lvl w:ilvl="0" w:tplc="5074E63A">
      <w:start w:val="1"/>
      <w:numFmt w:val="decimal"/>
      <w:lvlText w:val="%1."/>
      <w:lvlJc w:val="left"/>
      <w:pPr>
        <w:ind w:left="720" w:hanging="360"/>
      </w:pPr>
      <w:rPr>
        <w:rFonts w:hint="default"/>
        <w:b w:val="0"/>
        <w:bCs/>
        <w:i w:val="0"/>
        <w:iCs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71666C9"/>
    <w:multiLevelType w:val="hybridMultilevel"/>
    <w:tmpl w:val="BF326460"/>
    <w:lvl w:ilvl="0" w:tplc="C8225950">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7">
    <w:nsid w:val="184373C5"/>
    <w:multiLevelType w:val="hybridMultilevel"/>
    <w:tmpl w:val="2C24B958"/>
    <w:lvl w:ilvl="0" w:tplc="393E50DA">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8">
    <w:nsid w:val="18DF4DB2"/>
    <w:multiLevelType w:val="hybridMultilevel"/>
    <w:tmpl w:val="843A15B4"/>
    <w:lvl w:ilvl="0" w:tplc="0409000F">
      <w:start w:val="1"/>
      <w:numFmt w:val="decimal"/>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9">
    <w:nsid w:val="1A8928E3"/>
    <w:multiLevelType w:val="hybridMultilevel"/>
    <w:tmpl w:val="C53C2E30"/>
    <w:lvl w:ilvl="0" w:tplc="A23080B0">
      <w:start w:val="1"/>
      <w:numFmt w:val="decimal"/>
      <w:lvlText w:val="%1."/>
      <w:lvlJc w:val="left"/>
      <w:pPr>
        <w:ind w:left="720" w:hanging="360"/>
      </w:pPr>
      <w:rPr>
        <w:rFonts w:hint="default"/>
        <w:b w:val="0"/>
        <w:bCs/>
        <w:i w:val="0"/>
        <w:i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A9E5820"/>
    <w:multiLevelType w:val="hybridMultilevel"/>
    <w:tmpl w:val="164CB29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F774E76"/>
    <w:multiLevelType w:val="hybridMultilevel"/>
    <w:tmpl w:val="BE1E10BE"/>
    <w:lvl w:ilvl="0" w:tplc="3C62D534">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12">
    <w:nsid w:val="1FFA6B7A"/>
    <w:multiLevelType w:val="hybridMultilevel"/>
    <w:tmpl w:val="CEB204AA"/>
    <w:lvl w:ilvl="0" w:tplc="0409000F">
      <w:start w:val="1"/>
      <w:numFmt w:val="decimal"/>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13">
    <w:nsid w:val="23953444"/>
    <w:multiLevelType w:val="hybridMultilevel"/>
    <w:tmpl w:val="BA861534"/>
    <w:lvl w:ilvl="0" w:tplc="0E6ED248">
      <w:start w:val="1"/>
      <w:numFmt w:val="lowerLetter"/>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14">
    <w:nsid w:val="257E7BB9"/>
    <w:multiLevelType w:val="hybridMultilevel"/>
    <w:tmpl w:val="6C7A057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6386CCE"/>
    <w:multiLevelType w:val="hybridMultilevel"/>
    <w:tmpl w:val="75E443C2"/>
    <w:lvl w:ilvl="0" w:tplc="381030CC">
      <w:start w:val="1"/>
      <w:numFmt w:val="decimal"/>
      <w:lvlText w:val="%1."/>
      <w:lvlJc w:val="left"/>
      <w:pPr>
        <w:ind w:left="720" w:hanging="360"/>
      </w:pPr>
      <w:rPr>
        <w:rFonts w:hint="default"/>
        <w:b/>
        <w:bCs w:val="0"/>
        <w:i w:val="0"/>
        <w:iCs w:val="0"/>
      </w:rPr>
    </w:lvl>
    <w:lvl w:ilvl="1" w:tplc="AAB46760">
      <w:start w:val="1"/>
      <w:numFmt w:val="lowerLetter"/>
      <w:lvlText w:val="%2."/>
      <w:lvlJc w:val="left"/>
      <w:pPr>
        <w:ind w:left="1440" w:hanging="360"/>
      </w:pPr>
      <w:rPr>
        <w:rFonts w:ascii="Arial" w:eastAsia="Times New Roman" w:hAnsi="Arial" w:cs="Arial"/>
      </w:rPr>
    </w:lvl>
    <w:lvl w:ilvl="2" w:tplc="C87238F4">
      <w:start w:val="1"/>
      <w:numFmt w:val="low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88A6F06"/>
    <w:multiLevelType w:val="hybridMultilevel"/>
    <w:tmpl w:val="FA401606"/>
    <w:lvl w:ilvl="0" w:tplc="B40827F4">
      <w:start w:val="9"/>
      <w:numFmt w:val="upperRoman"/>
      <w:pStyle w:val="prrafo1"/>
      <w:lvlText w:val="%1."/>
      <w:lvlJc w:val="left"/>
      <w:pPr>
        <w:tabs>
          <w:tab w:val="num" w:pos="1080"/>
        </w:tabs>
        <w:ind w:left="1080" w:hanging="720"/>
      </w:pPr>
      <w:rPr>
        <w:rFonts w:hint="default"/>
      </w:rPr>
    </w:lvl>
    <w:lvl w:ilvl="1" w:tplc="0C0A0003">
      <w:start w:val="1"/>
      <w:numFmt w:val="bullet"/>
      <w:lvlText w:val="–"/>
      <w:lvlJc w:val="left"/>
      <w:pPr>
        <w:tabs>
          <w:tab w:val="num" w:pos="1647"/>
        </w:tabs>
        <w:ind w:left="1647" w:hanging="567"/>
      </w:pPr>
      <w:rPr>
        <w:rFonts w:ascii="Arial" w:hAnsi="Arial" w:hint="default"/>
        <w:b w:val="0"/>
        <w:i w:val="0"/>
        <w:sz w:val="22"/>
        <w:szCs w:val="22"/>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7">
    <w:nsid w:val="289F0A8A"/>
    <w:multiLevelType w:val="hybridMultilevel"/>
    <w:tmpl w:val="5C1CF6A6"/>
    <w:lvl w:ilvl="0" w:tplc="38068E0E">
      <w:start w:val="1"/>
      <w:numFmt w:val="decimal"/>
      <w:lvlText w:val="%1."/>
      <w:lvlJc w:val="left"/>
      <w:pPr>
        <w:ind w:left="720" w:hanging="360"/>
      </w:pPr>
      <w:rPr>
        <w:rFonts w:hint="default"/>
        <w:b w:val="0"/>
        <w:bCs/>
        <w:i w:val="0"/>
        <w:iCs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ACA3782"/>
    <w:multiLevelType w:val="hybridMultilevel"/>
    <w:tmpl w:val="E7F8D55A"/>
    <w:lvl w:ilvl="0" w:tplc="9D00B420">
      <w:start w:val="1"/>
      <w:numFmt w:val="decimal"/>
      <w:lvlText w:val="%1."/>
      <w:lvlJc w:val="left"/>
      <w:pPr>
        <w:ind w:left="720" w:hanging="360"/>
      </w:pPr>
      <w:rPr>
        <w:rFonts w:hint="default"/>
        <w:b w:val="0"/>
        <w:bCs/>
        <w:i w:val="0"/>
        <w:iCs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2C377A2C"/>
    <w:multiLevelType w:val="hybridMultilevel"/>
    <w:tmpl w:val="5754A9B2"/>
    <w:lvl w:ilvl="0" w:tplc="A1D25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3D30AB"/>
    <w:multiLevelType w:val="multilevel"/>
    <w:tmpl w:val="879E2C66"/>
    <w:lvl w:ilvl="0">
      <w:start w:val="1"/>
      <w:numFmt w:val="decimal"/>
      <w:lvlText w:val="%1."/>
      <w:lvlJc w:val="center"/>
      <w:pPr>
        <w:tabs>
          <w:tab w:val="num" w:pos="648"/>
        </w:tabs>
        <w:ind w:left="0" w:firstLine="288"/>
      </w:pPr>
      <w:rPr>
        <w:rFonts w:ascii="Arial" w:hAnsi="Arial" w:hint="default"/>
        <w:b/>
        <w:i w:val="0"/>
        <w:sz w:val="20"/>
      </w:rPr>
    </w:lvl>
    <w:lvl w:ilvl="1">
      <w:start w:val="1"/>
      <w:numFmt w:val="decimal"/>
      <w:lvlText w:val="%1.%2"/>
      <w:lvlJc w:val="left"/>
      <w:pPr>
        <w:tabs>
          <w:tab w:val="num" w:pos="360"/>
        </w:tabs>
        <w:ind w:left="0" w:firstLine="0"/>
      </w:pPr>
      <w:rPr>
        <w:rFonts w:ascii="Arial" w:hAnsi="Arial" w:cs="Arial" w:hint="default"/>
        <w:i w:val="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4374"/>
        </w:tabs>
        <w:ind w:left="4374" w:hanging="1080"/>
      </w:pPr>
      <w:rPr>
        <w:rFonts w:hint="default"/>
      </w:rPr>
    </w:lvl>
    <w:lvl w:ilvl="7">
      <w:start w:val="1"/>
      <w:numFmt w:val="decimal"/>
      <w:lvlText w:val="%1.%2.%3.%4.%5.%6.%7.%8."/>
      <w:lvlJc w:val="left"/>
      <w:pPr>
        <w:tabs>
          <w:tab w:val="num" w:pos="4878"/>
        </w:tabs>
        <w:ind w:left="4878" w:hanging="1224"/>
      </w:pPr>
      <w:rPr>
        <w:rFonts w:hint="default"/>
      </w:rPr>
    </w:lvl>
    <w:lvl w:ilvl="8">
      <w:start w:val="1"/>
      <w:numFmt w:val="decimal"/>
      <w:lvlText w:val="%1.%2.%3.%4.%5.%6.%7.%8.%9."/>
      <w:lvlJc w:val="left"/>
      <w:pPr>
        <w:tabs>
          <w:tab w:val="num" w:pos="5454"/>
        </w:tabs>
        <w:ind w:left="5454" w:hanging="1440"/>
      </w:pPr>
      <w:rPr>
        <w:rFonts w:hint="default"/>
      </w:rPr>
    </w:lvl>
  </w:abstractNum>
  <w:abstractNum w:abstractNumId="21">
    <w:nsid w:val="2D9A2D67"/>
    <w:multiLevelType w:val="hybridMultilevel"/>
    <w:tmpl w:val="A428113A"/>
    <w:lvl w:ilvl="0" w:tplc="4FE8EC54">
      <w:start w:val="1"/>
      <w:numFmt w:val="decimal"/>
      <w:lvlText w:val="%1."/>
      <w:lvlJc w:val="left"/>
      <w:pPr>
        <w:ind w:left="720" w:hanging="360"/>
      </w:pPr>
      <w:rPr>
        <w:rFonts w:hint="default"/>
        <w:b w:val="0"/>
        <w:bCs/>
        <w:i w:val="0"/>
        <w:i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08B77E2"/>
    <w:multiLevelType w:val="hybridMultilevel"/>
    <w:tmpl w:val="C81C5D82"/>
    <w:lvl w:ilvl="0" w:tplc="6316BD9A">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7161AD"/>
    <w:multiLevelType w:val="hybridMultilevel"/>
    <w:tmpl w:val="4F2E3168"/>
    <w:lvl w:ilvl="0" w:tplc="F4089A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DD756E"/>
    <w:multiLevelType w:val="hybridMultilevel"/>
    <w:tmpl w:val="BA8621CC"/>
    <w:lvl w:ilvl="0" w:tplc="EB2EDEC4">
      <w:start w:val="1"/>
      <w:numFmt w:val="decimal"/>
      <w:lvlText w:val="%1."/>
      <w:lvlJc w:val="left"/>
      <w:pPr>
        <w:ind w:left="720" w:hanging="360"/>
      </w:pPr>
      <w:rPr>
        <w:rFonts w:hint="default"/>
        <w:b w:val="0"/>
        <w:bCs/>
        <w:i w:val="0"/>
        <w:iCs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3E365C39"/>
    <w:multiLevelType w:val="hybridMultilevel"/>
    <w:tmpl w:val="7304C556"/>
    <w:lvl w:ilvl="0" w:tplc="6316BD9A">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77105D"/>
    <w:multiLevelType w:val="hybridMultilevel"/>
    <w:tmpl w:val="C9CAC88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3F433CC5"/>
    <w:multiLevelType w:val="hybridMultilevel"/>
    <w:tmpl w:val="0F3253A6"/>
    <w:lvl w:ilvl="0" w:tplc="19F8908E">
      <w:start w:val="1"/>
      <w:numFmt w:val="lowerLetter"/>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28">
    <w:nsid w:val="3F9B5170"/>
    <w:multiLevelType w:val="multilevel"/>
    <w:tmpl w:val="DBB684F0"/>
    <w:lvl w:ilvl="0">
      <w:start w:val="1"/>
      <w:numFmt w:val="lowerLetter"/>
      <w:pStyle w:val="Style1"/>
      <w:lvlText w:val="%1)"/>
      <w:lvlJc w:val="left"/>
      <w:pPr>
        <w:tabs>
          <w:tab w:val="num" w:pos="1134"/>
        </w:tabs>
        <w:ind w:left="1134" w:hanging="567"/>
      </w:pPr>
      <w:rPr>
        <w:rFonts w:hint="default"/>
      </w:rPr>
    </w:lvl>
    <w:lvl w:ilvl="1">
      <w:start w:val="1"/>
      <w:numFmt w:val="decimal"/>
      <w:lvlText w:val="%2)"/>
      <w:lvlJc w:val="left"/>
      <w:pPr>
        <w:tabs>
          <w:tab w:val="num" w:pos="1701"/>
        </w:tabs>
        <w:ind w:left="1701" w:hanging="567"/>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9">
    <w:nsid w:val="422F49CE"/>
    <w:multiLevelType w:val="hybridMultilevel"/>
    <w:tmpl w:val="0A1E8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EB585B"/>
    <w:multiLevelType w:val="hybridMultilevel"/>
    <w:tmpl w:val="B7C6B184"/>
    <w:lvl w:ilvl="0" w:tplc="3DDEE5E8">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31">
    <w:nsid w:val="4DD40C74"/>
    <w:multiLevelType w:val="multilevel"/>
    <w:tmpl w:val="7494AC3C"/>
    <w:lvl w:ilvl="0">
      <w:start w:val="1"/>
      <w:numFmt w:val="decimal"/>
      <w:lvlText w:val="%1."/>
      <w:lvlJc w:val="center"/>
      <w:pPr>
        <w:tabs>
          <w:tab w:val="num" w:pos="648"/>
        </w:tabs>
        <w:ind w:left="0" w:firstLine="288"/>
      </w:pPr>
      <w:rPr>
        <w:rFonts w:ascii="Arial" w:hAnsi="Arial" w:hint="default"/>
        <w:b/>
        <w:i w:val="0"/>
        <w:sz w:val="20"/>
      </w:rPr>
    </w:lvl>
    <w:lvl w:ilvl="1">
      <w:start w:val="1"/>
      <w:numFmt w:val="decimal"/>
      <w:lvlText w:val="%1.%2"/>
      <w:lvlJc w:val="left"/>
      <w:pPr>
        <w:tabs>
          <w:tab w:val="num" w:pos="360"/>
        </w:tabs>
        <w:ind w:left="0" w:firstLine="0"/>
      </w:pPr>
      <w:rPr>
        <w:rFonts w:hint="default"/>
        <w:b w:val="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4374"/>
        </w:tabs>
        <w:ind w:left="4374" w:hanging="1080"/>
      </w:pPr>
      <w:rPr>
        <w:rFonts w:hint="default"/>
      </w:rPr>
    </w:lvl>
    <w:lvl w:ilvl="7">
      <w:start w:val="1"/>
      <w:numFmt w:val="decimal"/>
      <w:lvlText w:val="%1.%2.%3.%4.%5.%6.%7.%8."/>
      <w:lvlJc w:val="left"/>
      <w:pPr>
        <w:tabs>
          <w:tab w:val="num" w:pos="4878"/>
        </w:tabs>
        <w:ind w:left="4878" w:hanging="1224"/>
      </w:pPr>
      <w:rPr>
        <w:rFonts w:hint="default"/>
      </w:rPr>
    </w:lvl>
    <w:lvl w:ilvl="8">
      <w:start w:val="1"/>
      <w:numFmt w:val="decimal"/>
      <w:lvlText w:val="%1.%2.%3.%4.%5.%6.%7.%8.%9."/>
      <w:lvlJc w:val="left"/>
      <w:pPr>
        <w:tabs>
          <w:tab w:val="num" w:pos="5454"/>
        </w:tabs>
        <w:ind w:left="5454" w:hanging="1440"/>
      </w:pPr>
      <w:rPr>
        <w:rFonts w:hint="default"/>
      </w:rPr>
    </w:lvl>
  </w:abstractNum>
  <w:abstractNum w:abstractNumId="32">
    <w:nsid w:val="4E9D3169"/>
    <w:multiLevelType w:val="hybridMultilevel"/>
    <w:tmpl w:val="99AA9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85059B"/>
    <w:multiLevelType w:val="hybridMultilevel"/>
    <w:tmpl w:val="1C425C20"/>
    <w:lvl w:ilvl="0" w:tplc="D71E145A">
      <w:start w:val="1"/>
      <w:numFmt w:val="decimal"/>
      <w:pStyle w:val="Ttulo4"/>
      <w:lvlText w:val="%1."/>
      <w:lvlJc w:val="left"/>
      <w:pPr>
        <w:ind w:left="1211" w:hanging="360"/>
      </w:pPr>
      <w:rPr>
        <w:rFonts w:ascii="Arial" w:hAnsi="Arial" w:cs="Arial" w:hint="default"/>
        <w:b/>
        <w:sz w:val="20"/>
        <w:szCs w:val="2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4">
    <w:nsid w:val="52C10D18"/>
    <w:multiLevelType w:val="hybridMultilevel"/>
    <w:tmpl w:val="1F4ABB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63462F35"/>
    <w:multiLevelType w:val="hybridMultilevel"/>
    <w:tmpl w:val="D91A54B8"/>
    <w:lvl w:ilvl="0" w:tplc="0AA47FDE">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37">
    <w:nsid w:val="64B83C2F"/>
    <w:multiLevelType w:val="hybridMultilevel"/>
    <w:tmpl w:val="349ED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E36B0E"/>
    <w:multiLevelType w:val="hybridMultilevel"/>
    <w:tmpl w:val="8E46B658"/>
    <w:lvl w:ilvl="0" w:tplc="EAAA2FD6">
      <w:start w:val="1"/>
      <w:numFmt w:val="decimal"/>
      <w:lvlText w:val="%1."/>
      <w:lvlJc w:val="left"/>
      <w:pPr>
        <w:ind w:left="630" w:hanging="360"/>
      </w:pPr>
      <w:rPr>
        <w:rFonts w:ascii="Arial" w:eastAsia="Times New Roman" w:hAnsi="Arial" w:cs="Arial"/>
        <w:b w:val="0"/>
        <w:bCs/>
        <w:sz w:val="16"/>
      </w:rPr>
    </w:lvl>
    <w:lvl w:ilvl="1" w:tplc="280A0019" w:tentative="1">
      <w:start w:val="1"/>
      <w:numFmt w:val="lowerLetter"/>
      <w:lvlText w:val="%2."/>
      <w:lvlJc w:val="left"/>
      <w:pPr>
        <w:ind w:left="1350" w:hanging="360"/>
      </w:pPr>
    </w:lvl>
    <w:lvl w:ilvl="2" w:tplc="280A001B" w:tentative="1">
      <w:start w:val="1"/>
      <w:numFmt w:val="lowerRoman"/>
      <w:lvlText w:val="%3."/>
      <w:lvlJc w:val="right"/>
      <w:pPr>
        <w:ind w:left="2070" w:hanging="180"/>
      </w:pPr>
    </w:lvl>
    <w:lvl w:ilvl="3" w:tplc="280A000F" w:tentative="1">
      <w:start w:val="1"/>
      <w:numFmt w:val="decimal"/>
      <w:lvlText w:val="%4."/>
      <w:lvlJc w:val="left"/>
      <w:pPr>
        <w:ind w:left="2790" w:hanging="360"/>
      </w:pPr>
    </w:lvl>
    <w:lvl w:ilvl="4" w:tplc="280A0019" w:tentative="1">
      <w:start w:val="1"/>
      <w:numFmt w:val="lowerLetter"/>
      <w:lvlText w:val="%5."/>
      <w:lvlJc w:val="left"/>
      <w:pPr>
        <w:ind w:left="3510" w:hanging="360"/>
      </w:pPr>
    </w:lvl>
    <w:lvl w:ilvl="5" w:tplc="280A001B" w:tentative="1">
      <w:start w:val="1"/>
      <w:numFmt w:val="lowerRoman"/>
      <w:lvlText w:val="%6."/>
      <w:lvlJc w:val="right"/>
      <w:pPr>
        <w:ind w:left="4230" w:hanging="180"/>
      </w:pPr>
    </w:lvl>
    <w:lvl w:ilvl="6" w:tplc="280A000F" w:tentative="1">
      <w:start w:val="1"/>
      <w:numFmt w:val="decimal"/>
      <w:lvlText w:val="%7."/>
      <w:lvlJc w:val="left"/>
      <w:pPr>
        <w:ind w:left="4950" w:hanging="360"/>
      </w:pPr>
    </w:lvl>
    <w:lvl w:ilvl="7" w:tplc="280A0019" w:tentative="1">
      <w:start w:val="1"/>
      <w:numFmt w:val="lowerLetter"/>
      <w:lvlText w:val="%8."/>
      <w:lvlJc w:val="left"/>
      <w:pPr>
        <w:ind w:left="5670" w:hanging="360"/>
      </w:pPr>
    </w:lvl>
    <w:lvl w:ilvl="8" w:tplc="280A001B" w:tentative="1">
      <w:start w:val="1"/>
      <w:numFmt w:val="lowerRoman"/>
      <w:lvlText w:val="%9."/>
      <w:lvlJc w:val="right"/>
      <w:pPr>
        <w:ind w:left="6390" w:hanging="180"/>
      </w:pPr>
    </w:lvl>
  </w:abstractNum>
  <w:abstractNum w:abstractNumId="39">
    <w:nsid w:val="6B93472D"/>
    <w:multiLevelType w:val="hybridMultilevel"/>
    <w:tmpl w:val="3F947BC4"/>
    <w:lvl w:ilvl="0" w:tplc="7B60AA86">
      <w:start w:val="1"/>
      <w:numFmt w:val="decimal"/>
      <w:lvlText w:val="%1."/>
      <w:lvlJc w:val="left"/>
      <w:pPr>
        <w:ind w:left="720" w:hanging="360"/>
      </w:pPr>
      <w:rPr>
        <w:rFonts w:hint="default"/>
        <w:b w:val="0"/>
        <w:bCs/>
        <w:i w:val="0"/>
        <w:iCs w:val="0"/>
        <w:sz w:val="16"/>
        <w:szCs w:val="16"/>
      </w:rPr>
    </w:lvl>
    <w:lvl w:ilvl="1" w:tplc="11741510">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6C5129AD"/>
    <w:multiLevelType w:val="hybridMultilevel"/>
    <w:tmpl w:val="13E21670"/>
    <w:lvl w:ilvl="0" w:tplc="FFFFFFFF">
      <w:start w:val="1"/>
      <w:numFmt w:val="decimal"/>
      <w:lvlText w:val="Casilla %1"/>
      <w:lvlJc w:val="left"/>
      <w:pPr>
        <w:tabs>
          <w:tab w:val="num" w:pos="1191"/>
        </w:tabs>
        <w:ind w:left="1191" w:hanging="1191"/>
      </w:pPr>
      <w:rPr>
        <w:rFonts w:ascii="Arial" w:hAnsi="Arial" w:hint="default"/>
        <w:b/>
        <w:i w:val="0"/>
        <w:sz w:val="20"/>
      </w:rPr>
    </w:lvl>
    <w:lvl w:ilvl="1" w:tplc="FFFFFFFF">
      <w:start w:val="1"/>
      <w:numFmt w:val="decimal"/>
      <w:lvlText w:val="%2."/>
      <w:lvlJc w:val="left"/>
      <w:pPr>
        <w:tabs>
          <w:tab w:val="num" w:pos="1588"/>
        </w:tabs>
        <w:ind w:left="1588" w:hanging="39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D65092A"/>
    <w:multiLevelType w:val="hybridMultilevel"/>
    <w:tmpl w:val="67C46AFC"/>
    <w:lvl w:ilvl="0" w:tplc="B19AF1CC">
      <w:start w:val="1"/>
      <w:numFmt w:val="decimal"/>
      <w:lvlText w:val="%1."/>
      <w:lvlJc w:val="left"/>
      <w:pPr>
        <w:ind w:left="720" w:hanging="360"/>
      </w:pPr>
      <w:rPr>
        <w:rFonts w:ascii="Arial" w:eastAsia="Times New Roman" w:hAnsi="Arial" w:cs="Arial"/>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D03E1B"/>
    <w:multiLevelType w:val="hybridMultilevel"/>
    <w:tmpl w:val="8078107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8F1080C"/>
    <w:multiLevelType w:val="hybridMultilevel"/>
    <w:tmpl w:val="F45051DA"/>
    <w:lvl w:ilvl="0" w:tplc="3E94070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nsid w:val="79D77DE7"/>
    <w:multiLevelType w:val="hybridMultilevel"/>
    <w:tmpl w:val="4DEE147A"/>
    <w:lvl w:ilvl="0" w:tplc="9632808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nsid w:val="7BB64735"/>
    <w:multiLevelType w:val="multilevel"/>
    <w:tmpl w:val="FF4C8BAC"/>
    <w:lvl w:ilvl="0">
      <w:start w:val="1"/>
      <w:numFmt w:val="upperRoman"/>
      <w:pStyle w:val="aaaTITULO1"/>
      <w:lvlText w:val="%1."/>
      <w:lvlJc w:val="left"/>
      <w:pPr>
        <w:ind w:left="3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35"/>
  </w:num>
  <w:num w:numId="3">
    <w:abstractNumId w:val="45"/>
  </w:num>
  <w:num w:numId="4">
    <w:abstractNumId w:val="40"/>
  </w:num>
  <w:num w:numId="5">
    <w:abstractNumId w:val="33"/>
  </w:num>
  <w:num w:numId="6">
    <w:abstractNumId w:val="28"/>
  </w:num>
  <w:num w:numId="7">
    <w:abstractNumId w:val="20"/>
  </w:num>
  <w:num w:numId="8">
    <w:abstractNumId w:val="31"/>
  </w:num>
  <w:num w:numId="9">
    <w:abstractNumId w:val="24"/>
  </w:num>
  <w:num w:numId="10">
    <w:abstractNumId w:val="21"/>
  </w:num>
  <w:num w:numId="11">
    <w:abstractNumId w:val="18"/>
  </w:num>
  <w:num w:numId="12">
    <w:abstractNumId w:val="5"/>
  </w:num>
  <w:num w:numId="13">
    <w:abstractNumId w:val="17"/>
  </w:num>
  <w:num w:numId="14">
    <w:abstractNumId w:val="39"/>
  </w:num>
  <w:num w:numId="15">
    <w:abstractNumId w:val="9"/>
  </w:num>
  <w:num w:numId="16">
    <w:abstractNumId w:val="38"/>
  </w:num>
  <w:num w:numId="17">
    <w:abstractNumId w:val="15"/>
  </w:num>
  <w:num w:numId="18">
    <w:abstractNumId w:val="26"/>
  </w:num>
  <w:num w:numId="19">
    <w:abstractNumId w:val="34"/>
  </w:num>
  <w:num w:numId="20">
    <w:abstractNumId w:val="14"/>
  </w:num>
  <w:num w:numId="21">
    <w:abstractNumId w:val="10"/>
  </w:num>
  <w:num w:numId="22">
    <w:abstractNumId w:val="42"/>
  </w:num>
  <w:num w:numId="23">
    <w:abstractNumId w:val="1"/>
  </w:num>
  <w:num w:numId="24">
    <w:abstractNumId w:val="0"/>
  </w:num>
  <w:num w:numId="25">
    <w:abstractNumId w:val="4"/>
  </w:num>
  <w:num w:numId="26">
    <w:abstractNumId w:val="36"/>
  </w:num>
  <w:num w:numId="27">
    <w:abstractNumId w:val="12"/>
  </w:num>
  <w:num w:numId="28">
    <w:abstractNumId w:val="6"/>
  </w:num>
  <w:num w:numId="29">
    <w:abstractNumId w:val="22"/>
  </w:num>
  <w:num w:numId="30">
    <w:abstractNumId w:val="3"/>
  </w:num>
  <w:num w:numId="31">
    <w:abstractNumId w:val="25"/>
  </w:num>
  <w:num w:numId="32">
    <w:abstractNumId w:val="41"/>
  </w:num>
  <w:num w:numId="33">
    <w:abstractNumId w:val="43"/>
  </w:num>
  <w:num w:numId="34">
    <w:abstractNumId w:val="44"/>
  </w:num>
  <w:num w:numId="35">
    <w:abstractNumId w:val="13"/>
  </w:num>
  <w:num w:numId="36">
    <w:abstractNumId w:val="8"/>
  </w:num>
  <w:num w:numId="37">
    <w:abstractNumId w:val="23"/>
  </w:num>
  <w:num w:numId="38">
    <w:abstractNumId w:val="29"/>
  </w:num>
  <w:num w:numId="39">
    <w:abstractNumId w:val="27"/>
  </w:num>
  <w:num w:numId="40">
    <w:abstractNumId w:val="7"/>
  </w:num>
  <w:num w:numId="41">
    <w:abstractNumId w:val="19"/>
  </w:num>
  <w:num w:numId="42">
    <w:abstractNumId w:val="11"/>
  </w:num>
  <w:num w:numId="43">
    <w:abstractNumId w:val="37"/>
  </w:num>
  <w:num w:numId="44">
    <w:abstractNumId w:val="30"/>
  </w:num>
  <w:num w:numId="45">
    <w:abstractNumId w:val="32"/>
  </w:num>
  <w:num w:numId="46">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F3"/>
    <w:rsid w:val="00000869"/>
    <w:rsid w:val="00002720"/>
    <w:rsid w:val="00004CDA"/>
    <w:rsid w:val="00007AF6"/>
    <w:rsid w:val="0001100A"/>
    <w:rsid w:val="00012714"/>
    <w:rsid w:val="00015AB8"/>
    <w:rsid w:val="00021DB4"/>
    <w:rsid w:val="00023024"/>
    <w:rsid w:val="00023785"/>
    <w:rsid w:val="00023D87"/>
    <w:rsid w:val="0002593D"/>
    <w:rsid w:val="00026EDD"/>
    <w:rsid w:val="00032111"/>
    <w:rsid w:val="0004018F"/>
    <w:rsid w:val="00045047"/>
    <w:rsid w:val="00052D0B"/>
    <w:rsid w:val="00055DB7"/>
    <w:rsid w:val="0005628B"/>
    <w:rsid w:val="0006248F"/>
    <w:rsid w:val="00063653"/>
    <w:rsid w:val="000640D4"/>
    <w:rsid w:val="00064532"/>
    <w:rsid w:val="00064980"/>
    <w:rsid w:val="00064F78"/>
    <w:rsid w:val="0007243C"/>
    <w:rsid w:val="000746BA"/>
    <w:rsid w:val="00075DF9"/>
    <w:rsid w:val="0008043B"/>
    <w:rsid w:val="00084F49"/>
    <w:rsid w:val="00087BB7"/>
    <w:rsid w:val="0009289E"/>
    <w:rsid w:val="00092B1D"/>
    <w:rsid w:val="00093173"/>
    <w:rsid w:val="00093D30"/>
    <w:rsid w:val="00093F8F"/>
    <w:rsid w:val="000977F6"/>
    <w:rsid w:val="000A08F1"/>
    <w:rsid w:val="000A7CA2"/>
    <w:rsid w:val="000B0AF1"/>
    <w:rsid w:val="000B1EEC"/>
    <w:rsid w:val="000B29E1"/>
    <w:rsid w:val="000B2B3B"/>
    <w:rsid w:val="000B3ABF"/>
    <w:rsid w:val="000B3DCA"/>
    <w:rsid w:val="000B5E2B"/>
    <w:rsid w:val="000B65C3"/>
    <w:rsid w:val="000C1240"/>
    <w:rsid w:val="000C1AB2"/>
    <w:rsid w:val="000C4151"/>
    <w:rsid w:val="000C491B"/>
    <w:rsid w:val="000C5425"/>
    <w:rsid w:val="000C73E8"/>
    <w:rsid w:val="000D4A6D"/>
    <w:rsid w:val="000E0A5E"/>
    <w:rsid w:val="000E2068"/>
    <w:rsid w:val="000E2934"/>
    <w:rsid w:val="000E2EED"/>
    <w:rsid w:val="000E386C"/>
    <w:rsid w:val="000E40CC"/>
    <w:rsid w:val="000E4350"/>
    <w:rsid w:val="000E4E4F"/>
    <w:rsid w:val="000E6266"/>
    <w:rsid w:val="000F332E"/>
    <w:rsid w:val="000F3D9A"/>
    <w:rsid w:val="000F744D"/>
    <w:rsid w:val="000F75E4"/>
    <w:rsid w:val="000F769C"/>
    <w:rsid w:val="000F78D0"/>
    <w:rsid w:val="00101567"/>
    <w:rsid w:val="00101929"/>
    <w:rsid w:val="0010224D"/>
    <w:rsid w:val="00102E9A"/>
    <w:rsid w:val="00103891"/>
    <w:rsid w:val="00105E77"/>
    <w:rsid w:val="001075A3"/>
    <w:rsid w:val="001078E6"/>
    <w:rsid w:val="00107C85"/>
    <w:rsid w:val="001106EB"/>
    <w:rsid w:val="00112DD2"/>
    <w:rsid w:val="00112E03"/>
    <w:rsid w:val="00115124"/>
    <w:rsid w:val="001223E1"/>
    <w:rsid w:val="00123F51"/>
    <w:rsid w:val="00126BA9"/>
    <w:rsid w:val="001336DD"/>
    <w:rsid w:val="00135D9A"/>
    <w:rsid w:val="00136892"/>
    <w:rsid w:val="001461D6"/>
    <w:rsid w:val="00152BDA"/>
    <w:rsid w:val="00156457"/>
    <w:rsid w:val="001573E4"/>
    <w:rsid w:val="00157AB1"/>
    <w:rsid w:val="001609FA"/>
    <w:rsid w:val="001624F1"/>
    <w:rsid w:val="001639F2"/>
    <w:rsid w:val="00165987"/>
    <w:rsid w:val="00167212"/>
    <w:rsid w:val="0017544E"/>
    <w:rsid w:val="00175637"/>
    <w:rsid w:val="00177371"/>
    <w:rsid w:val="001801D8"/>
    <w:rsid w:val="0018150F"/>
    <w:rsid w:val="001853BD"/>
    <w:rsid w:val="00185F58"/>
    <w:rsid w:val="00197621"/>
    <w:rsid w:val="00197CC6"/>
    <w:rsid w:val="001A0178"/>
    <w:rsid w:val="001A2A5B"/>
    <w:rsid w:val="001A2A85"/>
    <w:rsid w:val="001A5BD0"/>
    <w:rsid w:val="001A6C8C"/>
    <w:rsid w:val="001A7133"/>
    <w:rsid w:val="001A7807"/>
    <w:rsid w:val="001B0F54"/>
    <w:rsid w:val="001B248D"/>
    <w:rsid w:val="001B4FB4"/>
    <w:rsid w:val="001B5FF9"/>
    <w:rsid w:val="001C1281"/>
    <w:rsid w:val="001C13B6"/>
    <w:rsid w:val="001C1DB4"/>
    <w:rsid w:val="001C49B5"/>
    <w:rsid w:val="001C4BC6"/>
    <w:rsid w:val="001C5175"/>
    <w:rsid w:val="001D1FFA"/>
    <w:rsid w:val="001D4B6C"/>
    <w:rsid w:val="001D5170"/>
    <w:rsid w:val="001E33CC"/>
    <w:rsid w:val="001E6217"/>
    <w:rsid w:val="001F0E08"/>
    <w:rsid w:val="001F2102"/>
    <w:rsid w:val="001F59D7"/>
    <w:rsid w:val="001F7C4C"/>
    <w:rsid w:val="0020024C"/>
    <w:rsid w:val="00200780"/>
    <w:rsid w:val="0020097D"/>
    <w:rsid w:val="00200A99"/>
    <w:rsid w:val="00200E16"/>
    <w:rsid w:val="00200EFA"/>
    <w:rsid w:val="00204C60"/>
    <w:rsid w:val="00210BB4"/>
    <w:rsid w:val="00211832"/>
    <w:rsid w:val="00211A0B"/>
    <w:rsid w:val="002127B7"/>
    <w:rsid w:val="00214901"/>
    <w:rsid w:val="00214A69"/>
    <w:rsid w:val="00217C19"/>
    <w:rsid w:val="00220D47"/>
    <w:rsid w:val="00221EA0"/>
    <w:rsid w:val="00222884"/>
    <w:rsid w:val="002232B7"/>
    <w:rsid w:val="0022351E"/>
    <w:rsid w:val="00223E48"/>
    <w:rsid w:val="00227DE9"/>
    <w:rsid w:val="00232F97"/>
    <w:rsid w:val="00233110"/>
    <w:rsid w:val="00237799"/>
    <w:rsid w:val="002404F6"/>
    <w:rsid w:val="00241BF2"/>
    <w:rsid w:val="00242284"/>
    <w:rsid w:val="0024480F"/>
    <w:rsid w:val="0024646A"/>
    <w:rsid w:val="00246667"/>
    <w:rsid w:val="00250889"/>
    <w:rsid w:val="002523B2"/>
    <w:rsid w:val="00253A6A"/>
    <w:rsid w:val="00255EB2"/>
    <w:rsid w:val="0025735E"/>
    <w:rsid w:val="0026327B"/>
    <w:rsid w:val="0027005D"/>
    <w:rsid w:val="00271A42"/>
    <w:rsid w:val="00271F30"/>
    <w:rsid w:val="00280264"/>
    <w:rsid w:val="0028451F"/>
    <w:rsid w:val="0029139A"/>
    <w:rsid w:val="00297006"/>
    <w:rsid w:val="0029740A"/>
    <w:rsid w:val="002A098C"/>
    <w:rsid w:val="002A2505"/>
    <w:rsid w:val="002A4047"/>
    <w:rsid w:val="002A4ABD"/>
    <w:rsid w:val="002A4C0E"/>
    <w:rsid w:val="002A7BDD"/>
    <w:rsid w:val="002B1E89"/>
    <w:rsid w:val="002B32CB"/>
    <w:rsid w:val="002B4434"/>
    <w:rsid w:val="002B560C"/>
    <w:rsid w:val="002B7561"/>
    <w:rsid w:val="002B76DB"/>
    <w:rsid w:val="002C17A9"/>
    <w:rsid w:val="002C1BEC"/>
    <w:rsid w:val="002C321E"/>
    <w:rsid w:val="002D0FEF"/>
    <w:rsid w:val="002D3927"/>
    <w:rsid w:val="002D49E7"/>
    <w:rsid w:val="002D4A4B"/>
    <w:rsid w:val="002D54DF"/>
    <w:rsid w:val="002E16ED"/>
    <w:rsid w:val="002E2FD4"/>
    <w:rsid w:val="002E32A4"/>
    <w:rsid w:val="002E3A27"/>
    <w:rsid w:val="002E43B7"/>
    <w:rsid w:val="002E57D6"/>
    <w:rsid w:val="002E5B3B"/>
    <w:rsid w:val="002E71E6"/>
    <w:rsid w:val="002F040A"/>
    <w:rsid w:val="002F20EC"/>
    <w:rsid w:val="002F4165"/>
    <w:rsid w:val="002F42D2"/>
    <w:rsid w:val="002F5013"/>
    <w:rsid w:val="003009A2"/>
    <w:rsid w:val="00301899"/>
    <w:rsid w:val="003026F8"/>
    <w:rsid w:val="003052A8"/>
    <w:rsid w:val="0030601B"/>
    <w:rsid w:val="00306596"/>
    <w:rsid w:val="0030748F"/>
    <w:rsid w:val="00310745"/>
    <w:rsid w:val="00310B45"/>
    <w:rsid w:val="0031469C"/>
    <w:rsid w:val="003149A2"/>
    <w:rsid w:val="003175B3"/>
    <w:rsid w:val="003176EF"/>
    <w:rsid w:val="0032289C"/>
    <w:rsid w:val="00330817"/>
    <w:rsid w:val="003313C9"/>
    <w:rsid w:val="0033426E"/>
    <w:rsid w:val="00337FF8"/>
    <w:rsid w:val="0034283F"/>
    <w:rsid w:val="00343B53"/>
    <w:rsid w:val="00344487"/>
    <w:rsid w:val="00344DF4"/>
    <w:rsid w:val="00350678"/>
    <w:rsid w:val="003551D0"/>
    <w:rsid w:val="003578E0"/>
    <w:rsid w:val="00360FD2"/>
    <w:rsid w:val="00363A3C"/>
    <w:rsid w:val="003676AA"/>
    <w:rsid w:val="00373690"/>
    <w:rsid w:val="0037400A"/>
    <w:rsid w:val="00381592"/>
    <w:rsid w:val="00382213"/>
    <w:rsid w:val="00382BEE"/>
    <w:rsid w:val="00383E1B"/>
    <w:rsid w:val="00384500"/>
    <w:rsid w:val="00384790"/>
    <w:rsid w:val="0038587E"/>
    <w:rsid w:val="00385979"/>
    <w:rsid w:val="003876C0"/>
    <w:rsid w:val="003900FD"/>
    <w:rsid w:val="00391EB6"/>
    <w:rsid w:val="0039218E"/>
    <w:rsid w:val="00393B5A"/>
    <w:rsid w:val="003949AF"/>
    <w:rsid w:val="003A18A9"/>
    <w:rsid w:val="003A2DC1"/>
    <w:rsid w:val="003A4CA7"/>
    <w:rsid w:val="003A4DEB"/>
    <w:rsid w:val="003A5908"/>
    <w:rsid w:val="003A7CCA"/>
    <w:rsid w:val="003A7EA5"/>
    <w:rsid w:val="003B1A47"/>
    <w:rsid w:val="003B1FCD"/>
    <w:rsid w:val="003B3B98"/>
    <w:rsid w:val="003C175B"/>
    <w:rsid w:val="003D2BC5"/>
    <w:rsid w:val="003D4C52"/>
    <w:rsid w:val="003D5599"/>
    <w:rsid w:val="003E06E7"/>
    <w:rsid w:val="003E292B"/>
    <w:rsid w:val="003E3240"/>
    <w:rsid w:val="003E5CD1"/>
    <w:rsid w:val="003E5E25"/>
    <w:rsid w:val="003E6E94"/>
    <w:rsid w:val="003F0082"/>
    <w:rsid w:val="003F05F0"/>
    <w:rsid w:val="003F2B66"/>
    <w:rsid w:val="003F496F"/>
    <w:rsid w:val="003F5E57"/>
    <w:rsid w:val="003F6F92"/>
    <w:rsid w:val="00403811"/>
    <w:rsid w:val="00403B59"/>
    <w:rsid w:val="00404504"/>
    <w:rsid w:val="00407A7D"/>
    <w:rsid w:val="00417FED"/>
    <w:rsid w:val="00422751"/>
    <w:rsid w:val="004227E4"/>
    <w:rsid w:val="00423745"/>
    <w:rsid w:val="00424F43"/>
    <w:rsid w:val="004332C4"/>
    <w:rsid w:val="004359D6"/>
    <w:rsid w:val="00435CAE"/>
    <w:rsid w:val="004373B8"/>
    <w:rsid w:val="00441527"/>
    <w:rsid w:val="004430B9"/>
    <w:rsid w:val="0044316D"/>
    <w:rsid w:val="00451CBB"/>
    <w:rsid w:val="004524B2"/>
    <w:rsid w:val="00452707"/>
    <w:rsid w:val="00452A04"/>
    <w:rsid w:val="004540AB"/>
    <w:rsid w:val="00454DF3"/>
    <w:rsid w:val="00457373"/>
    <w:rsid w:val="004574FF"/>
    <w:rsid w:val="004610EC"/>
    <w:rsid w:val="00462DED"/>
    <w:rsid w:val="004706C2"/>
    <w:rsid w:val="00470F03"/>
    <w:rsid w:val="0047164A"/>
    <w:rsid w:val="00471C5B"/>
    <w:rsid w:val="00474FB4"/>
    <w:rsid w:val="00476CBF"/>
    <w:rsid w:val="00476E93"/>
    <w:rsid w:val="004772F7"/>
    <w:rsid w:val="004775C8"/>
    <w:rsid w:val="00480482"/>
    <w:rsid w:val="00480A76"/>
    <w:rsid w:val="0048143D"/>
    <w:rsid w:val="00483013"/>
    <w:rsid w:val="00490FD8"/>
    <w:rsid w:val="00493CBC"/>
    <w:rsid w:val="00495FD9"/>
    <w:rsid w:val="00497085"/>
    <w:rsid w:val="00497D49"/>
    <w:rsid w:val="004A155A"/>
    <w:rsid w:val="004A1B64"/>
    <w:rsid w:val="004A2606"/>
    <w:rsid w:val="004A4BF6"/>
    <w:rsid w:val="004A755C"/>
    <w:rsid w:val="004B2BA9"/>
    <w:rsid w:val="004B34AA"/>
    <w:rsid w:val="004B402A"/>
    <w:rsid w:val="004B506C"/>
    <w:rsid w:val="004B5C26"/>
    <w:rsid w:val="004B6B83"/>
    <w:rsid w:val="004C1342"/>
    <w:rsid w:val="004C1FBE"/>
    <w:rsid w:val="004C5F86"/>
    <w:rsid w:val="004C65F9"/>
    <w:rsid w:val="004C7536"/>
    <w:rsid w:val="004C7E24"/>
    <w:rsid w:val="004D2884"/>
    <w:rsid w:val="004E15C8"/>
    <w:rsid w:val="004E1B2F"/>
    <w:rsid w:val="004E207B"/>
    <w:rsid w:val="004E2EA0"/>
    <w:rsid w:val="004E353B"/>
    <w:rsid w:val="004E449E"/>
    <w:rsid w:val="004E55D6"/>
    <w:rsid w:val="004E7EA4"/>
    <w:rsid w:val="004F0141"/>
    <w:rsid w:val="004F0B32"/>
    <w:rsid w:val="004F2B47"/>
    <w:rsid w:val="004F5F77"/>
    <w:rsid w:val="004F7F5B"/>
    <w:rsid w:val="00500106"/>
    <w:rsid w:val="005005A7"/>
    <w:rsid w:val="00506C4A"/>
    <w:rsid w:val="0050715C"/>
    <w:rsid w:val="00507236"/>
    <w:rsid w:val="00507C84"/>
    <w:rsid w:val="00510D22"/>
    <w:rsid w:val="00514010"/>
    <w:rsid w:val="00515D6B"/>
    <w:rsid w:val="00515F74"/>
    <w:rsid w:val="005209C3"/>
    <w:rsid w:val="00523283"/>
    <w:rsid w:val="005260B1"/>
    <w:rsid w:val="00527008"/>
    <w:rsid w:val="0052724B"/>
    <w:rsid w:val="0052751A"/>
    <w:rsid w:val="00530F17"/>
    <w:rsid w:val="00535915"/>
    <w:rsid w:val="00536A5F"/>
    <w:rsid w:val="00536B06"/>
    <w:rsid w:val="005419DD"/>
    <w:rsid w:val="00542432"/>
    <w:rsid w:val="00542980"/>
    <w:rsid w:val="00545AA2"/>
    <w:rsid w:val="00551421"/>
    <w:rsid w:val="005525BC"/>
    <w:rsid w:val="00555957"/>
    <w:rsid w:val="00557687"/>
    <w:rsid w:val="005614FD"/>
    <w:rsid w:val="00561AB7"/>
    <w:rsid w:val="00564F30"/>
    <w:rsid w:val="0056522C"/>
    <w:rsid w:val="0056667D"/>
    <w:rsid w:val="0057140C"/>
    <w:rsid w:val="00571EAB"/>
    <w:rsid w:val="005771A2"/>
    <w:rsid w:val="0057738B"/>
    <w:rsid w:val="0058016B"/>
    <w:rsid w:val="00580CE9"/>
    <w:rsid w:val="00582B3D"/>
    <w:rsid w:val="00585487"/>
    <w:rsid w:val="00585941"/>
    <w:rsid w:val="0059068F"/>
    <w:rsid w:val="0059166E"/>
    <w:rsid w:val="00593A52"/>
    <w:rsid w:val="005940FE"/>
    <w:rsid w:val="00597C4E"/>
    <w:rsid w:val="005A2B28"/>
    <w:rsid w:val="005B1DAE"/>
    <w:rsid w:val="005B29F7"/>
    <w:rsid w:val="005B5C54"/>
    <w:rsid w:val="005C3C94"/>
    <w:rsid w:val="005C49BC"/>
    <w:rsid w:val="005C4C46"/>
    <w:rsid w:val="005C4FD6"/>
    <w:rsid w:val="005C567E"/>
    <w:rsid w:val="005C5A48"/>
    <w:rsid w:val="005D23DB"/>
    <w:rsid w:val="005D23E4"/>
    <w:rsid w:val="005D6690"/>
    <w:rsid w:val="005F4420"/>
    <w:rsid w:val="005F4C59"/>
    <w:rsid w:val="0060068C"/>
    <w:rsid w:val="006020B8"/>
    <w:rsid w:val="00603968"/>
    <w:rsid w:val="00604EE9"/>
    <w:rsid w:val="00610EAF"/>
    <w:rsid w:val="00611775"/>
    <w:rsid w:val="00612772"/>
    <w:rsid w:val="00612AB3"/>
    <w:rsid w:val="00614CD5"/>
    <w:rsid w:val="006151F3"/>
    <w:rsid w:val="006156CA"/>
    <w:rsid w:val="006157E6"/>
    <w:rsid w:val="00616F5F"/>
    <w:rsid w:val="0062037E"/>
    <w:rsid w:val="00620909"/>
    <w:rsid w:val="006234C6"/>
    <w:rsid w:val="00623723"/>
    <w:rsid w:val="006258CE"/>
    <w:rsid w:val="00626864"/>
    <w:rsid w:val="00631742"/>
    <w:rsid w:val="00632416"/>
    <w:rsid w:val="00634592"/>
    <w:rsid w:val="006358EA"/>
    <w:rsid w:val="00636B6E"/>
    <w:rsid w:val="006438DE"/>
    <w:rsid w:val="00644C09"/>
    <w:rsid w:val="00644ED1"/>
    <w:rsid w:val="006464B8"/>
    <w:rsid w:val="00653D64"/>
    <w:rsid w:val="00654E63"/>
    <w:rsid w:val="00656AE9"/>
    <w:rsid w:val="00660635"/>
    <w:rsid w:val="0066180D"/>
    <w:rsid w:val="00662D27"/>
    <w:rsid w:val="00662DE0"/>
    <w:rsid w:val="00664672"/>
    <w:rsid w:val="0066558E"/>
    <w:rsid w:val="00665CE2"/>
    <w:rsid w:val="006660A6"/>
    <w:rsid w:val="0067002C"/>
    <w:rsid w:val="006706BF"/>
    <w:rsid w:val="00674634"/>
    <w:rsid w:val="00676B81"/>
    <w:rsid w:val="00677560"/>
    <w:rsid w:val="006814A8"/>
    <w:rsid w:val="00682C1B"/>
    <w:rsid w:val="00690288"/>
    <w:rsid w:val="00690389"/>
    <w:rsid w:val="00693AC1"/>
    <w:rsid w:val="00694944"/>
    <w:rsid w:val="006953A2"/>
    <w:rsid w:val="006966D3"/>
    <w:rsid w:val="00696FC8"/>
    <w:rsid w:val="006A0E15"/>
    <w:rsid w:val="006A1A48"/>
    <w:rsid w:val="006A2E68"/>
    <w:rsid w:val="006A3A78"/>
    <w:rsid w:val="006A4C3B"/>
    <w:rsid w:val="006A75E4"/>
    <w:rsid w:val="006A7D1D"/>
    <w:rsid w:val="006B084D"/>
    <w:rsid w:val="006B4955"/>
    <w:rsid w:val="006B5BF7"/>
    <w:rsid w:val="006C2C91"/>
    <w:rsid w:val="006C64EF"/>
    <w:rsid w:val="006D616D"/>
    <w:rsid w:val="006D739A"/>
    <w:rsid w:val="006D76B8"/>
    <w:rsid w:val="006E1DF7"/>
    <w:rsid w:val="006E2287"/>
    <w:rsid w:val="006E2979"/>
    <w:rsid w:val="006E576B"/>
    <w:rsid w:val="006E616D"/>
    <w:rsid w:val="006F1573"/>
    <w:rsid w:val="006F1ADE"/>
    <w:rsid w:val="00701113"/>
    <w:rsid w:val="00702ADC"/>
    <w:rsid w:val="00702CB7"/>
    <w:rsid w:val="00703683"/>
    <w:rsid w:val="00705609"/>
    <w:rsid w:val="0070678F"/>
    <w:rsid w:val="00707235"/>
    <w:rsid w:val="007079F3"/>
    <w:rsid w:val="007106FB"/>
    <w:rsid w:val="00710E20"/>
    <w:rsid w:val="007110A3"/>
    <w:rsid w:val="00711747"/>
    <w:rsid w:val="00711F7F"/>
    <w:rsid w:val="0071504D"/>
    <w:rsid w:val="007159E5"/>
    <w:rsid w:val="00716466"/>
    <w:rsid w:val="00721286"/>
    <w:rsid w:val="007215E5"/>
    <w:rsid w:val="007237EC"/>
    <w:rsid w:val="00723AD4"/>
    <w:rsid w:val="00725C4D"/>
    <w:rsid w:val="00727D58"/>
    <w:rsid w:val="00727EFD"/>
    <w:rsid w:val="00731507"/>
    <w:rsid w:val="00733295"/>
    <w:rsid w:val="007343F4"/>
    <w:rsid w:val="00734A33"/>
    <w:rsid w:val="00735A5F"/>
    <w:rsid w:val="00741497"/>
    <w:rsid w:val="007418F4"/>
    <w:rsid w:val="0074365A"/>
    <w:rsid w:val="00744766"/>
    <w:rsid w:val="00745072"/>
    <w:rsid w:val="007453D2"/>
    <w:rsid w:val="007462A2"/>
    <w:rsid w:val="00750ECE"/>
    <w:rsid w:val="00752ED8"/>
    <w:rsid w:val="007549E1"/>
    <w:rsid w:val="00760E52"/>
    <w:rsid w:val="00761C20"/>
    <w:rsid w:val="007652A9"/>
    <w:rsid w:val="00765AE5"/>
    <w:rsid w:val="00766E09"/>
    <w:rsid w:val="0077208B"/>
    <w:rsid w:val="00776B7D"/>
    <w:rsid w:val="007771A7"/>
    <w:rsid w:val="00780B11"/>
    <w:rsid w:val="00783FFC"/>
    <w:rsid w:val="007902FB"/>
    <w:rsid w:val="0079142B"/>
    <w:rsid w:val="00794B76"/>
    <w:rsid w:val="00794F85"/>
    <w:rsid w:val="0079786E"/>
    <w:rsid w:val="00797EB2"/>
    <w:rsid w:val="007A5B69"/>
    <w:rsid w:val="007A5C3B"/>
    <w:rsid w:val="007A66B4"/>
    <w:rsid w:val="007A6EA5"/>
    <w:rsid w:val="007A7BC6"/>
    <w:rsid w:val="007B3F5E"/>
    <w:rsid w:val="007B578F"/>
    <w:rsid w:val="007C2276"/>
    <w:rsid w:val="007C2A1F"/>
    <w:rsid w:val="007C325C"/>
    <w:rsid w:val="007C4F6D"/>
    <w:rsid w:val="007D056C"/>
    <w:rsid w:val="007D0A0A"/>
    <w:rsid w:val="007D4DAC"/>
    <w:rsid w:val="007D61C3"/>
    <w:rsid w:val="007D62D3"/>
    <w:rsid w:val="007D660D"/>
    <w:rsid w:val="007D6826"/>
    <w:rsid w:val="007E0380"/>
    <w:rsid w:val="007E39DB"/>
    <w:rsid w:val="007F0C92"/>
    <w:rsid w:val="007F1D39"/>
    <w:rsid w:val="007F332B"/>
    <w:rsid w:val="007F420A"/>
    <w:rsid w:val="007F49DB"/>
    <w:rsid w:val="007F6822"/>
    <w:rsid w:val="00800CF5"/>
    <w:rsid w:val="00801B7C"/>
    <w:rsid w:val="00802045"/>
    <w:rsid w:val="00802F1A"/>
    <w:rsid w:val="0080660F"/>
    <w:rsid w:val="00807904"/>
    <w:rsid w:val="00811D00"/>
    <w:rsid w:val="008145FE"/>
    <w:rsid w:val="008242C8"/>
    <w:rsid w:val="0082435A"/>
    <w:rsid w:val="00825FD0"/>
    <w:rsid w:val="00831F4E"/>
    <w:rsid w:val="008331C7"/>
    <w:rsid w:val="00833D03"/>
    <w:rsid w:val="008343E9"/>
    <w:rsid w:val="0083503B"/>
    <w:rsid w:val="0083644D"/>
    <w:rsid w:val="0084025A"/>
    <w:rsid w:val="00841D1B"/>
    <w:rsid w:val="00847D1A"/>
    <w:rsid w:val="008507DE"/>
    <w:rsid w:val="00850AB5"/>
    <w:rsid w:val="00852DB6"/>
    <w:rsid w:val="00852FB0"/>
    <w:rsid w:val="00855D72"/>
    <w:rsid w:val="0085608E"/>
    <w:rsid w:val="00861486"/>
    <w:rsid w:val="008639DC"/>
    <w:rsid w:val="0086411E"/>
    <w:rsid w:val="00864A2B"/>
    <w:rsid w:val="008655E3"/>
    <w:rsid w:val="00865722"/>
    <w:rsid w:val="008663C6"/>
    <w:rsid w:val="00867C95"/>
    <w:rsid w:val="00873A57"/>
    <w:rsid w:val="00875840"/>
    <w:rsid w:val="00875D49"/>
    <w:rsid w:val="00876188"/>
    <w:rsid w:val="00876FC9"/>
    <w:rsid w:val="00877365"/>
    <w:rsid w:val="00880359"/>
    <w:rsid w:val="00880687"/>
    <w:rsid w:val="008806A3"/>
    <w:rsid w:val="00881454"/>
    <w:rsid w:val="00881E9F"/>
    <w:rsid w:val="00882CB0"/>
    <w:rsid w:val="00884445"/>
    <w:rsid w:val="0089130E"/>
    <w:rsid w:val="008929A3"/>
    <w:rsid w:val="00894AAC"/>
    <w:rsid w:val="0089736F"/>
    <w:rsid w:val="008A1914"/>
    <w:rsid w:val="008B1717"/>
    <w:rsid w:val="008B1E44"/>
    <w:rsid w:val="008B2C40"/>
    <w:rsid w:val="008B6D8E"/>
    <w:rsid w:val="008B7728"/>
    <w:rsid w:val="008C4376"/>
    <w:rsid w:val="008C61E5"/>
    <w:rsid w:val="008C7E45"/>
    <w:rsid w:val="008D0491"/>
    <w:rsid w:val="008D1065"/>
    <w:rsid w:val="008D138D"/>
    <w:rsid w:val="008D2734"/>
    <w:rsid w:val="008D45A9"/>
    <w:rsid w:val="008D5911"/>
    <w:rsid w:val="008D598C"/>
    <w:rsid w:val="008D682A"/>
    <w:rsid w:val="008D6FEA"/>
    <w:rsid w:val="008E05F0"/>
    <w:rsid w:val="008E0980"/>
    <w:rsid w:val="008E0A18"/>
    <w:rsid w:val="008E16F9"/>
    <w:rsid w:val="008E2737"/>
    <w:rsid w:val="008E2D3C"/>
    <w:rsid w:val="008E4853"/>
    <w:rsid w:val="008E4859"/>
    <w:rsid w:val="008F6594"/>
    <w:rsid w:val="008F796F"/>
    <w:rsid w:val="008F7F96"/>
    <w:rsid w:val="00907FB5"/>
    <w:rsid w:val="00911791"/>
    <w:rsid w:val="00911873"/>
    <w:rsid w:val="00913FB7"/>
    <w:rsid w:val="00914A32"/>
    <w:rsid w:val="0091534B"/>
    <w:rsid w:val="00916FD4"/>
    <w:rsid w:val="00922632"/>
    <w:rsid w:val="009241F3"/>
    <w:rsid w:val="00924A26"/>
    <w:rsid w:val="0092598A"/>
    <w:rsid w:val="009275FD"/>
    <w:rsid w:val="00927A63"/>
    <w:rsid w:val="00927C50"/>
    <w:rsid w:val="00930EB7"/>
    <w:rsid w:val="0093449A"/>
    <w:rsid w:val="00935540"/>
    <w:rsid w:val="009424DC"/>
    <w:rsid w:val="00945BB9"/>
    <w:rsid w:val="0095201B"/>
    <w:rsid w:val="00953CD1"/>
    <w:rsid w:val="0095469F"/>
    <w:rsid w:val="00956145"/>
    <w:rsid w:val="009568C4"/>
    <w:rsid w:val="00960BAF"/>
    <w:rsid w:val="0096293E"/>
    <w:rsid w:val="00963AFD"/>
    <w:rsid w:val="00964A2D"/>
    <w:rsid w:val="0097375B"/>
    <w:rsid w:val="00974626"/>
    <w:rsid w:val="00976CA4"/>
    <w:rsid w:val="0097770F"/>
    <w:rsid w:val="009804F4"/>
    <w:rsid w:val="00980B55"/>
    <w:rsid w:val="00985915"/>
    <w:rsid w:val="00995A9E"/>
    <w:rsid w:val="009A4EF9"/>
    <w:rsid w:val="009A54B4"/>
    <w:rsid w:val="009A6A2D"/>
    <w:rsid w:val="009B396B"/>
    <w:rsid w:val="009B6FD1"/>
    <w:rsid w:val="009B77A5"/>
    <w:rsid w:val="009C1E5C"/>
    <w:rsid w:val="009C2774"/>
    <w:rsid w:val="009D180D"/>
    <w:rsid w:val="009D18AC"/>
    <w:rsid w:val="009D3F37"/>
    <w:rsid w:val="009D6B71"/>
    <w:rsid w:val="009E42FF"/>
    <w:rsid w:val="009F03A2"/>
    <w:rsid w:val="009F17F9"/>
    <w:rsid w:val="009F25B1"/>
    <w:rsid w:val="009F2870"/>
    <w:rsid w:val="009F3053"/>
    <w:rsid w:val="009F5151"/>
    <w:rsid w:val="00A01262"/>
    <w:rsid w:val="00A01B1A"/>
    <w:rsid w:val="00A02A85"/>
    <w:rsid w:val="00A0745F"/>
    <w:rsid w:val="00A10BDC"/>
    <w:rsid w:val="00A10F50"/>
    <w:rsid w:val="00A12504"/>
    <w:rsid w:val="00A127C0"/>
    <w:rsid w:val="00A12CE4"/>
    <w:rsid w:val="00A1350B"/>
    <w:rsid w:val="00A147E5"/>
    <w:rsid w:val="00A21B89"/>
    <w:rsid w:val="00A23508"/>
    <w:rsid w:val="00A23D06"/>
    <w:rsid w:val="00A24DEF"/>
    <w:rsid w:val="00A26882"/>
    <w:rsid w:val="00A2713C"/>
    <w:rsid w:val="00A34C16"/>
    <w:rsid w:val="00A34D3B"/>
    <w:rsid w:val="00A3649C"/>
    <w:rsid w:val="00A40C81"/>
    <w:rsid w:val="00A446D6"/>
    <w:rsid w:val="00A4588A"/>
    <w:rsid w:val="00A4742D"/>
    <w:rsid w:val="00A50312"/>
    <w:rsid w:val="00A5350E"/>
    <w:rsid w:val="00A56176"/>
    <w:rsid w:val="00A569AC"/>
    <w:rsid w:val="00A5700F"/>
    <w:rsid w:val="00A63E7B"/>
    <w:rsid w:val="00A65288"/>
    <w:rsid w:val="00A6775A"/>
    <w:rsid w:val="00A70B9D"/>
    <w:rsid w:val="00A7117B"/>
    <w:rsid w:val="00A71E06"/>
    <w:rsid w:val="00A737FA"/>
    <w:rsid w:val="00A76943"/>
    <w:rsid w:val="00A818A0"/>
    <w:rsid w:val="00A82BF2"/>
    <w:rsid w:val="00A83448"/>
    <w:rsid w:val="00A858C1"/>
    <w:rsid w:val="00A8713F"/>
    <w:rsid w:val="00A90D8B"/>
    <w:rsid w:val="00A9636C"/>
    <w:rsid w:val="00A9735D"/>
    <w:rsid w:val="00A97718"/>
    <w:rsid w:val="00AA2019"/>
    <w:rsid w:val="00AA2FBF"/>
    <w:rsid w:val="00AA367B"/>
    <w:rsid w:val="00AA445A"/>
    <w:rsid w:val="00AA52AC"/>
    <w:rsid w:val="00AB1222"/>
    <w:rsid w:val="00AB195F"/>
    <w:rsid w:val="00AB35F4"/>
    <w:rsid w:val="00AB57C2"/>
    <w:rsid w:val="00AC00D9"/>
    <w:rsid w:val="00AC02BD"/>
    <w:rsid w:val="00AC18CE"/>
    <w:rsid w:val="00AC6595"/>
    <w:rsid w:val="00AD2352"/>
    <w:rsid w:val="00AD244D"/>
    <w:rsid w:val="00AD320F"/>
    <w:rsid w:val="00AD5B5C"/>
    <w:rsid w:val="00AD5FEA"/>
    <w:rsid w:val="00AD66CB"/>
    <w:rsid w:val="00AD7AE2"/>
    <w:rsid w:val="00AE3B2E"/>
    <w:rsid w:val="00AF0B34"/>
    <w:rsid w:val="00B00A1B"/>
    <w:rsid w:val="00B00F68"/>
    <w:rsid w:val="00B013B9"/>
    <w:rsid w:val="00B024EE"/>
    <w:rsid w:val="00B02ACD"/>
    <w:rsid w:val="00B02CA4"/>
    <w:rsid w:val="00B02F64"/>
    <w:rsid w:val="00B05436"/>
    <w:rsid w:val="00B11AA7"/>
    <w:rsid w:val="00B1528A"/>
    <w:rsid w:val="00B15F88"/>
    <w:rsid w:val="00B16D16"/>
    <w:rsid w:val="00B1720D"/>
    <w:rsid w:val="00B174FD"/>
    <w:rsid w:val="00B21396"/>
    <w:rsid w:val="00B22A31"/>
    <w:rsid w:val="00B22DB9"/>
    <w:rsid w:val="00B2652F"/>
    <w:rsid w:val="00B320B2"/>
    <w:rsid w:val="00B331A6"/>
    <w:rsid w:val="00B3366A"/>
    <w:rsid w:val="00B340A4"/>
    <w:rsid w:val="00B341D1"/>
    <w:rsid w:val="00B36AA9"/>
    <w:rsid w:val="00B4134D"/>
    <w:rsid w:val="00B41796"/>
    <w:rsid w:val="00B419FA"/>
    <w:rsid w:val="00B42A95"/>
    <w:rsid w:val="00B45E16"/>
    <w:rsid w:val="00B523EA"/>
    <w:rsid w:val="00B545E8"/>
    <w:rsid w:val="00B5623F"/>
    <w:rsid w:val="00B57C08"/>
    <w:rsid w:val="00B62F30"/>
    <w:rsid w:val="00B71235"/>
    <w:rsid w:val="00B71B3C"/>
    <w:rsid w:val="00B764C3"/>
    <w:rsid w:val="00B80729"/>
    <w:rsid w:val="00B81218"/>
    <w:rsid w:val="00B821E7"/>
    <w:rsid w:val="00B8353F"/>
    <w:rsid w:val="00B8370A"/>
    <w:rsid w:val="00B84AC7"/>
    <w:rsid w:val="00B86592"/>
    <w:rsid w:val="00B872C4"/>
    <w:rsid w:val="00B87B95"/>
    <w:rsid w:val="00B91447"/>
    <w:rsid w:val="00B948A9"/>
    <w:rsid w:val="00B9582D"/>
    <w:rsid w:val="00B95D22"/>
    <w:rsid w:val="00BA1399"/>
    <w:rsid w:val="00BA1604"/>
    <w:rsid w:val="00BA204C"/>
    <w:rsid w:val="00BA2B49"/>
    <w:rsid w:val="00BA39A8"/>
    <w:rsid w:val="00BA602B"/>
    <w:rsid w:val="00BA64F7"/>
    <w:rsid w:val="00BA6748"/>
    <w:rsid w:val="00BA730F"/>
    <w:rsid w:val="00BA7710"/>
    <w:rsid w:val="00BB2097"/>
    <w:rsid w:val="00BB24C3"/>
    <w:rsid w:val="00BB353A"/>
    <w:rsid w:val="00BB6A6F"/>
    <w:rsid w:val="00BC0420"/>
    <w:rsid w:val="00BC1130"/>
    <w:rsid w:val="00BC20B3"/>
    <w:rsid w:val="00BC26F7"/>
    <w:rsid w:val="00BC2A36"/>
    <w:rsid w:val="00BC4671"/>
    <w:rsid w:val="00BC5B76"/>
    <w:rsid w:val="00BD3F2F"/>
    <w:rsid w:val="00BE5C37"/>
    <w:rsid w:val="00BE6E3C"/>
    <w:rsid w:val="00BE705C"/>
    <w:rsid w:val="00BE74D0"/>
    <w:rsid w:val="00BE7D02"/>
    <w:rsid w:val="00BF17A7"/>
    <w:rsid w:val="00BF23A4"/>
    <w:rsid w:val="00BF7B17"/>
    <w:rsid w:val="00C02B93"/>
    <w:rsid w:val="00C03ED1"/>
    <w:rsid w:val="00C04F8F"/>
    <w:rsid w:val="00C0651B"/>
    <w:rsid w:val="00C069D5"/>
    <w:rsid w:val="00C105E5"/>
    <w:rsid w:val="00C1276B"/>
    <w:rsid w:val="00C134BF"/>
    <w:rsid w:val="00C143C1"/>
    <w:rsid w:val="00C207DB"/>
    <w:rsid w:val="00C212D5"/>
    <w:rsid w:val="00C227F1"/>
    <w:rsid w:val="00C22906"/>
    <w:rsid w:val="00C240DF"/>
    <w:rsid w:val="00C30A8E"/>
    <w:rsid w:val="00C314D4"/>
    <w:rsid w:val="00C31FFA"/>
    <w:rsid w:val="00C323F3"/>
    <w:rsid w:val="00C32BB8"/>
    <w:rsid w:val="00C441ED"/>
    <w:rsid w:val="00C451AE"/>
    <w:rsid w:val="00C45980"/>
    <w:rsid w:val="00C46BAB"/>
    <w:rsid w:val="00C54EDD"/>
    <w:rsid w:val="00C576C3"/>
    <w:rsid w:val="00C62643"/>
    <w:rsid w:val="00C62A33"/>
    <w:rsid w:val="00C67CE7"/>
    <w:rsid w:val="00C70FF3"/>
    <w:rsid w:val="00C75431"/>
    <w:rsid w:val="00C77DC0"/>
    <w:rsid w:val="00C80299"/>
    <w:rsid w:val="00C823E4"/>
    <w:rsid w:val="00C82CC8"/>
    <w:rsid w:val="00C83943"/>
    <w:rsid w:val="00C83CC5"/>
    <w:rsid w:val="00C87095"/>
    <w:rsid w:val="00C879C6"/>
    <w:rsid w:val="00C87D10"/>
    <w:rsid w:val="00C91298"/>
    <w:rsid w:val="00C92A65"/>
    <w:rsid w:val="00CA04CC"/>
    <w:rsid w:val="00CA14BC"/>
    <w:rsid w:val="00CA1B5A"/>
    <w:rsid w:val="00CA3178"/>
    <w:rsid w:val="00CA48FD"/>
    <w:rsid w:val="00CA527F"/>
    <w:rsid w:val="00CA7A35"/>
    <w:rsid w:val="00CB0FD0"/>
    <w:rsid w:val="00CB3050"/>
    <w:rsid w:val="00CB5B32"/>
    <w:rsid w:val="00CB5D66"/>
    <w:rsid w:val="00CB6340"/>
    <w:rsid w:val="00CB7118"/>
    <w:rsid w:val="00CC199F"/>
    <w:rsid w:val="00CC523A"/>
    <w:rsid w:val="00CC5987"/>
    <w:rsid w:val="00CC615B"/>
    <w:rsid w:val="00CC637B"/>
    <w:rsid w:val="00CC6BBA"/>
    <w:rsid w:val="00CD1BC7"/>
    <w:rsid w:val="00CD1FE2"/>
    <w:rsid w:val="00CD40B7"/>
    <w:rsid w:val="00CD45D7"/>
    <w:rsid w:val="00CD5214"/>
    <w:rsid w:val="00CE082A"/>
    <w:rsid w:val="00CE2488"/>
    <w:rsid w:val="00CE2FA7"/>
    <w:rsid w:val="00CE5234"/>
    <w:rsid w:val="00CF256D"/>
    <w:rsid w:val="00CF5AC7"/>
    <w:rsid w:val="00D0007C"/>
    <w:rsid w:val="00D015A9"/>
    <w:rsid w:val="00D02208"/>
    <w:rsid w:val="00D053CA"/>
    <w:rsid w:val="00D11ECE"/>
    <w:rsid w:val="00D12B2F"/>
    <w:rsid w:val="00D1456D"/>
    <w:rsid w:val="00D14F2E"/>
    <w:rsid w:val="00D20589"/>
    <w:rsid w:val="00D240C7"/>
    <w:rsid w:val="00D2490F"/>
    <w:rsid w:val="00D268CD"/>
    <w:rsid w:val="00D32A07"/>
    <w:rsid w:val="00D3696E"/>
    <w:rsid w:val="00D37045"/>
    <w:rsid w:val="00D403F1"/>
    <w:rsid w:val="00D41D0B"/>
    <w:rsid w:val="00D4482B"/>
    <w:rsid w:val="00D46D99"/>
    <w:rsid w:val="00D50F9C"/>
    <w:rsid w:val="00D558C7"/>
    <w:rsid w:val="00D56BF4"/>
    <w:rsid w:val="00D647CA"/>
    <w:rsid w:val="00D64C5D"/>
    <w:rsid w:val="00D652C8"/>
    <w:rsid w:val="00D66105"/>
    <w:rsid w:val="00D679EB"/>
    <w:rsid w:val="00D70D6E"/>
    <w:rsid w:val="00D70D74"/>
    <w:rsid w:val="00D724DA"/>
    <w:rsid w:val="00D728C9"/>
    <w:rsid w:val="00D733AD"/>
    <w:rsid w:val="00D73A75"/>
    <w:rsid w:val="00D76FE1"/>
    <w:rsid w:val="00D7706F"/>
    <w:rsid w:val="00D8038E"/>
    <w:rsid w:val="00D8102C"/>
    <w:rsid w:val="00D81FD4"/>
    <w:rsid w:val="00D82A6E"/>
    <w:rsid w:val="00D86CE7"/>
    <w:rsid w:val="00D87CF9"/>
    <w:rsid w:val="00D901F2"/>
    <w:rsid w:val="00D90528"/>
    <w:rsid w:val="00D91363"/>
    <w:rsid w:val="00D9260F"/>
    <w:rsid w:val="00D93776"/>
    <w:rsid w:val="00D93870"/>
    <w:rsid w:val="00D93C7E"/>
    <w:rsid w:val="00D93E5E"/>
    <w:rsid w:val="00D97501"/>
    <w:rsid w:val="00DA2337"/>
    <w:rsid w:val="00DA370B"/>
    <w:rsid w:val="00DB11A6"/>
    <w:rsid w:val="00DB156B"/>
    <w:rsid w:val="00DB3405"/>
    <w:rsid w:val="00DB351E"/>
    <w:rsid w:val="00DB35E0"/>
    <w:rsid w:val="00DB3BE7"/>
    <w:rsid w:val="00DB6483"/>
    <w:rsid w:val="00DB6C50"/>
    <w:rsid w:val="00DB7465"/>
    <w:rsid w:val="00DC02DF"/>
    <w:rsid w:val="00DC189C"/>
    <w:rsid w:val="00DC2D51"/>
    <w:rsid w:val="00DC3451"/>
    <w:rsid w:val="00DC3654"/>
    <w:rsid w:val="00DC3C01"/>
    <w:rsid w:val="00DC3EBE"/>
    <w:rsid w:val="00DC3F5F"/>
    <w:rsid w:val="00DC5F67"/>
    <w:rsid w:val="00DC6A57"/>
    <w:rsid w:val="00DD1405"/>
    <w:rsid w:val="00DD282C"/>
    <w:rsid w:val="00DD2FF5"/>
    <w:rsid w:val="00DD5C47"/>
    <w:rsid w:val="00DD758C"/>
    <w:rsid w:val="00DE0913"/>
    <w:rsid w:val="00DE19DE"/>
    <w:rsid w:val="00DE2D3D"/>
    <w:rsid w:val="00DE476C"/>
    <w:rsid w:val="00DE6814"/>
    <w:rsid w:val="00DF070F"/>
    <w:rsid w:val="00DF7FCA"/>
    <w:rsid w:val="00E0031F"/>
    <w:rsid w:val="00E01F17"/>
    <w:rsid w:val="00E047F5"/>
    <w:rsid w:val="00E06063"/>
    <w:rsid w:val="00E0698F"/>
    <w:rsid w:val="00E069CA"/>
    <w:rsid w:val="00E077CA"/>
    <w:rsid w:val="00E102E8"/>
    <w:rsid w:val="00E2386D"/>
    <w:rsid w:val="00E242F4"/>
    <w:rsid w:val="00E27D29"/>
    <w:rsid w:val="00E30D20"/>
    <w:rsid w:val="00E31432"/>
    <w:rsid w:val="00E31478"/>
    <w:rsid w:val="00E3655B"/>
    <w:rsid w:val="00E40969"/>
    <w:rsid w:val="00E432D3"/>
    <w:rsid w:val="00E43792"/>
    <w:rsid w:val="00E5030C"/>
    <w:rsid w:val="00E532AC"/>
    <w:rsid w:val="00E54984"/>
    <w:rsid w:val="00E5782E"/>
    <w:rsid w:val="00E63392"/>
    <w:rsid w:val="00E64487"/>
    <w:rsid w:val="00E64F23"/>
    <w:rsid w:val="00E65547"/>
    <w:rsid w:val="00E73434"/>
    <w:rsid w:val="00E738B1"/>
    <w:rsid w:val="00E738DB"/>
    <w:rsid w:val="00E74281"/>
    <w:rsid w:val="00E81073"/>
    <w:rsid w:val="00E8292F"/>
    <w:rsid w:val="00E84559"/>
    <w:rsid w:val="00E845DB"/>
    <w:rsid w:val="00E85C67"/>
    <w:rsid w:val="00E86660"/>
    <w:rsid w:val="00E87487"/>
    <w:rsid w:val="00EA1E25"/>
    <w:rsid w:val="00EA2346"/>
    <w:rsid w:val="00EA3560"/>
    <w:rsid w:val="00EA398A"/>
    <w:rsid w:val="00EB19CD"/>
    <w:rsid w:val="00EB22D7"/>
    <w:rsid w:val="00EB4A5D"/>
    <w:rsid w:val="00EB67E7"/>
    <w:rsid w:val="00EC2C13"/>
    <w:rsid w:val="00EC3D4A"/>
    <w:rsid w:val="00EC3ED2"/>
    <w:rsid w:val="00EC7EE1"/>
    <w:rsid w:val="00ED06F0"/>
    <w:rsid w:val="00ED1261"/>
    <w:rsid w:val="00ED1503"/>
    <w:rsid w:val="00ED2AE8"/>
    <w:rsid w:val="00ED5FCA"/>
    <w:rsid w:val="00ED6379"/>
    <w:rsid w:val="00ED65EE"/>
    <w:rsid w:val="00ED6737"/>
    <w:rsid w:val="00EE058A"/>
    <w:rsid w:val="00EE5DA4"/>
    <w:rsid w:val="00EE74A7"/>
    <w:rsid w:val="00EF1BE4"/>
    <w:rsid w:val="00EF4383"/>
    <w:rsid w:val="00EF6370"/>
    <w:rsid w:val="00EF6448"/>
    <w:rsid w:val="00EF70AC"/>
    <w:rsid w:val="00F021E9"/>
    <w:rsid w:val="00F030B1"/>
    <w:rsid w:val="00F055B2"/>
    <w:rsid w:val="00F1079F"/>
    <w:rsid w:val="00F10F9F"/>
    <w:rsid w:val="00F113EE"/>
    <w:rsid w:val="00F116E7"/>
    <w:rsid w:val="00F128A8"/>
    <w:rsid w:val="00F12D55"/>
    <w:rsid w:val="00F14F8A"/>
    <w:rsid w:val="00F23A6D"/>
    <w:rsid w:val="00F26016"/>
    <w:rsid w:val="00F267FE"/>
    <w:rsid w:val="00F2792E"/>
    <w:rsid w:val="00F31604"/>
    <w:rsid w:val="00F356DB"/>
    <w:rsid w:val="00F357C8"/>
    <w:rsid w:val="00F36A25"/>
    <w:rsid w:val="00F3753D"/>
    <w:rsid w:val="00F379CC"/>
    <w:rsid w:val="00F4085C"/>
    <w:rsid w:val="00F41D68"/>
    <w:rsid w:val="00F43012"/>
    <w:rsid w:val="00F4348C"/>
    <w:rsid w:val="00F443A2"/>
    <w:rsid w:val="00F44857"/>
    <w:rsid w:val="00F44C3C"/>
    <w:rsid w:val="00F44DB0"/>
    <w:rsid w:val="00F522D0"/>
    <w:rsid w:val="00F56900"/>
    <w:rsid w:val="00F5701F"/>
    <w:rsid w:val="00F57DCB"/>
    <w:rsid w:val="00F6013D"/>
    <w:rsid w:val="00F6195B"/>
    <w:rsid w:val="00F651BA"/>
    <w:rsid w:val="00F65F13"/>
    <w:rsid w:val="00F66C55"/>
    <w:rsid w:val="00F66DB7"/>
    <w:rsid w:val="00F7146A"/>
    <w:rsid w:val="00F73952"/>
    <w:rsid w:val="00F73D79"/>
    <w:rsid w:val="00F74EB8"/>
    <w:rsid w:val="00F75879"/>
    <w:rsid w:val="00F76844"/>
    <w:rsid w:val="00F76D21"/>
    <w:rsid w:val="00F774BA"/>
    <w:rsid w:val="00F807C6"/>
    <w:rsid w:val="00F80966"/>
    <w:rsid w:val="00F835D2"/>
    <w:rsid w:val="00F83A10"/>
    <w:rsid w:val="00F877CB"/>
    <w:rsid w:val="00F87BA3"/>
    <w:rsid w:val="00F91C4E"/>
    <w:rsid w:val="00F9226A"/>
    <w:rsid w:val="00F92AA2"/>
    <w:rsid w:val="00F931B9"/>
    <w:rsid w:val="00FA300F"/>
    <w:rsid w:val="00FA366D"/>
    <w:rsid w:val="00FA3C87"/>
    <w:rsid w:val="00FA749B"/>
    <w:rsid w:val="00FB2835"/>
    <w:rsid w:val="00FB3189"/>
    <w:rsid w:val="00FB60DD"/>
    <w:rsid w:val="00FB7A6C"/>
    <w:rsid w:val="00FC1102"/>
    <w:rsid w:val="00FC2E7C"/>
    <w:rsid w:val="00FC5E10"/>
    <w:rsid w:val="00FD08E4"/>
    <w:rsid w:val="00FD65F2"/>
    <w:rsid w:val="00FD7257"/>
    <w:rsid w:val="00FE13DD"/>
    <w:rsid w:val="00FE1A41"/>
    <w:rsid w:val="00FE1F32"/>
    <w:rsid w:val="00FE3997"/>
    <w:rsid w:val="00FE50A7"/>
    <w:rsid w:val="00FE569C"/>
    <w:rsid w:val="00FE6AA5"/>
    <w:rsid w:val="00FE7122"/>
    <w:rsid w:val="00FF0285"/>
    <w:rsid w:val="00FF0AC5"/>
    <w:rsid w:val="00FF3090"/>
    <w:rsid w:val="00FF411A"/>
    <w:rsid w:val="00FF4743"/>
    <w:rsid w:val="00FF506E"/>
    <w:rsid w:val="00FF5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C6D0E"/>
  <w15:chartTrackingRefBased/>
  <w15:docId w15:val="{2D66F07D-1F66-47BE-8504-BB1C4EC1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A33"/>
    <w:rPr>
      <w:lang w:val="es-ES" w:eastAsia="es-ES"/>
    </w:rPr>
  </w:style>
  <w:style w:type="paragraph" w:styleId="Ttulo1">
    <w:name w:val="heading 1"/>
    <w:basedOn w:val="Normal"/>
    <w:next w:val="Normal"/>
    <w:link w:val="Ttulo1Car"/>
    <w:qFormat/>
    <w:rsid w:val="001C5175"/>
    <w:pPr>
      <w:keepNext/>
      <w:tabs>
        <w:tab w:val="num" w:pos="567"/>
      </w:tabs>
      <w:spacing w:before="240" w:after="60"/>
      <w:ind w:left="567" w:hanging="567"/>
      <w:jc w:val="both"/>
      <w:outlineLvl w:val="0"/>
    </w:pPr>
    <w:rPr>
      <w:rFonts w:ascii="Arial" w:hAnsi="Arial" w:cs="Arial"/>
      <w:b/>
      <w:bCs/>
      <w:kern w:val="32"/>
      <w:sz w:val="28"/>
      <w:szCs w:val="24"/>
    </w:rPr>
  </w:style>
  <w:style w:type="paragraph" w:styleId="Ttulo2">
    <w:name w:val="heading 2"/>
    <w:basedOn w:val="Normal"/>
    <w:next w:val="Normal"/>
    <w:link w:val="Ttulo2Car"/>
    <w:qFormat/>
    <w:rsid w:val="00604EE9"/>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604EE9"/>
    <w:pPr>
      <w:keepNext/>
      <w:tabs>
        <w:tab w:val="num" w:pos="720"/>
      </w:tabs>
      <w:spacing w:before="240" w:after="60"/>
      <w:ind w:left="720" w:hanging="720"/>
      <w:jc w:val="both"/>
      <w:outlineLvl w:val="2"/>
    </w:pPr>
    <w:rPr>
      <w:rFonts w:ascii="Arial" w:hAnsi="Arial" w:cs="Arial"/>
      <w:b/>
      <w:bCs/>
      <w:sz w:val="26"/>
      <w:szCs w:val="26"/>
    </w:rPr>
  </w:style>
  <w:style w:type="paragraph" w:styleId="Ttulo4">
    <w:name w:val="heading 4"/>
    <w:basedOn w:val="Normal"/>
    <w:next w:val="Normal"/>
    <w:link w:val="Ttulo4Car"/>
    <w:qFormat/>
    <w:rsid w:val="00476E93"/>
    <w:pPr>
      <w:keepNext/>
      <w:numPr>
        <w:numId w:val="5"/>
      </w:numPr>
      <w:spacing w:before="240" w:after="60"/>
      <w:jc w:val="both"/>
      <w:outlineLvl w:val="3"/>
    </w:pPr>
    <w:rPr>
      <w:rFonts w:ascii="Arial" w:hAnsi="Arial"/>
      <w:b/>
      <w:bCs/>
      <w:szCs w:val="28"/>
    </w:rPr>
  </w:style>
  <w:style w:type="paragraph" w:styleId="Ttulo5">
    <w:name w:val="heading 5"/>
    <w:basedOn w:val="Normal"/>
    <w:next w:val="Normal"/>
    <w:link w:val="Ttulo5Car"/>
    <w:qFormat/>
    <w:rsid w:val="00604EE9"/>
    <w:pPr>
      <w:tabs>
        <w:tab w:val="num" w:pos="1008"/>
      </w:tabs>
      <w:spacing w:before="240" w:after="60"/>
      <w:ind w:left="1008" w:hanging="1008"/>
      <w:jc w:val="both"/>
      <w:outlineLvl w:val="4"/>
    </w:pPr>
    <w:rPr>
      <w:rFonts w:ascii="Arial" w:hAnsi="Arial"/>
      <w:b/>
      <w:bCs/>
      <w:i/>
      <w:iCs/>
      <w:sz w:val="26"/>
      <w:szCs w:val="26"/>
    </w:rPr>
  </w:style>
  <w:style w:type="paragraph" w:styleId="Ttulo6">
    <w:name w:val="heading 6"/>
    <w:basedOn w:val="Normal"/>
    <w:next w:val="Normal"/>
    <w:link w:val="Ttulo6Car"/>
    <w:qFormat/>
    <w:rsid w:val="00CC615B"/>
    <w:pPr>
      <w:spacing w:before="240" w:after="60"/>
      <w:jc w:val="both"/>
      <w:outlineLvl w:val="5"/>
    </w:pPr>
    <w:rPr>
      <w:rFonts w:ascii="Arial" w:hAnsi="Arial"/>
      <w:b/>
      <w:bCs/>
      <w:sz w:val="22"/>
      <w:szCs w:val="22"/>
    </w:rPr>
  </w:style>
  <w:style w:type="paragraph" w:styleId="Ttulo7">
    <w:name w:val="heading 7"/>
    <w:basedOn w:val="Normal"/>
    <w:next w:val="Normal"/>
    <w:link w:val="Ttulo7Car"/>
    <w:qFormat/>
    <w:rsid w:val="00604EE9"/>
    <w:pPr>
      <w:tabs>
        <w:tab w:val="num" w:pos="1296"/>
      </w:tabs>
      <w:spacing w:before="240" w:after="60"/>
      <w:ind w:left="1296" w:hanging="1296"/>
      <w:jc w:val="both"/>
      <w:outlineLvl w:val="6"/>
    </w:pPr>
    <w:rPr>
      <w:rFonts w:ascii="Arial" w:hAnsi="Arial"/>
      <w:sz w:val="22"/>
      <w:szCs w:val="24"/>
    </w:rPr>
  </w:style>
  <w:style w:type="paragraph" w:styleId="Ttulo8">
    <w:name w:val="heading 8"/>
    <w:basedOn w:val="Normal"/>
    <w:next w:val="Normal"/>
    <w:link w:val="Ttulo8Car"/>
    <w:qFormat/>
    <w:rsid w:val="00604EE9"/>
    <w:pPr>
      <w:tabs>
        <w:tab w:val="num" w:pos="1440"/>
      </w:tabs>
      <w:spacing w:before="240" w:after="60"/>
      <w:ind w:left="1440" w:hanging="1440"/>
      <w:jc w:val="both"/>
      <w:outlineLvl w:val="7"/>
    </w:pPr>
    <w:rPr>
      <w:rFonts w:ascii="Arial" w:hAnsi="Arial"/>
      <w:i/>
      <w:iCs/>
      <w:sz w:val="22"/>
      <w:szCs w:val="24"/>
    </w:rPr>
  </w:style>
  <w:style w:type="paragraph" w:styleId="Ttulo9">
    <w:name w:val="heading 9"/>
    <w:basedOn w:val="Normal"/>
    <w:next w:val="Normal"/>
    <w:link w:val="Ttulo9Car"/>
    <w:qFormat/>
    <w:rsid w:val="00604EE9"/>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rsid w:val="001609FA"/>
    <w:pPr>
      <w:tabs>
        <w:tab w:val="center" w:pos="4252"/>
        <w:tab w:val="right" w:pos="8504"/>
      </w:tabs>
    </w:pPr>
  </w:style>
  <w:style w:type="paragraph" w:styleId="Piedepgina">
    <w:name w:val="footer"/>
    <w:basedOn w:val="Normal"/>
    <w:link w:val="PiedepginaCar"/>
    <w:rsid w:val="001609FA"/>
    <w:pPr>
      <w:tabs>
        <w:tab w:val="center" w:pos="4252"/>
        <w:tab w:val="right" w:pos="8504"/>
      </w:tabs>
    </w:pPr>
  </w:style>
  <w:style w:type="character" w:styleId="Nmerodepgina">
    <w:name w:val="page number"/>
    <w:basedOn w:val="Fuentedeprrafopredeter"/>
    <w:rsid w:val="001609FA"/>
  </w:style>
  <w:style w:type="table" w:styleId="Tablaconcuadrcula">
    <w:name w:val="Table Grid"/>
    <w:basedOn w:val="Tablanormal"/>
    <w:uiPriority w:val="39"/>
    <w:rsid w:val="00160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1609FA"/>
    <w:rPr>
      <w:strike w:val="0"/>
      <w:dstrike w:val="0"/>
      <w:color w:val="0000FF"/>
      <w:u w:val="none"/>
      <w:effect w:val="none"/>
    </w:rPr>
  </w:style>
  <w:style w:type="paragraph" w:styleId="NormalWeb">
    <w:name w:val="Normal (Web)"/>
    <w:basedOn w:val="Normal"/>
    <w:rsid w:val="001609FA"/>
    <w:pPr>
      <w:spacing w:before="100" w:beforeAutospacing="1" w:after="100" w:afterAutospacing="1"/>
    </w:pPr>
    <w:rPr>
      <w:sz w:val="24"/>
      <w:szCs w:val="24"/>
    </w:rPr>
  </w:style>
  <w:style w:type="paragraph" w:customStyle="1" w:styleId="Encabezado2">
    <w:name w:val="Encabezado 2"/>
    <w:basedOn w:val="Encabezado"/>
    <w:rsid w:val="000E4350"/>
    <w:pPr>
      <w:tabs>
        <w:tab w:val="clear" w:pos="4252"/>
        <w:tab w:val="clear" w:pos="8504"/>
      </w:tabs>
      <w:jc w:val="both"/>
    </w:pPr>
    <w:rPr>
      <w:rFonts w:ascii="Arial" w:hAnsi="Arial"/>
      <w:b/>
      <w:sz w:val="22"/>
      <w:szCs w:val="24"/>
      <w:lang w:val="es-MX"/>
    </w:rPr>
  </w:style>
  <w:style w:type="paragraph" w:styleId="Puesto">
    <w:name w:val="Title"/>
    <w:basedOn w:val="Normal"/>
    <w:link w:val="PuestoCar"/>
    <w:qFormat/>
    <w:rsid w:val="0004018F"/>
    <w:pPr>
      <w:autoSpaceDE w:val="0"/>
      <w:autoSpaceDN w:val="0"/>
      <w:adjustRightInd w:val="0"/>
      <w:jc w:val="center"/>
    </w:pPr>
    <w:rPr>
      <w:b/>
      <w:bCs/>
      <w:szCs w:val="24"/>
      <w:lang w:val="es-ES_tradnl" w:eastAsia="x-none"/>
    </w:rPr>
  </w:style>
  <w:style w:type="character" w:customStyle="1" w:styleId="PuestoCar">
    <w:name w:val="Puesto Car"/>
    <w:link w:val="Puesto"/>
    <w:rsid w:val="0004018F"/>
    <w:rPr>
      <w:b/>
      <w:bCs/>
      <w:szCs w:val="24"/>
      <w:lang w:val="es-ES_tradnl"/>
    </w:rPr>
  </w:style>
  <w:style w:type="paragraph" w:customStyle="1" w:styleId="Vieta">
    <w:name w:val="Viñeta"/>
    <w:basedOn w:val="Normal"/>
    <w:rsid w:val="000B3ABF"/>
    <w:pPr>
      <w:numPr>
        <w:numId w:val="2"/>
      </w:numPr>
    </w:pPr>
  </w:style>
  <w:style w:type="paragraph" w:styleId="Textoindependiente">
    <w:name w:val="Body Text"/>
    <w:basedOn w:val="Normal"/>
    <w:link w:val="TextoindependienteCar"/>
    <w:rsid w:val="0038587E"/>
    <w:pPr>
      <w:jc w:val="both"/>
    </w:pPr>
    <w:rPr>
      <w:rFonts w:ascii="Arial" w:hAnsi="Arial"/>
      <w:i/>
      <w:sz w:val="22"/>
    </w:rPr>
  </w:style>
  <w:style w:type="paragraph" w:styleId="Textoindependiente2">
    <w:name w:val="Body Text 2"/>
    <w:basedOn w:val="Normal"/>
    <w:link w:val="Textoindependiente2Car"/>
    <w:rsid w:val="0038587E"/>
    <w:pPr>
      <w:jc w:val="both"/>
    </w:pPr>
    <w:rPr>
      <w:rFonts w:ascii="Arial" w:hAnsi="Arial"/>
      <w:bCs/>
      <w:sz w:val="22"/>
    </w:rPr>
  </w:style>
  <w:style w:type="character" w:styleId="nfasis">
    <w:name w:val="Emphasis"/>
    <w:qFormat/>
    <w:rsid w:val="00D015A9"/>
    <w:rPr>
      <w:b/>
      <w:bCs/>
      <w:i w:val="0"/>
      <w:iCs w:val="0"/>
    </w:rPr>
  </w:style>
  <w:style w:type="paragraph" w:styleId="Textoindependiente3">
    <w:name w:val="Body Text 3"/>
    <w:basedOn w:val="Normal"/>
    <w:link w:val="Textoindependiente3Car"/>
    <w:rsid w:val="00D82A6E"/>
    <w:pPr>
      <w:spacing w:after="120"/>
    </w:pPr>
    <w:rPr>
      <w:sz w:val="16"/>
      <w:szCs w:val="16"/>
    </w:rPr>
  </w:style>
  <w:style w:type="paragraph" w:customStyle="1" w:styleId="p38">
    <w:name w:val="p38"/>
    <w:basedOn w:val="Normal"/>
    <w:rsid w:val="00D82A6E"/>
    <w:pPr>
      <w:widowControl w:val="0"/>
      <w:tabs>
        <w:tab w:val="left" w:pos="720"/>
      </w:tabs>
      <w:spacing w:line="240" w:lineRule="atLeast"/>
      <w:jc w:val="both"/>
    </w:pPr>
    <w:rPr>
      <w:sz w:val="24"/>
      <w:lang w:val="es-ES_tradnl"/>
    </w:rPr>
  </w:style>
  <w:style w:type="character" w:styleId="Textoennegrita">
    <w:name w:val="Strong"/>
    <w:qFormat/>
    <w:rsid w:val="001A0178"/>
    <w:rPr>
      <w:b/>
      <w:bCs/>
    </w:rPr>
  </w:style>
  <w:style w:type="paragraph" w:customStyle="1" w:styleId="2">
    <w:name w:val="2"/>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
    <w:name w:val="as11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text">
    <w:name w:val="as11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3">
    <w:name w:val="3"/>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
    <w:name w:val="as10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text">
    <w:name w:val="as10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4F5F77"/>
    <w:pPr>
      <w:spacing w:before="100" w:beforeAutospacing="1" w:after="100" w:afterAutospacing="1"/>
    </w:pPr>
    <w:rPr>
      <w:sz w:val="24"/>
      <w:szCs w:val="24"/>
    </w:rPr>
  </w:style>
  <w:style w:type="paragraph" w:customStyle="1" w:styleId="Nivel2">
    <w:name w:val="Nivel 2"/>
    <w:basedOn w:val="Normal"/>
    <w:rsid w:val="004F5F77"/>
    <w:pPr>
      <w:tabs>
        <w:tab w:val="left" w:pos="-720"/>
        <w:tab w:val="left" w:pos="0"/>
        <w:tab w:val="left" w:pos="720"/>
        <w:tab w:val="left" w:pos="2016"/>
        <w:tab w:val="left" w:pos="2160"/>
        <w:tab w:val="left" w:pos="2880"/>
        <w:tab w:val="left" w:pos="3600"/>
        <w:tab w:val="left" w:pos="4320"/>
        <w:tab w:val="left" w:pos="5040"/>
        <w:tab w:val="left" w:pos="5760"/>
        <w:tab w:val="left" w:pos="6480"/>
        <w:tab w:val="left" w:pos="7200"/>
        <w:tab w:val="left" w:pos="7920"/>
        <w:tab w:val="left" w:pos="9360"/>
        <w:tab w:val="left" w:pos="10080"/>
      </w:tabs>
      <w:suppressAutoHyphens/>
      <w:ind w:left="284"/>
      <w:jc w:val="both"/>
    </w:pPr>
    <w:rPr>
      <w:rFonts w:ascii="Helvetica-Narrow" w:hAnsi="Helvetica-Narrow"/>
      <w:spacing w:val="-3"/>
      <w:sz w:val="22"/>
      <w:lang w:val="es-ES_tradnl"/>
    </w:rPr>
  </w:style>
  <w:style w:type="paragraph" w:customStyle="1" w:styleId="num-pol">
    <w:name w:val="num-pol"/>
    <w:basedOn w:val="Normal"/>
    <w:rsid w:val="009F17F9"/>
    <w:pPr>
      <w:keepNext/>
      <w:keepLines/>
      <w:spacing w:before="360"/>
      <w:ind w:left="720" w:hanging="720"/>
      <w:jc w:val="both"/>
    </w:pPr>
    <w:rPr>
      <w:sz w:val="24"/>
      <w:lang w:val="es-MX"/>
    </w:rPr>
  </w:style>
  <w:style w:type="paragraph" w:styleId="Prrafodelista">
    <w:name w:val="List Paragraph"/>
    <w:basedOn w:val="Normal"/>
    <w:uiPriority w:val="34"/>
    <w:qFormat/>
    <w:rsid w:val="005771A2"/>
    <w:pPr>
      <w:ind w:left="708"/>
    </w:pPr>
  </w:style>
  <w:style w:type="character" w:customStyle="1" w:styleId="EncabezadoCar">
    <w:name w:val="Encabezado Car"/>
    <w:aliases w:val="Encabezado 1 Car"/>
    <w:link w:val="Encabezado"/>
    <w:rsid w:val="00E84559"/>
    <w:rPr>
      <w:lang w:val="es-ES" w:eastAsia="es-ES"/>
    </w:rPr>
  </w:style>
  <w:style w:type="paragraph" w:customStyle="1" w:styleId="p9">
    <w:name w:val="p9"/>
    <w:basedOn w:val="Normal"/>
    <w:rsid w:val="00E84559"/>
    <w:pPr>
      <w:widowControl w:val="0"/>
      <w:tabs>
        <w:tab w:val="left" w:pos="1960"/>
      </w:tabs>
      <w:spacing w:line="260" w:lineRule="atLeast"/>
      <w:ind w:left="576" w:hanging="1728"/>
    </w:pPr>
    <w:rPr>
      <w:rFonts w:ascii="Arial" w:hAnsi="Arial"/>
      <w:sz w:val="24"/>
      <w:lang w:val="es-ES_tradnl"/>
    </w:rPr>
  </w:style>
  <w:style w:type="character" w:customStyle="1" w:styleId="TextosinformatoCar">
    <w:name w:val="Texto sin formato Car"/>
    <w:link w:val="Textosinformato"/>
    <w:rsid w:val="00E84559"/>
    <w:rPr>
      <w:sz w:val="24"/>
      <w:szCs w:val="24"/>
      <w:lang w:val="es-ES" w:eastAsia="es-ES"/>
    </w:rPr>
  </w:style>
  <w:style w:type="paragraph" w:customStyle="1" w:styleId="aaaTITULO1">
    <w:name w:val="aaaTITULO1"/>
    <w:basedOn w:val="Normal"/>
    <w:qFormat/>
    <w:rsid w:val="00E73434"/>
    <w:pPr>
      <w:numPr>
        <w:numId w:val="3"/>
      </w:numPr>
      <w:tabs>
        <w:tab w:val="left" w:pos="426"/>
      </w:tabs>
      <w:autoSpaceDE w:val="0"/>
      <w:autoSpaceDN w:val="0"/>
      <w:adjustRightInd w:val="0"/>
      <w:jc w:val="both"/>
    </w:pPr>
    <w:rPr>
      <w:rFonts w:ascii="Arial" w:hAnsi="Arial" w:cs="Arial"/>
      <w:b/>
      <w:sz w:val="22"/>
      <w:szCs w:val="22"/>
    </w:rPr>
  </w:style>
  <w:style w:type="paragraph" w:customStyle="1" w:styleId="aaasangria">
    <w:name w:val="aaasangria"/>
    <w:basedOn w:val="Normal"/>
    <w:qFormat/>
    <w:rsid w:val="00E73434"/>
    <w:pPr>
      <w:ind w:left="742"/>
      <w:jc w:val="both"/>
    </w:pPr>
    <w:rPr>
      <w:rFonts w:ascii="Arial" w:hAnsi="Arial" w:cs="Arial"/>
      <w:sz w:val="22"/>
      <w:szCs w:val="22"/>
      <w:lang w:val="es-ES_tradnl"/>
    </w:rPr>
  </w:style>
  <w:style w:type="paragraph" w:customStyle="1" w:styleId="aaatabla">
    <w:name w:val="aaatabla"/>
    <w:basedOn w:val="Normal"/>
    <w:qFormat/>
    <w:rsid w:val="00D46D99"/>
    <w:pPr>
      <w:tabs>
        <w:tab w:val="left" w:pos="2880"/>
      </w:tabs>
    </w:pPr>
    <w:rPr>
      <w:rFonts w:ascii="Arial" w:eastAsia="SimSun" w:hAnsi="Arial" w:cs="Arial"/>
      <w:sz w:val="18"/>
      <w:szCs w:val="18"/>
      <w:lang w:eastAsia="zh-CN"/>
    </w:rPr>
  </w:style>
  <w:style w:type="paragraph" w:customStyle="1" w:styleId="aaavieta1">
    <w:name w:val="aaaviñeta 1"/>
    <w:basedOn w:val="Normal"/>
    <w:qFormat/>
    <w:rsid w:val="00A5700F"/>
    <w:pPr>
      <w:tabs>
        <w:tab w:val="num" w:pos="851"/>
      </w:tabs>
      <w:ind w:left="851" w:hanging="425"/>
      <w:jc w:val="both"/>
    </w:pPr>
    <w:rPr>
      <w:rFonts w:ascii="Arial" w:hAnsi="Arial" w:cs="Arial"/>
      <w:sz w:val="22"/>
      <w:lang w:val="es-ES_tradnl"/>
    </w:rPr>
  </w:style>
  <w:style w:type="paragraph" w:styleId="Textodeglobo">
    <w:name w:val="Balloon Text"/>
    <w:basedOn w:val="Normal"/>
    <w:link w:val="TextodegloboCar"/>
    <w:uiPriority w:val="99"/>
    <w:semiHidden/>
    <w:unhideWhenUsed/>
    <w:rsid w:val="00462DED"/>
    <w:rPr>
      <w:rFonts w:ascii="Tahoma" w:hAnsi="Tahoma"/>
      <w:sz w:val="16"/>
      <w:szCs w:val="16"/>
      <w:lang w:val="x-none" w:eastAsia="x-none"/>
    </w:rPr>
  </w:style>
  <w:style w:type="character" w:customStyle="1" w:styleId="TextodegloboCar">
    <w:name w:val="Texto de globo Car"/>
    <w:link w:val="Textodeglobo"/>
    <w:uiPriority w:val="99"/>
    <w:semiHidden/>
    <w:rsid w:val="00462DED"/>
    <w:rPr>
      <w:rFonts w:ascii="Tahoma" w:hAnsi="Tahoma" w:cs="Tahoma"/>
      <w:sz w:val="16"/>
      <w:szCs w:val="16"/>
    </w:rPr>
  </w:style>
  <w:style w:type="paragraph" w:styleId="Textodebloque">
    <w:name w:val="Block Text"/>
    <w:basedOn w:val="Normal"/>
    <w:rsid w:val="00C134BF"/>
    <w:pPr>
      <w:spacing w:before="80"/>
      <w:ind w:left="200" w:right="-108" w:hanging="200"/>
    </w:pPr>
    <w:rPr>
      <w:rFonts w:ascii="Arial" w:hAnsi="Arial" w:cs="Arial"/>
      <w:sz w:val="14"/>
    </w:rPr>
  </w:style>
  <w:style w:type="paragraph" w:styleId="Sangradetextonormal">
    <w:name w:val="Body Text Indent"/>
    <w:basedOn w:val="Normal"/>
    <w:link w:val="SangradetextonormalCar"/>
    <w:unhideWhenUsed/>
    <w:rsid w:val="00CD5214"/>
    <w:pPr>
      <w:spacing w:after="120"/>
      <w:ind w:left="283"/>
    </w:pPr>
  </w:style>
  <w:style w:type="character" w:customStyle="1" w:styleId="SangradetextonormalCar">
    <w:name w:val="Sangría de texto normal Car"/>
    <w:basedOn w:val="Fuentedeprrafopredeter"/>
    <w:link w:val="Sangradetextonormal"/>
    <w:uiPriority w:val="99"/>
    <w:semiHidden/>
    <w:rsid w:val="00CD5214"/>
    <w:rPr>
      <w:lang w:val="es-ES" w:eastAsia="es-ES"/>
    </w:rPr>
  </w:style>
  <w:style w:type="paragraph" w:customStyle="1" w:styleId="ColorfulList-Accent11">
    <w:name w:val="Colorful List - Accent 11"/>
    <w:basedOn w:val="Normal"/>
    <w:uiPriority w:val="34"/>
    <w:qFormat/>
    <w:rsid w:val="00D41D0B"/>
    <w:pPr>
      <w:ind w:left="720"/>
      <w:contextualSpacing/>
    </w:pPr>
    <w:rPr>
      <w:lang w:val="en-US" w:eastAsia="en-US"/>
    </w:rPr>
  </w:style>
  <w:style w:type="paragraph" w:customStyle="1" w:styleId="prrafo1">
    <w:name w:val="párrafo 1"/>
    <w:basedOn w:val="Puesto"/>
    <w:rsid w:val="00476E93"/>
    <w:pPr>
      <w:numPr>
        <w:numId w:val="1"/>
      </w:numPr>
      <w:autoSpaceDE/>
      <w:autoSpaceDN/>
      <w:adjustRightInd/>
      <w:spacing w:before="120" w:after="120"/>
      <w:jc w:val="both"/>
    </w:pPr>
    <w:rPr>
      <w:rFonts w:ascii="Arial" w:hAnsi="Arial" w:cs="Arial"/>
      <w:b w:val="0"/>
      <w:bCs w:val="0"/>
      <w:lang w:val="es-MX" w:eastAsia="en-US"/>
    </w:rPr>
  </w:style>
  <w:style w:type="paragraph" w:customStyle="1" w:styleId="prrafo3">
    <w:name w:val="párrafo 3"/>
    <w:basedOn w:val="Puesto"/>
    <w:rsid w:val="00476E93"/>
    <w:pPr>
      <w:autoSpaceDE/>
      <w:autoSpaceDN/>
      <w:adjustRightInd/>
      <w:spacing w:before="120" w:after="120"/>
      <w:jc w:val="both"/>
    </w:pPr>
    <w:rPr>
      <w:rFonts w:ascii="Arial" w:hAnsi="Arial" w:cs="Arial"/>
      <w:b w:val="0"/>
      <w:bCs w:val="0"/>
      <w:lang w:val="es-MX" w:eastAsia="en-US"/>
    </w:rPr>
  </w:style>
  <w:style w:type="character" w:customStyle="1" w:styleId="ChapterTitle">
    <w:name w:val="ChapterTitle"/>
    <w:rsid w:val="002A4047"/>
    <w:rPr>
      <w:rFonts w:ascii="CG Times" w:hAnsi="CG Times"/>
      <w:sz w:val="22"/>
    </w:rPr>
  </w:style>
  <w:style w:type="character" w:customStyle="1" w:styleId="Note">
    <w:name w:val="Note"/>
    <w:rsid w:val="002A4047"/>
    <w:rPr>
      <w:rFonts w:ascii="CG Times" w:hAnsi="CG Times"/>
      <w:sz w:val="22"/>
    </w:rPr>
  </w:style>
  <w:style w:type="character" w:customStyle="1" w:styleId="Indent-a">
    <w:name w:val="Indent-a)"/>
    <w:rsid w:val="002A4047"/>
    <w:rPr>
      <w:rFonts w:ascii="CG Times" w:hAnsi="CG Times"/>
      <w:sz w:val="22"/>
    </w:rPr>
  </w:style>
  <w:style w:type="paragraph" w:styleId="Subttulo">
    <w:name w:val="Subtitle"/>
    <w:basedOn w:val="Normal"/>
    <w:link w:val="SubttuloCar"/>
    <w:qFormat/>
    <w:rsid w:val="002A4047"/>
    <w:rPr>
      <w:b/>
      <w:sz w:val="28"/>
      <w:lang w:val="en-US" w:eastAsia="en-US"/>
    </w:rPr>
  </w:style>
  <w:style w:type="character" w:customStyle="1" w:styleId="SubttuloCar">
    <w:name w:val="Subtítulo Car"/>
    <w:basedOn w:val="Fuentedeprrafopredeter"/>
    <w:link w:val="Subttulo"/>
    <w:rsid w:val="002A4047"/>
    <w:rPr>
      <w:b/>
      <w:sz w:val="28"/>
      <w:lang w:val="en-US" w:eastAsia="en-US"/>
    </w:rPr>
  </w:style>
  <w:style w:type="paragraph" w:styleId="Sangra2detindependiente">
    <w:name w:val="Body Text Indent 2"/>
    <w:basedOn w:val="Normal"/>
    <w:link w:val="Sangra2detindependienteCar"/>
    <w:rsid w:val="002A4047"/>
    <w:pPr>
      <w:widowControl w:val="0"/>
      <w:ind w:left="709" w:hanging="709"/>
      <w:jc w:val="both"/>
    </w:pPr>
    <w:rPr>
      <w:snapToGrid w:val="0"/>
      <w:sz w:val="24"/>
      <w:lang w:val="es-BO"/>
    </w:rPr>
  </w:style>
  <w:style w:type="character" w:customStyle="1" w:styleId="Sangra2detindependienteCar">
    <w:name w:val="Sangría 2 de t. independiente Car"/>
    <w:basedOn w:val="Fuentedeprrafopredeter"/>
    <w:link w:val="Sangra2detindependiente"/>
    <w:rsid w:val="002A4047"/>
    <w:rPr>
      <w:snapToGrid w:val="0"/>
      <w:sz w:val="24"/>
      <w:lang w:val="es-BO" w:eastAsia="es-ES"/>
    </w:rPr>
  </w:style>
  <w:style w:type="paragraph" w:styleId="Sangra3detindependiente">
    <w:name w:val="Body Text Indent 3"/>
    <w:basedOn w:val="Normal"/>
    <w:link w:val="Sangra3detindependienteCar"/>
    <w:rsid w:val="002A4047"/>
    <w:pPr>
      <w:tabs>
        <w:tab w:val="left" w:pos="605"/>
      </w:tabs>
      <w:spacing w:line="229" w:lineRule="auto"/>
      <w:ind w:left="605" w:hanging="284"/>
      <w:jc w:val="both"/>
    </w:pPr>
    <w:rPr>
      <w:rFonts w:ascii="Arial" w:hAnsi="Arial"/>
      <w:sz w:val="18"/>
      <w:lang w:val="es-BO" w:eastAsia="en-US"/>
    </w:rPr>
  </w:style>
  <w:style w:type="character" w:customStyle="1" w:styleId="Sangra3detindependienteCar">
    <w:name w:val="Sangría 3 de t. independiente Car"/>
    <w:basedOn w:val="Fuentedeprrafopredeter"/>
    <w:link w:val="Sangra3detindependiente"/>
    <w:rsid w:val="002A4047"/>
    <w:rPr>
      <w:rFonts w:ascii="Arial" w:hAnsi="Arial"/>
      <w:sz w:val="18"/>
      <w:lang w:val="es-BO" w:eastAsia="en-US"/>
    </w:rPr>
  </w:style>
  <w:style w:type="character" w:styleId="Refdecomentario">
    <w:name w:val="annotation reference"/>
    <w:semiHidden/>
    <w:rsid w:val="002A4047"/>
    <w:rPr>
      <w:sz w:val="16"/>
    </w:rPr>
  </w:style>
  <w:style w:type="paragraph" w:styleId="Textocomentario">
    <w:name w:val="annotation text"/>
    <w:basedOn w:val="Normal"/>
    <w:link w:val="TextocomentarioCar"/>
    <w:semiHidden/>
    <w:rsid w:val="002A4047"/>
    <w:rPr>
      <w:lang w:val="en-US" w:eastAsia="en-US"/>
    </w:rPr>
  </w:style>
  <w:style w:type="character" w:customStyle="1" w:styleId="TextocomentarioCar">
    <w:name w:val="Texto comentario Car"/>
    <w:basedOn w:val="Fuentedeprrafopredeter"/>
    <w:link w:val="Textocomentario"/>
    <w:semiHidden/>
    <w:rsid w:val="002A4047"/>
    <w:rPr>
      <w:lang w:val="en-US" w:eastAsia="en-US"/>
    </w:rPr>
  </w:style>
  <w:style w:type="paragraph" w:styleId="Descripcin">
    <w:name w:val="caption"/>
    <w:basedOn w:val="Normal"/>
    <w:next w:val="Normal"/>
    <w:qFormat/>
    <w:rsid w:val="002A4047"/>
    <w:pPr>
      <w:spacing w:before="120" w:after="120"/>
      <w:jc w:val="center"/>
    </w:pPr>
    <w:rPr>
      <w:rFonts w:ascii="Arial" w:hAnsi="Arial" w:cs="Arial"/>
      <w:b/>
      <w:bCs/>
      <w:lang w:val="es-BO" w:eastAsia="en-US"/>
    </w:rPr>
  </w:style>
  <w:style w:type="paragraph" w:customStyle="1" w:styleId="sueltonormal">
    <w:name w:val="suelto normal"/>
    <w:basedOn w:val="Normal"/>
    <w:rsid w:val="002A4047"/>
    <w:pPr>
      <w:spacing w:before="240" w:after="120"/>
      <w:jc w:val="both"/>
    </w:pPr>
    <w:rPr>
      <w:rFonts w:ascii="Arial Narrow" w:hAnsi="Arial Narrow"/>
      <w:sz w:val="24"/>
      <w:szCs w:val="24"/>
      <w:lang w:val="es-BO" w:eastAsia="en-US"/>
    </w:rPr>
  </w:style>
  <w:style w:type="paragraph" w:styleId="Continuarlista">
    <w:name w:val="List Continue"/>
    <w:basedOn w:val="Normal"/>
    <w:rsid w:val="002A4047"/>
    <w:pPr>
      <w:spacing w:before="60" w:after="60"/>
      <w:ind w:left="522"/>
      <w:jc w:val="both"/>
    </w:pPr>
    <w:rPr>
      <w:rFonts w:ascii="Arial Narrow" w:hAnsi="Arial Narrow"/>
      <w:sz w:val="24"/>
      <w:szCs w:val="24"/>
      <w:lang w:val="es-CL" w:eastAsia="en-US"/>
    </w:rPr>
  </w:style>
  <w:style w:type="paragraph" w:styleId="Mapadeldocumento">
    <w:name w:val="Document Map"/>
    <w:basedOn w:val="Normal"/>
    <w:link w:val="MapadeldocumentoCar"/>
    <w:semiHidden/>
    <w:rsid w:val="002A4047"/>
    <w:pPr>
      <w:shd w:val="clear" w:color="auto" w:fill="000080"/>
    </w:pPr>
    <w:rPr>
      <w:rFonts w:ascii="Tahoma" w:hAnsi="Tahoma" w:cs="Tahoma"/>
      <w:lang w:val="en-US" w:eastAsia="en-US"/>
    </w:rPr>
  </w:style>
  <w:style w:type="character" w:customStyle="1" w:styleId="MapadeldocumentoCar">
    <w:name w:val="Mapa del documento Car"/>
    <w:basedOn w:val="Fuentedeprrafopredeter"/>
    <w:link w:val="Mapadeldocumento"/>
    <w:semiHidden/>
    <w:rsid w:val="002A4047"/>
    <w:rPr>
      <w:rFonts w:ascii="Tahoma" w:hAnsi="Tahoma" w:cs="Tahoma"/>
      <w:shd w:val="clear" w:color="auto" w:fill="000080"/>
      <w:lang w:val="en-US" w:eastAsia="en-US"/>
    </w:rPr>
  </w:style>
  <w:style w:type="paragraph" w:customStyle="1" w:styleId="Style1">
    <w:name w:val="Style1"/>
    <w:basedOn w:val="Normal"/>
    <w:rsid w:val="002A4047"/>
    <w:pPr>
      <w:numPr>
        <w:numId w:val="6"/>
      </w:numPr>
      <w:spacing w:before="120" w:after="120"/>
      <w:jc w:val="both"/>
    </w:pPr>
    <w:rPr>
      <w:rFonts w:ascii="Arial Narrow" w:hAnsi="Arial Narrow"/>
      <w:sz w:val="24"/>
      <w:lang w:val="en-US" w:eastAsia="en-US"/>
    </w:rPr>
  </w:style>
  <w:style w:type="character" w:customStyle="1" w:styleId="Ttulo9Car">
    <w:name w:val="Título 9 Car"/>
    <w:link w:val="Ttulo9"/>
    <w:rsid w:val="002A4047"/>
    <w:rPr>
      <w:rFonts w:ascii="Arial" w:hAnsi="Arial" w:cs="Arial"/>
      <w:sz w:val="22"/>
      <w:szCs w:val="22"/>
      <w:lang w:val="es-ES" w:eastAsia="es-ES"/>
    </w:rPr>
  </w:style>
  <w:style w:type="character" w:customStyle="1" w:styleId="Ttulo1Car">
    <w:name w:val="Título 1 Car"/>
    <w:link w:val="Ttulo1"/>
    <w:rsid w:val="002A4047"/>
    <w:rPr>
      <w:rFonts w:ascii="Arial" w:hAnsi="Arial" w:cs="Arial"/>
      <w:b/>
      <w:bCs/>
      <w:kern w:val="32"/>
      <w:sz w:val="28"/>
      <w:szCs w:val="24"/>
      <w:lang w:val="es-ES" w:eastAsia="es-ES"/>
    </w:rPr>
  </w:style>
  <w:style w:type="paragraph" w:styleId="Asuntodelcomentario">
    <w:name w:val="annotation subject"/>
    <w:basedOn w:val="Textocomentario"/>
    <w:next w:val="Textocomentario"/>
    <w:link w:val="AsuntodelcomentarioCar"/>
    <w:uiPriority w:val="99"/>
    <w:rsid w:val="002A4047"/>
    <w:rPr>
      <w:b/>
      <w:bCs/>
    </w:rPr>
  </w:style>
  <w:style w:type="character" w:customStyle="1" w:styleId="AsuntodelcomentarioCar">
    <w:name w:val="Asunto del comentario Car"/>
    <w:basedOn w:val="TextocomentarioCar"/>
    <w:link w:val="Asuntodelcomentario"/>
    <w:uiPriority w:val="99"/>
    <w:rsid w:val="002A4047"/>
    <w:rPr>
      <w:b/>
      <w:bCs/>
      <w:lang w:val="en-US" w:eastAsia="en-US"/>
    </w:rPr>
  </w:style>
  <w:style w:type="character" w:customStyle="1" w:styleId="bumpedfont15">
    <w:name w:val="bumpedfont15"/>
    <w:rsid w:val="002127B7"/>
  </w:style>
  <w:style w:type="paragraph" w:styleId="Revisin">
    <w:name w:val="Revision"/>
    <w:hidden/>
    <w:uiPriority w:val="99"/>
    <w:semiHidden/>
    <w:rsid w:val="00200E16"/>
    <w:rPr>
      <w:lang w:val="en-US" w:eastAsia="en-US"/>
    </w:rPr>
  </w:style>
  <w:style w:type="numbering" w:customStyle="1" w:styleId="NoList1">
    <w:name w:val="No List1"/>
    <w:next w:val="Sinlista"/>
    <w:uiPriority w:val="99"/>
    <w:semiHidden/>
    <w:unhideWhenUsed/>
    <w:rsid w:val="004359D6"/>
  </w:style>
  <w:style w:type="character" w:customStyle="1" w:styleId="Ttulo2Car">
    <w:name w:val="Título 2 Car"/>
    <w:link w:val="Ttulo2"/>
    <w:rsid w:val="004359D6"/>
    <w:rPr>
      <w:rFonts w:ascii="Arial" w:hAnsi="Arial" w:cs="Arial"/>
      <w:b/>
      <w:bCs/>
      <w:i/>
      <w:iCs/>
      <w:sz w:val="28"/>
      <w:szCs w:val="28"/>
      <w:lang w:val="es-ES" w:eastAsia="es-ES"/>
    </w:rPr>
  </w:style>
  <w:style w:type="character" w:customStyle="1" w:styleId="Ttulo3Car">
    <w:name w:val="Título 3 Car"/>
    <w:link w:val="Ttulo3"/>
    <w:rsid w:val="004359D6"/>
    <w:rPr>
      <w:rFonts w:ascii="Arial" w:hAnsi="Arial" w:cs="Arial"/>
      <w:b/>
      <w:bCs/>
      <w:sz w:val="26"/>
      <w:szCs w:val="26"/>
      <w:lang w:val="es-ES" w:eastAsia="es-ES"/>
    </w:rPr>
  </w:style>
  <w:style w:type="character" w:customStyle="1" w:styleId="Ttulo4Car">
    <w:name w:val="Título 4 Car"/>
    <w:link w:val="Ttulo4"/>
    <w:rsid w:val="004359D6"/>
    <w:rPr>
      <w:rFonts w:ascii="Arial" w:hAnsi="Arial"/>
      <w:b/>
      <w:bCs/>
      <w:szCs w:val="28"/>
      <w:lang w:val="es-ES" w:eastAsia="es-ES"/>
    </w:rPr>
  </w:style>
  <w:style w:type="character" w:customStyle="1" w:styleId="Ttulo5Car">
    <w:name w:val="Título 5 Car"/>
    <w:link w:val="Ttulo5"/>
    <w:rsid w:val="004359D6"/>
    <w:rPr>
      <w:rFonts w:ascii="Arial" w:hAnsi="Arial"/>
      <w:b/>
      <w:bCs/>
      <w:i/>
      <w:iCs/>
      <w:sz w:val="26"/>
      <w:szCs w:val="26"/>
      <w:lang w:val="es-ES" w:eastAsia="es-ES"/>
    </w:rPr>
  </w:style>
  <w:style w:type="character" w:customStyle="1" w:styleId="Ttulo6Car">
    <w:name w:val="Título 6 Car"/>
    <w:link w:val="Ttulo6"/>
    <w:rsid w:val="004359D6"/>
    <w:rPr>
      <w:rFonts w:ascii="Arial" w:hAnsi="Arial"/>
      <w:b/>
      <w:bCs/>
      <w:sz w:val="22"/>
      <w:szCs w:val="22"/>
      <w:lang w:val="es-ES" w:eastAsia="es-ES"/>
    </w:rPr>
  </w:style>
  <w:style w:type="character" w:customStyle="1" w:styleId="Ttulo7Car">
    <w:name w:val="Título 7 Car"/>
    <w:link w:val="Ttulo7"/>
    <w:rsid w:val="004359D6"/>
    <w:rPr>
      <w:rFonts w:ascii="Arial" w:hAnsi="Arial"/>
      <w:sz w:val="22"/>
      <w:szCs w:val="24"/>
      <w:lang w:val="es-ES" w:eastAsia="es-ES"/>
    </w:rPr>
  </w:style>
  <w:style w:type="character" w:customStyle="1" w:styleId="Ttulo8Car">
    <w:name w:val="Título 8 Car"/>
    <w:link w:val="Ttulo8"/>
    <w:rsid w:val="004359D6"/>
    <w:rPr>
      <w:rFonts w:ascii="Arial" w:hAnsi="Arial"/>
      <w:i/>
      <w:iCs/>
      <w:sz w:val="22"/>
      <w:szCs w:val="24"/>
      <w:lang w:val="es-ES" w:eastAsia="es-ES"/>
    </w:rPr>
  </w:style>
  <w:style w:type="character" w:customStyle="1" w:styleId="PiedepginaCar">
    <w:name w:val="Pie de página Car"/>
    <w:link w:val="Piedepgina"/>
    <w:rsid w:val="004359D6"/>
    <w:rPr>
      <w:lang w:val="es-ES" w:eastAsia="es-ES"/>
    </w:rPr>
  </w:style>
  <w:style w:type="character" w:customStyle="1" w:styleId="TextoindependienteCar">
    <w:name w:val="Texto independiente Car"/>
    <w:link w:val="Textoindependiente"/>
    <w:rsid w:val="004359D6"/>
    <w:rPr>
      <w:rFonts w:ascii="Arial" w:hAnsi="Arial"/>
      <w:i/>
      <w:sz w:val="22"/>
      <w:lang w:val="es-ES" w:eastAsia="es-ES"/>
    </w:rPr>
  </w:style>
  <w:style w:type="character" w:customStyle="1" w:styleId="Textoindependiente2Car">
    <w:name w:val="Texto independiente 2 Car"/>
    <w:link w:val="Textoindependiente2"/>
    <w:rsid w:val="004359D6"/>
    <w:rPr>
      <w:rFonts w:ascii="Arial" w:hAnsi="Arial"/>
      <w:bCs/>
      <w:sz w:val="22"/>
      <w:lang w:val="es-ES" w:eastAsia="es-ES"/>
    </w:rPr>
  </w:style>
  <w:style w:type="paragraph" w:customStyle="1" w:styleId="Heading11">
    <w:name w:val="Heading 11"/>
    <w:basedOn w:val="Normal"/>
    <w:rsid w:val="004359D6"/>
    <w:pPr>
      <w:widowControl w:val="0"/>
      <w:jc w:val="center"/>
    </w:pPr>
    <w:rPr>
      <w:rFonts w:ascii="Arial" w:hAnsi="Arial"/>
      <w:b/>
      <w:snapToGrid w:val="0"/>
      <w:sz w:val="24"/>
      <w:lang w:val="en-US"/>
    </w:rPr>
  </w:style>
  <w:style w:type="character" w:customStyle="1" w:styleId="Textoindependiente3Car">
    <w:name w:val="Texto independiente 3 Car"/>
    <w:link w:val="Textoindependiente3"/>
    <w:rsid w:val="004359D6"/>
    <w:rPr>
      <w:sz w:val="16"/>
      <w:szCs w:val="16"/>
      <w:lang w:val="es-ES" w:eastAsia="es-ES"/>
    </w:rPr>
  </w:style>
  <w:style w:type="paragraph" w:customStyle="1" w:styleId="Cuadrculamediana1-nfasis21">
    <w:name w:val="Cuadrícula mediana 1 - Énfasis 21"/>
    <w:basedOn w:val="Normal"/>
    <w:uiPriority w:val="34"/>
    <w:qFormat/>
    <w:rsid w:val="004359D6"/>
    <w:pPr>
      <w:ind w:left="708"/>
    </w:pPr>
    <w:rPr>
      <w:lang w:val="en-US" w:eastAsia="en-US"/>
    </w:rPr>
  </w:style>
  <w:style w:type="paragraph" w:customStyle="1" w:styleId="Sombreadomulticolor-nfasis11">
    <w:name w:val="Sombreado multicolor - Énfasis 11"/>
    <w:hidden/>
    <w:uiPriority w:val="99"/>
    <w:semiHidden/>
    <w:rsid w:val="004359D6"/>
    <w:rPr>
      <w:lang w:val="en-US" w:eastAsia="en-US"/>
    </w:rPr>
  </w:style>
  <w:style w:type="paragraph" w:customStyle="1" w:styleId="Seccin">
    <w:name w:val="Sección"/>
    <w:basedOn w:val="Ttulo1"/>
    <w:rsid w:val="004359D6"/>
    <w:pPr>
      <w:keepLines/>
      <w:widowControl w:val="0"/>
      <w:tabs>
        <w:tab w:val="left" w:pos="567"/>
      </w:tabs>
      <w:spacing w:after="120"/>
      <w:ind w:left="0" w:firstLine="0"/>
      <w:jc w:val="center"/>
    </w:pPr>
    <w:rPr>
      <w:sz w:val="20"/>
      <w:szCs w:val="32"/>
      <w:lang w:val="es-MX" w:eastAsia="en-US"/>
    </w:rPr>
  </w:style>
  <w:style w:type="paragraph" w:customStyle="1" w:styleId="ColorfulList-Accent12">
    <w:name w:val="Colorful List - Accent 12"/>
    <w:basedOn w:val="Normal"/>
    <w:uiPriority w:val="34"/>
    <w:qFormat/>
    <w:rsid w:val="004359D6"/>
    <w:pPr>
      <w:ind w:left="720"/>
      <w:contextualSpacing/>
    </w:pPr>
    <w:rPr>
      <w:sz w:val="24"/>
      <w:szCs w:val="24"/>
      <w:lang w:val="en-US" w:eastAsia="en-US"/>
    </w:rPr>
  </w:style>
  <w:style w:type="paragraph" w:customStyle="1" w:styleId="Default">
    <w:name w:val="Default"/>
    <w:rsid w:val="004359D6"/>
    <w:pPr>
      <w:autoSpaceDE w:val="0"/>
      <w:autoSpaceDN w:val="0"/>
      <w:adjustRightInd w:val="0"/>
    </w:pPr>
    <w:rPr>
      <w:rFonts w:ascii="Arial" w:hAnsi="Arial" w:cs="Arial"/>
      <w:color w:val="000000"/>
      <w:sz w:val="24"/>
      <w:szCs w:val="24"/>
      <w:lang w:val="es-PE" w:eastAsia="es-PE"/>
    </w:rPr>
  </w:style>
  <w:style w:type="character" w:customStyle="1" w:styleId="tlid-translation">
    <w:name w:val="tlid-translation"/>
    <w:rsid w:val="0043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5510">
      <w:bodyDiv w:val="1"/>
      <w:marLeft w:val="0"/>
      <w:marRight w:val="0"/>
      <w:marTop w:val="0"/>
      <w:marBottom w:val="0"/>
      <w:divBdr>
        <w:top w:val="none" w:sz="0" w:space="0" w:color="auto"/>
        <w:left w:val="none" w:sz="0" w:space="0" w:color="auto"/>
        <w:bottom w:val="none" w:sz="0" w:space="0" w:color="auto"/>
        <w:right w:val="none" w:sz="0" w:space="0" w:color="auto"/>
      </w:divBdr>
    </w:div>
    <w:div w:id="29654288">
      <w:bodyDiv w:val="1"/>
      <w:marLeft w:val="0"/>
      <w:marRight w:val="0"/>
      <w:marTop w:val="0"/>
      <w:marBottom w:val="0"/>
      <w:divBdr>
        <w:top w:val="none" w:sz="0" w:space="0" w:color="auto"/>
        <w:left w:val="none" w:sz="0" w:space="0" w:color="auto"/>
        <w:bottom w:val="none" w:sz="0" w:space="0" w:color="auto"/>
        <w:right w:val="none" w:sz="0" w:space="0" w:color="auto"/>
      </w:divBdr>
    </w:div>
    <w:div w:id="37511392">
      <w:bodyDiv w:val="1"/>
      <w:marLeft w:val="0"/>
      <w:marRight w:val="0"/>
      <w:marTop w:val="0"/>
      <w:marBottom w:val="0"/>
      <w:divBdr>
        <w:top w:val="none" w:sz="0" w:space="0" w:color="auto"/>
        <w:left w:val="none" w:sz="0" w:space="0" w:color="auto"/>
        <w:bottom w:val="none" w:sz="0" w:space="0" w:color="auto"/>
        <w:right w:val="none" w:sz="0" w:space="0" w:color="auto"/>
      </w:divBdr>
    </w:div>
    <w:div w:id="223949807">
      <w:bodyDiv w:val="1"/>
      <w:marLeft w:val="0"/>
      <w:marRight w:val="0"/>
      <w:marTop w:val="0"/>
      <w:marBottom w:val="0"/>
      <w:divBdr>
        <w:top w:val="none" w:sz="0" w:space="0" w:color="auto"/>
        <w:left w:val="none" w:sz="0" w:space="0" w:color="auto"/>
        <w:bottom w:val="none" w:sz="0" w:space="0" w:color="auto"/>
        <w:right w:val="none" w:sz="0" w:space="0" w:color="auto"/>
      </w:divBdr>
    </w:div>
    <w:div w:id="264994493">
      <w:bodyDiv w:val="1"/>
      <w:marLeft w:val="0"/>
      <w:marRight w:val="0"/>
      <w:marTop w:val="0"/>
      <w:marBottom w:val="0"/>
      <w:divBdr>
        <w:top w:val="none" w:sz="0" w:space="0" w:color="auto"/>
        <w:left w:val="none" w:sz="0" w:space="0" w:color="auto"/>
        <w:bottom w:val="none" w:sz="0" w:space="0" w:color="auto"/>
        <w:right w:val="none" w:sz="0" w:space="0" w:color="auto"/>
      </w:divBdr>
    </w:div>
    <w:div w:id="278267167">
      <w:bodyDiv w:val="1"/>
      <w:marLeft w:val="0"/>
      <w:marRight w:val="0"/>
      <w:marTop w:val="0"/>
      <w:marBottom w:val="0"/>
      <w:divBdr>
        <w:top w:val="none" w:sz="0" w:space="0" w:color="auto"/>
        <w:left w:val="none" w:sz="0" w:space="0" w:color="auto"/>
        <w:bottom w:val="none" w:sz="0" w:space="0" w:color="auto"/>
        <w:right w:val="none" w:sz="0" w:space="0" w:color="auto"/>
      </w:divBdr>
    </w:div>
    <w:div w:id="279915185">
      <w:bodyDiv w:val="1"/>
      <w:marLeft w:val="0"/>
      <w:marRight w:val="0"/>
      <w:marTop w:val="0"/>
      <w:marBottom w:val="0"/>
      <w:divBdr>
        <w:top w:val="none" w:sz="0" w:space="0" w:color="auto"/>
        <w:left w:val="none" w:sz="0" w:space="0" w:color="auto"/>
        <w:bottom w:val="none" w:sz="0" w:space="0" w:color="auto"/>
        <w:right w:val="none" w:sz="0" w:space="0" w:color="auto"/>
      </w:divBdr>
    </w:div>
    <w:div w:id="280187967">
      <w:bodyDiv w:val="1"/>
      <w:marLeft w:val="0"/>
      <w:marRight w:val="0"/>
      <w:marTop w:val="0"/>
      <w:marBottom w:val="0"/>
      <w:divBdr>
        <w:top w:val="none" w:sz="0" w:space="0" w:color="auto"/>
        <w:left w:val="none" w:sz="0" w:space="0" w:color="auto"/>
        <w:bottom w:val="none" w:sz="0" w:space="0" w:color="auto"/>
        <w:right w:val="none" w:sz="0" w:space="0" w:color="auto"/>
      </w:divBdr>
    </w:div>
    <w:div w:id="290983403">
      <w:bodyDiv w:val="1"/>
      <w:marLeft w:val="0"/>
      <w:marRight w:val="0"/>
      <w:marTop w:val="0"/>
      <w:marBottom w:val="0"/>
      <w:divBdr>
        <w:top w:val="none" w:sz="0" w:space="0" w:color="auto"/>
        <w:left w:val="none" w:sz="0" w:space="0" w:color="auto"/>
        <w:bottom w:val="none" w:sz="0" w:space="0" w:color="auto"/>
        <w:right w:val="none" w:sz="0" w:space="0" w:color="auto"/>
      </w:divBdr>
    </w:div>
    <w:div w:id="401022444">
      <w:bodyDiv w:val="1"/>
      <w:marLeft w:val="0"/>
      <w:marRight w:val="0"/>
      <w:marTop w:val="0"/>
      <w:marBottom w:val="0"/>
      <w:divBdr>
        <w:top w:val="none" w:sz="0" w:space="0" w:color="auto"/>
        <w:left w:val="none" w:sz="0" w:space="0" w:color="auto"/>
        <w:bottom w:val="none" w:sz="0" w:space="0" w:color="auto"/>
        <w:right w:val="none" w:sz="0" w:space="0" w:color="auto"/>
      </w:divBdr>
    </w:div>
    <w:div w:id="432825029">
      <w:bodyDiv w:val="1"/>
      <w:marLeft w:val="0"/>
      <w:marRight w:val="0"/>
      <w:marTop w:val="0"/>
      <w:marBottom w:val="0"/>
      <w:divBdr>
        <w:top w:val="none" w:sz="0" w:space="0" w:color="auto"/>
        <w:left w:val="none" w:sz="0" w:space="0" w:color="auto"/>
        <w:bottom w:val="none" w:sz="0" w:space="0" w:color="auto"/>
        <w:right w:val="none" w:sz="0" w:space="0" w:color="auto"/>
      </w:divBdr>
    </w:div>
    <w:div w:id="476267865">
      <w:bodyDiv w:val="1"/>
      <w:marLeft w:val="0"/>
      <w:marRight w:val="0"/>
      <w:marTop w:val="0"/>
      <w:marBottom w:val="0"/>
      <w:divBdr>
        <w:top w:val="none" w:sz="0" w:space="0" w:color="auto"/>
        <w:left w:val="none" w:sz="0" w:space="0" w:color="auto"/>
        <w:bottom w:val="none" w:sz="0" w:space="0" w:color="auto"/>
        <w:right w:val="none" w:sz="0" w:space="0" w:color="auto"/>
      </w:divBdr>
    </w:div>
    <w:div w:id="594242673">
      <w:bodyDiv w:val="1"/>
      <w:marLeft w:val="0"/>
      <w:marRight w:val="0"/>
      <w:marTop w:val="0"/>
      <w:marBottom w:val="0"/>
      <w:divBdr>
        <w:top w:val="none" w:sz="0" w:space="0" w:color="auto"/>
        <w:left w:val="none" w:sz="0" w:space="0" w:color="auto"/>
        <w:bottom w:val="none" w:sz="0" w:space="0" w:color="auto"/>
        <w:right w:val="none" w:sz="0" w:space="0" w:color="auto"/>
      </w:divBdr>
    </w:div>
    <w:div w:id="890923900">
      <w:bodyDiv w:val="1"/>
      <w:marLeft w:val="0"/>
      <w:marRight w:val="0"/>
      <w:marTop w:val="0"/>
      <w:marBottom w:val="0"/>
      <w:divBdr>
        <w:top w:val="none" w:sz="0" w:space="0" w:color="auto"/>
        <w:left w:val="none" w:sz="0" w:space="0" w:color="auto"/>
        <w:bottom w:val="none" w:sz="0" w:space="0" w:color="auto"/>
        <w:right w:val="none" w:sz="0" w:space="0" w:color="auto"/>
      </w:divBdr>
      <w:divsChild>
        <w:div w:id="47266137">
          <w:marLeft w:val="0"/>
          <w:marRight w:val="0"/>
          <w:marTop w:val="0"/>
          <w:marBottom w:val="0"/>
          <w:divBdr>
            <w:top w:val="none" w:sz="0" w:space="0" w:color="auto"/>
            <w:left w:val="none" w:sz="0" w:space="0" w:color="auto"/>
            <w:bottom w:val="none" w:sz="0" w:space="0" w:color="auto"/>
            <w:right w:val="none" w:sz="0" w:space="0" w:color="auto"/>
          </w:divBdr>
        </w:div>
      </w:divsChild>
    </w:div>
    <w:div w:id="949120410">
      <w:bodyDiv w:val="1"/>
      <w:marLeft w:val="0"/>
      <w:marRight w:val="0"/>
      <w:marTop w:val="0"/>
      <w:marBottom w:val="0"/>
      <w:divBdr>
        <w:top w:val="none" w:sz="0" w:space="0" w:color="auto"/>
        <w:left w:val="none" w:sz="0" w:space="0" w:color="auto"/>
        <w:bottom w:val="none" w:sz="0" w:space="0" w:color="auto"/>
        <w:right w:val="none" w:sz="0" w:space="0" w:color="auto"/>
      </w:divBdr>
    </w:div>
    <w:div w:id="1033112897">
      <w:bodyDiv w:val="1"/>
      <w:marLeft w:val="0"/>
      <w:marRight w:val="0"/>
      <w:marTop w:val="0"/>
      <w:marBottom w:val="0"/>
      <w:divBdr>
        <w:top w:val="none" w:sz="0" w:space="0" w:color="auto"/>
        <w:left w:val="none" w:sz="0" w:space="0" w:color="auto"/>
        <w:bottom w:val="none" w:sz="0" w:space="0" w:color="auto"/>
        <w:right w:val="none" w:sz="0" w:space="0" w:color="auto"/>
      </w:divBdr>
    </w:div>
    <w:div w:id="1110245535">
      <w:bodyDiv w:val="1"/>
      <w:marLeft w:val="0"/>
      <w:marRight w:val="0"/>
      <w:marTop w:val="0"/>
      <w:marBottom w:val="0"/>
      <w:divBdr>
        <w:top w:val="none" w:sz="0" w:space="0" w:color="auto"/>
        <w:left w:val="none" w:sz="0" w:space="0" w:color="auto"/>
        <w:bottom w:val="none" w:sz="0" w:space="0" w:color="auto"/>
        <w:right w:val="none" w:sz="0" w:space="0" w:color="auto"/>
      </w:divBdr>
    </w:div>
    <w:div w:id="1350794650">
      <w:bodyDiv w:val="1"/>
      <w:marLeft w:val="0"/>
      <w:marRight w:val="0"/>
      <w:marTop w:val="0"/>
      <w:marBottom w:val="0"/>
      <w:divBdr>
        <w:top w:val="none" w:sz="0" w:space="0" w:color="auto"/>
        <w:left w:val="none" w:sz="0" w:space="0" w:color="auto"/>
        <w:bottom w:val="none" w:sz="0" w:space="0" w:color="auto"/>
        <w:right w:val="none" w:sz="0" w:space="0" w:color="auto"/>
      </w:divBdr>
    </w:div>
    <w:div w:id="1556697200">
      <w:bodyDiv w:val="1"/>
      <w:marLeft w:val="0"/>
      <w:marRight w:val="0"/>
      <w:marTop w:val="0"/>
      <w:marBottom w:val="0"/>
      <w:divBdr>
        <w:top w:val="none" w:sz="0" w:space="0" w:color="auto"/>
        <w:left w:val="none" w:sz="0" w:space="0" w:color="auto"/>
        <w:bottom w:val="none" w:sz="0" w:space="0" w:color="auto"/>
        <w:right w:val="none" w:sz="0" w:space="0" w:color="auto"/>
      </w:divBdr>
    </w:div>
    <w:div w:id="1617448802">
      <w:bodyDiv w:val="1"/>
      <w:marLeft w:val="0"/>
      <w:marRight w:val="0"/>
      <w:marTop w:val="0"/>
      <w:marBottom w:val="0"/>
      <w:divBdr>
        <w:top w:val="none" w:sz="0" w:space="0" w:color="auto"/>
        <w:left w:val="none" w:sz="0" w:space="0" w:color="auto"/>
        <w:bottom w:val="none" w:sz="0" w:space="0" w:color="auto"/>
        <w:right w:val="none" w:sz="0" w:space="0" w:color="auto"/>
      </w:divBdr>
    </w:div>
    <w:div w:id="1683893292">
      <w:bodyDiv w:val="1"/>
      <w:marLeft w:val="0"/>
      <w:marRight w:val="0"/>
      <w:marTop w:val="0"/>
      <w:marBottom w:val="0"/>
      <w:divBdr>
        <w:top w:val="none" w:sz="0" w:space="0" w:color="auto"/>
        <w:left w:val="none" w:sz="0" w:space="0" w:color="auto"/>
        <w:bottom w:val="none" w:sz="0" w:space="0" w:color="auto"/>
        <w:right w:val="none" w:sz="0" w:space="0" w:color="auto"/>
      </w:divBdr>
    </w:div>
    <w:div w:id="1697120896">
      <w:bodyDiv w:val="1"/>
      <w:marLeft w:val="0"/>
      <w:marRight w:val="0"/>
      <w:marTop w:val="0"/>
      <w:marBottom w:val="0"/>
      <w:divBdr>
        <w:top w:val="none" w:sz="0" w:space="0" w:color="auto"/>
        <w:left w:val="none" w:sz="0" w:space="0" w:color="auto"/>
        <w:bottom w:val="none" w:sz="0" w:space="0" w:color="auto"/>
        <w:right w:val="none" w:sz="0" w:space="0" w:color="auto"/>
      </w:divBdr>
    </w:div>
    <w:div w:id="1918975889">
      <w:bodyDiv w:val="1"/>
      <w:marLeft w:val="0"/>
      <w:marRight w:val="0"/>
      <w:marTop w:val="0"/>
      <w:marBottom w:val="0"/>
      <w:divBdr>
        <w:top w:val="none" w:sz="0" w:space="0" w:color="auto"/>
        <w:left w:val="none" w:sz="0" w:space="0" w:color="auto"/>
        <w:bottom w:val="none" w:sz="0" w:space="0" w:color="auto"/>
        <w:right w:val="none" w:sz="0" w:space="0" w:color="auto"/>
      </w:divBdr>
    </w:div>
    <w:div w:id="1976250709">
      <w:bodyDiv w:val="1"/>
      <w:marLeft w:val="0"/>
      <w:marRight w:val="0"/>
      <w:marTop w:val="0"/>
      <w:marBottom w:val="0"/>
      <w:divBdr>
        <w:top w:val="none" w:sz="0" w:space="0" w:color="auto"/>
        <w:left w:val="none" w:sz="0" w:space="0" w:color="auto"/>
        <w:bottom w:val="none" w:sz="0" w:space="0" w:color="auto"/>
        <w:right w:val="none" w:sz="0" w:space="0" w:color="auto"/>
      </w:divBdr>
    </w:div>
    <w:div w:id="2000494699">
      <w:bodyDiv w:val="1"/>
      <w:marLeft w:val="0"/>
      <w:marRight w:val="0"/>
      <w:marTop w:val="0"/>
      <w:marBottom w:val="0"/>
      <w:divBdr>
        <w:top w:val="none" w:sz="0" w:space="0" w:color="auto"/>
        <w:left w:val="none" w:sz="0" w:space="0" w:color="auto"/>
        <w:bottom w:val="none" w:sz="0" w:space="0" w:color="auto"/>
        <w:right w:val="none" w:sz="0" w:space="0" w:color="auto"/>
      </w:divBdr>
    </w:div>
    <w:div w:id="2053338294">
      <w:bodyDiv w:val="1"/>
      <w:marLeft w:val="0"/>
      <w:marRight w:val="0"/>
      <w:marTop w:val="0"/>
      <w:marBottom w:val="0"/>
      <w:divBdr>
        <w:top w:val="none" w:sz="0" w:space="0" w:color="auto"/>
        <w:left w:val="none" w:sz="0" w:space="0" w:color="auto"/>
        <w:bottom w:val="none" w:sz="0" w:space="0" w:color="auto"/>
        <w:right w:val="none" w:sz="0" w:space="0" w:color="auto"/>
      </w:divBdr>
    </w:div>
    <w:div w:id="2074036749">
      <w:bodyDiv w:val="1"/>
      <w:marLeft w:val="0"/>
      <w:marRight w:val="0"/>
      <w:marTop w:val="0"/>
      <w:marBottom w:val="0"/>
      <w:divBdr>
        <w:top w:val="none" w:sz="0" w:space="0" w:color="auto"/>
        <w:left w:val="none" w:sz="0" w:space="0" w:color="auto"/>
        <w:bottom w:val="none" w:sz="0" w:space="0" w:color="auto"/>
        <w:right w:val="none" w:sz="0" w:space="0" w:color="auto"/>
      </w:divBdr>
    </w:div>
    <w:div w:id="21223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A5B7F6ECBF0EF44A1100B437699DA5A" ma:contentTypeVersion="3" ma:contentTypeDescription="Crear nuevo documento." ma:contentTypeScope="" ma:versionID="94e26cbf80928973aa54333ec47ada02">
  <xsd:schema xmlns:xsd="http://www.w3.org/2001/XMLSchema" xmlns:xs="http://www.w3.org/2001/XMLSchema" xmlns:p="http://schemas.microsoft.com/office/2006/metadata/properties" xmlns:ns2="41076f68-391a-46d7-aac5-2e80e4e23f67" targetNamespace="http://schemas.microsoft.com/office/2006/metadata/properties" ma:root="true" ma:fieldsID="0652b742f53fe90c444c868b6bff5540" ns2:_="">
    <xsd:import namespace="41076f68-391a-46d7-aac5-2e80e4e23f67"/>
    <xsd:element name="properties">
      <xsd:complexType>
        <xsd:sequence>
          <xsd:element name="documentManagement">
            <xsd:complexType>
              <xsd:all>
                <xsd:element ref="ns2:Formato" minOccurs="0"/>
                <xsd:element ref="ns2:Filtro" minOccurs="0"/>
                <xsd:element ref="ns2:Nomb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76f68-391a-46d7-aac5-2e80e4e23f6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9" nillable="true" ma:displayName="Filtro" ma:internalName="Filtro">
      <xsd:simpleType>
        <xsd:restriction base="dms:Text">
          <xsd:maxLength value="255"/>
        </xsd:restriction>
      </xsd:simpleType>
    </xsd:element>
    <xsd:element name="Nombre" ma:index="10" nillable="true" ma:displayName="Nombre" ma:internalName="Nomb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ato xmlns="41076f68-391a-46d7-aac5-2e80e4e23f67">/Style%20Library/Images/pdf.svg</Formato>
    <Nombre xmlns="41076f68-391a-46d7-aac5-2e80e4e23f67" xsi:nil="true"/>
    <Filtro xmlns="41076f68-391a-46d7-aac5-2e80e4e23f67" xsi:nil="true"/>
  </documentManagement>
</p:properties>
</file>

<file path=customXml/itemProps1.xml><?xml version="1.0" encoding="utf-8"?>
<ds:datastoreItem xmlns:ds="http://schemas.openxmlformats.org/officeDocument/2006/customXml" ds:itemID="{FA593E9A-74B8-4AB6-90F7-2F5842877D88}">
  <ds:schemaRefs>
    <ds:schemaRef ds:uri="http://schemas.openxmlformats.org/officeDocument/2006/bibliography"/>
  </ds:schemaRefs>
</ds:datastoreItem>
</file>

<file path=customXml/itemProps2.xml><?xml version="1.0" encoding="utf-8"?>
<ds:datastoreItem xmlns:ds="http://schemas.openxmlformats.org/officeDocument/2006/customXml" ds:itemID="{B7F980BA-F306-4314-BE09-2A3B7391E00C}"/>
</file>

<file path=customXml/itemProps3.xml><?xml version="1.0" encoding="utf-8"?>
<ds:datastoreItem xmlns:ds="http://schemas.openxmlformats.org/officeDocument/2006/customXml" ds:itemID="{C39015E7-0832-4F24-A728-4BF40678CE2D}"/>
</file>

<file path=customXml/itemProps4.xml><?xml version="1.0" encoding="utf-8"?>
<ds:datastoreItem xmlns:ds="http://schemas.openxmlformats.org/officeDocument/2006/customXml" ds:itemID="{1A97FDAD-2D06-4DA3-8C40-F6F0EC52D9A0}"/>
</file>

<file path=docProps/app.xml><?xml version="1.0" encoding="utf-8"?>
<Properties xmlns="http://schemas.openxmlformats.org/officeDocument/2006/extended-properties" xmlns:vt="http://schemas.openxmlformats.org/officeDocument/2006/docPropsVTypes">
  <Template>Normal</Template>
  <TotalTime>16</TotalTime>
  <Pages>19</Pages>
  <Words>5456</Words>
  <Characters>30008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UAEAC</vt:lpstr>
    </vt:vector>
  </TitlesOfParts>
  <Company>AEROCIVIL</Company>
  <LinksUpToDate>false</LinksUpToDate>
  <CharactersWithSpaces>35394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UAEAC</dc:title>
  <dc:subject>GESTIÓN DOCUMENTAL</dc:subject>
  <dc:creator>Johanna Teresa Santamaria Caicedo</dc:creator>
  <cp:keywords>15</cp:keywords>
  <dc:description>Versión:01</dc:description>
  <cp:lastModifiedBy>Laura</cp:lastModifiedBy>
  <cp:revision>13</cp:revision>
  <cp:lastPrinted>2011-09-26T16:22:00Z</cp:lastPrinted>
  <dcterms:created xsi:type="dcterms:W3CDTF">2020-09-27T21:09:00Z</dcterms:created>
  <dcterms:modified xsi:type="dcterms:W3CDTF">2021-03-15T21:06:00Z</dcterms:modified>
  <cp:category>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0x010100BA5B7F6ECBF0EF44A1100B437699DA5A</vt:lpwstr>
  </property>
</Properties>
</file>