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2"/>
        <w:gridCol w:w="3370"/>
        <w:gridCol w:w="3223"/>
      </w:tblGrid>
      <w:tr w:rsidR="00D41D0B" w:rsidRPr="007368A3" w14:paraId="1D11512A" w14:textId="77777777" w:rsidTr="00255EB2">
        <w:trPr>
          <w:trHeight w:val="432"/>
          <w:jc w:val="center"/>
        </w:trPr>
        <w:tc>
          <w:tcPr>
            <w:tcW w:w="5000" w:type="pct"/>
            <w:gridSpan w:val="3"/>
            <w:tcBorders>
              <w:bottom w:val="nil"/>
            </w:tcBorders>
          </w:tcPr>
          <w:p w14:paraId="6778C4FB" w14:textId="77777777" w:rsidR="00D41D0B" w:rsidRPr="007368A3" w:rsidRDefault="00D41D0B" w:rsidP="00FE569C">
            <w:pPr>
              <w:suppressAutoHyphens/>
              <w:spacing w:before="60"/>
              <w:rPr>
                <w:rFonts w:ascii="Arial" w:hAnsi="Arial" w:cs="Arial"/>
                <w:b/>
                <w:sz w:val="16"/>
                <w:szCs w:val="16"/>
                <w:lang w:val="es-PE"/>
              </w:rPr>
            </w:pPr>
            <w:r w:rsidRPr="007368A3">
              <w:rPr>
                <w:rFonts w:ascii="Arial" w:hAnsi="Arial" w:cs="Arial"/>
                <w:b/>
                <w:sz w:val="16"/>
                <w:szCs w:val="16"/>
                <w:lang w:val="es-PE"/>
              </w:rPr>
              <w:t>1. Nombre del CIAC/CEAC:</w:t>
            </w:r>
          </w:p>
          <w:p w14:paraId="1F29AE52" w14:textId="77777777" w:rsidR="00D41D0B" w:rsidRPr="007368A3" w:rsidRDefault="00D41D0B" w:rsidP="00FE569C">
            <w:pPr>
              <w:suppressAutoHyphens/>
              <w:rPr>
                <w:rFonts w:ascii="Arial" w:hAnsi="Arial" w:cs="Arial"/>
                <w:b/>
                <w:sz w:val="16"/>
                <w:szCs w:val="16"/>
                <w:lang w:val="es-PE"/>
              </w:rPr>
            </w:pPr>
            <w:r w:rsidRPr="007368A3">
              <w:rPr>
                <w:rFonts w:ascii="Arial" w:hAnsi="Arial" w:cs="Arial"/>
                <w:b/>
                <w:sz w:val="16"/>
                <w:szCs w:val="16"/>
                <w:lang w:val="es-PE"/>
              </w:rPr>
              <w:t xml:space="preserve"> </w:t>
            </w:r>
          </w:p>
        </w:tc>
      </w:tr>
      <w:tr w:rsidR="00D41D0B" w:rsidRPr="007368A3" w14:paraId="4EAA0BA3" w14:textId="77777777" w:rsidTr="00255EB2">
        <w:trPr>
          <w:trHeight w:val="482"/>
          <w:jc w:val="center"/>
        </w:trPr>
        <w:tc>
          <w:tcPr>
            <w:tcW w:w="5000" w:type="pct"/>
            <w:gridSpan w:val="3"/>
            <w:tcBorders>
              <w:top w:val="single" w:sz="4" w:space="0" w:color="auto"/>
              <w:bottom w:val="nil"/>
            </w:tcBorders>
          </w:tcPr>
          <w:p w14:paraId="3C6375C6" w14:textId="77777777" w:rsidR="00D41D0B" w:rsidRPr="007368A3" w:rsidRDefault="00D41D0B" w:rsidP="00FE569C">
            <w:pPr>
              <w:pStyle w:val="Ttulo9"/>
              <w:suppressAutoHyphens/>
              <w:spacing w:before="60" w:after="240"/>
              <w:jc w:val="left"/>
              <w:rPr>
                <w:b/>
                <w:sz w:val="16"/>
                <w:szCs w:val="16"/>
                <w:lang w:val="es-PE"/>
              </w:rPr>
            </w:pPr>
            <w:r w:rsidRPr="007368A3">
              <w:rPr>
                <w:b/>
                <w:sz w:val="16"/>
                <w:szCs w:val="16"/>
                <w:lang w:val="es-PE"/>
              </w:rPr>
              <w:t>2. Dirección:</w:t>
            </w:r>
          </w:p>
        </w:tc>
      </w:tr>
      <w:tr w:rsidR="00D41D0B" w:rsidRPr="007368A3" w14:paraId="062F3172" w14:textId="77777777" w:rsidTr="00255EB2">
        <w:trPr>
          <w:trHeight w:val="492"/>
          <w:jc w:val="center"/>
        </w:trPr>
        <w:tc>
          <w:tcPr>
            <w:tcW w:w="5000" w:type="pct"/>
            <w:gridSpan w:val="3"/>
            <w:tcBorders>
              <w:bottom w:val="nil"/>
            </w:tcBorders>
          </w:tcPr>
          <w:p w14:paraId="6C8D5CD4" w14:textId="77777777" w:rsidR="00D41D0B" w:rsidRPr="007368A3" w:rsidRDefault="00D41D0B" w:rsidP="00FE569C">
            <w:pPr>
              <w:pStyle w:val="Ttulo9"/>
              <w:suppressAutoHyphens/>
              <w:spacing w:before="60" w:after="240"/>
              <w:jc w:val="left"/>
              <w:rPr>
                <w:b/>
                <w:sz w:val="16"/>
                <w:szCs w:val="16"/>
                <w:lang w:val="es-PE"/>
              </w:rPr>
            </w:pPr>
            <w:r w:rsidRPr="007368A3">
              <w:rPr>
                <w:b/>
                <w:sz w:val="16"/>
                <w:szCs w:val="16"/>
                <w:lang w:val="es-PE"/>
              </w:rPr>
              <w:t>3. Nombre del gerente responsable:</w:t>
            </w:r>
          </w:p>
        </w:tc>
      </w:tr>
      <w:tr w:rsidR="0074365A" w:rsidRPr="007368A3" w14:paraId="47242BEE" w14:textId="77777777" w:rsidTr="001624F1">
        <w:trPr>
          <w:cantSplit/>
          <w:trHeight w:val="482"/>
          <w:jc w:val="center"/>
        </w:trPr>
        <w:tc>
          <w:tcPr>
            <w:tcW w:w="1741" w:type="pct"/>
            <w:tcBorders>
              <w:bottom w:val="nil"/>
            </w:tcBorders>
          </w:tcPr>
          <w:p w14:paraId="6ACD3189" w14:textId="77777777" w:rsidR="00D41D0B" w:rsidRPr="007368A3" w:rsidRDefault="00D41D0B" w:rsidP="00D41D0B">
            <w:pPr>
              <w:pStyle w:val="Ttulo9"/>
              <w:suppressAutoHyphens/>
              <w:spacing w:before="60" w:after="240"/>
              <w:jc w:val="left"/>
              <w:rPr>
                <w:b/>
                <w:sz w:val="16"/>
                <w:szCs w:val="16"/>
                <w:lang w:val="es-PE"/>
              </w:rPr>
            </w:pPr>
            <w:r w:rsidRPr="007368A3">
              <w:rPr>
                <w:b/>
                <w:sz w:val="16"/>
                <w:szCs w:val="16"/>
                <w:lang w:val="es-PE"/>
              </w:rPr>
              <w:t xml:space="preserve">4. N° del Certificado </w:t>
            </w:r>
          </w:p>
          <w:p w14:paraId="5B88A2C7" w14:textId="2390AF6D" w:rsidR="00D41D0B" w:rsidRPr="007368A3" w:rsidRDefault="00D41D0B" w:rsidP="00D41D0B">
            <w:pPr>
              <w:pStyle w:val="Ttulo9"/>
              <w:suppressAutoHyphens/>
              <w:spacing w:before="60" w:after="240"/>
              <w:jc w:val="left"/>
              <w:rPr>
                <w:b/>
                <w:sz w:val="16"/>
                <w:szCs w:val="16"/>
                <w:lang w:val="es-PE"/>
              </w:rPr>
            </w:pPr>
            <w:r w:rsidRPr="007368A3">
              <w:rPr>
                <w:b/>
                <w:sz w:val="16"/>
                <w:szCs w:val="16"/>
                <w:lang w:val="es-PE"/>
              </w:rPr>
              <w:t xml:space="preserve">CIAC / CEAC:  </w:t>
            </w:r>
          </w:p>
        </w:tc>
        <w:tc>
          <w:tcPr>
            <w:tcW w:w="1666" w:type="pct"/>
            <w:tcBorders>
              <w:bottom w:val="nil"/>
            </w:tcBorders>
          </w:tcPr>
          <w:p w14:paraId="23D98742" w14:textId="77777777" w:rsidR="00D41D0B" w:rsidRPr="007368A3" w:rsidRDefault="00D41D0B" w:rsidP="00FE569C">
            <w:pPr>
              <w:pStyle w:val="Ttulo9"/>
              <w:suppressAutoHyphens/>
              <w:spacing w:before="60" w:after="240"/>
              <w:jc w:val="left"/>
              <w:rPr>
                <w:b/>
                <w:sz w:val="16"/>
                <w:szCs w:val="16"/>
                <w:lang w:val="es-PE"/>
              </w:rPr>
            </w:pPr>
            <w:r w:rsidRPr="007368A3">
              <w:rPr>
                <w:b/>
                <w:sz w:val="16"/>
                <w:szCs w:val="16"/>
                <w:lang w:val="es-PE"/>
              </w:rPr>
              <w:t>5. Fecha:</w:t>
            </w:r>
          </w:p>
        </w:tc>
        <w:tc>
          <w:tcPr>
            <w:tcW w:w="1593" w:type="pct"/>
            <w:tcBorders>
              <w:bottom w:val="nil"/>
            </w:tcBorders>
          </w:tcPr>
          <w:p w14:paraId="6B26B615" w14:textId="77777777" w:rsidR="00D41D0B" w:rsidRPr="007368A3" w:rsidRDefault="00D41D0B" w:rsidP="00FE569C">
            <w:pPr>
              <w:pStyle w:val="Ttulo9"/>
              <w:suppressAutoHyphens/>
              <w:spacing w:before="60" w:after="240"/>
              <w:jc w:val="left"/>
              <w:rPr>
                <w:b/>
                <w:sz w:val="16"/>
                <w:szCs w:val="16"/>
                <w:lang w:val="es-PE"/>
              </w:rPr>
            </w:pPr>
            <w:r w:rsidRPr="007368A3">
              <w:rPr>
                <w:b/>
                <w:sz w:val="16"/>
                <w:szCs w:val="16"/>
                <w:lang w:val="es-PE"/>
              </w:rPr>
              <w:t>6. Teléfonos/correo electrónico:</w:t>
            </w:r>
          </w:p>
        </w:tc>
      </w:tr>
      <w:tr w:rsidR="00D41D0B" w:rsidRPr="007368A3" w14:paraId="66EE03E1" w14:textId="77777777" w:rsidTr="00255EB2">
        <w:trPr>
          <w:trHeight w:val="510"/>
          <w:jc w:val="center"/>
        </w:trPr>
        <w:tc>
          <w:tcPr>
            <w:tcW w:w="5000" w:type="pct"/>
            <w:gridSpan w:val="3"/>
            <w:tcBorders>
              <w:bottom w:val="double" w:sz="4" w:space="0" w:color="auto"/>
            </w:tcBorders>
          </w:tcPr>
          <w:p w14:paraId="57580614" w14:textId="4D74D67B" w:rsidR="00D41D0B" w:rsidRPr="007368A3" w:rsidRDefault="00605BAD" w:rsidP="00D41D0B">
            <w:pPr>
              <w:pStyle w:val="Ttulo9"/>
              <w:suppressAutoHyphens/>
              <w:spacing w:before="60" w:after="240"/>
              <w:jc w:val="left"/>
              <w:rPr>
                <w:b/>
                <w:sz w:val="16"/>
                <w:szCs w:val="16"/>
                <w:lang w:val="es-PE"/>
              </w:rPr>
            </w:pPr>
            <w:r w:rsidRPr="007368A3">
              <w:rPr>
                <w:b/>
                <w:sz w:val="16"/>
                <w:szCs w:val="16"/>
                <w:lang w:val="es-PE"/>
              </w:rPr>
              <w:t>7</w:t>
            </w:r>
            <w:r w:rsidR="00D41D0B" w:rsidRPr="007368A3">
              <w:rPr>
                <w:b/>
                <w:sz w:val="16"/>
                <w:szCs w:val="16"/>
                <w:lang w:val="es-PE"/>
              </w:rPr>
              <w:t>. Inspectores UAEAC:</w:t>
            </w:r>
          </w:p>
        </w:tc>
      </w:tr>
    </w:tbl>
    <w:p w14:paraId="0E7F5C60" w14:textId="77777777" w:rsidR="00476E93" w:rsidRPr="007368A3" w:rsidRDefault="00476E93" w:rsidP="001B5FF9">
      <w:pPr>
        <w:tabs>
          <w:tab w:val="left" w:pos="3015"/>
        </w:tabs>
        <w:rPr>
          <w:rFonts w:ascii="Arial" w:hAnsi="Arial" w:cs="Arial"/>
          <w:sz w:val="24"/>
          <w:szCs w:val="24"/>
          <w:lang w:val="es-ES_tradnl"/>
        </w:rPr>
      </w:pP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77"/>
        <w:gridCol w:w="1221"/>
        <w:gridCol w:w="2713"/>
        <w:gridCol w:w="1604"/>
        <w:gridCol w:w="1268"/>
      </w:tblGrid>
      <w:tr w:rsidR="003A4CA7" w:rsidRPr="007368A3" w14:paraId="2DC61F2C" w14:textId="77777777" w:rsidTr="003A4CA7">
        <w:trPr>
          <w:cantSplit/>
          <w:jc w:val="center"/>
        </w:trPr>
        <w:tc>
          <w:tcPr>
            <w:tcW w:w="5000" w:type="pct"/>
            <w:gridSpan w:val="6"/>
            <w:tcBorders>
              <w:top w:val="double" w:sz="4" w:space="0" w:color="auto"/>
              <w:bottom w:val="double" w:sz="4" w:space="0" w:color="auto"/>
            </w:tcBorders>
            <w:shd w:val="clear" w:color="auto" w:fill="C6D9F1"/>
          </w:tcPr>
          <w:p w14:paraId="201DAEC3" w14:textId="77777777" w:rsidR="003A4CA7" w:rsidRPr="007368A3" w:rsidRDefault="003A4CA7" w:rsidP="00F651BA">
            <w:pPr>
              <w:pStyle w:val="Ttulo9"/>
              <w:tabs>
                <w:tab w:val="left" w:pos="453"/>
              </w:tabs>
              <w:suppressAutoHyphens/>
              <w:spacing w:before="60"/>
              <w:jc w:val="center"/>
              <w:rPr>
                <w:b/>
                <w:caps/>
                <w:sz w:val="18"/>
                <w:lang w:val="es-PE"/>
              </w:rPr>
            </w:pPr>
            <w:r w:rsidRPr="007368A3">
              <w:rPr>
                <w:b/>
                <w:caps/>
                <w:sz w:val="18"/>
                <w:lang w:val="es-PE"/>
              </w:rPr>
              <w:t>1.</w:t>
            </w:r>
            <w:r w:rsidRPr="007368A3">
              <w:rPr>
                <w:b/>
                <w:caps/>
                <w:sz w:val="18"/>
                <w:lang w:val="es-PE"/>
              </w:rPr>
              <w:tab/>
              <w:t>EQUIPAMIENTO Y MATERIAL</w:t>
            </w:r>
          </w:p>
        </w:tc>
      </w:tr>
      <w:tr w:rsidR="003A4CA7" w:rsidRPr="007368A3" w14:paraId="557CE4BB" w14:textId="77777777" w:rsidTr="003A4CA7">
        <w:trPr>
          <w:cantSplit/>
          <w:jc w:val="center"/>
        </w:trPr>
        <w:tc>
          <w:tcPr>
            <w:tcW w:w="397" w:type="pct"/>
            <w:tcBorders>
              <w:top w:val="double" w:sz="4" w:space="0" w:color="auto"/>
            </w:tcBorders>
            <w:shd w:val="clear" w:color="auto" w:fill="D9D9D9"/>
            <w:vAlign w:val="center"/>
          </w:tcPr>
          <w:p w14:paraId="24A69488" w14:textId="567239A7" w:rsidR="003A4CA7" w:rsidRPr="007368A3" w:rsidRDefault="00605BAD" w:rsidP="003A4CA7">
            <w:pPr>
              <w:pStyle w:val="Ttulo9"/>
              <w:tabs>
                <w:tab w:val="clear" w:pos="1584"/>
                <w:tab w:val="num" w:pos="0"/>
              </w:tabs>
              <w:ind w:left="29" w:hanging="29"/>
              <w:jc w:val="center"/>
              <w:rPr>
                <w:b/>
                <w:sz w:val="16"/>
                <w:szCs w:val="16"/>
                <w:lang w:val="es-PE"/>
              </w:rPr>
            </w:pPr>
            <w:r w:rsidRPr="007368A3">
              <w:rPr>
                <w:b/>
                <w:sz w:val="16"/>
                <w:szCs w:val="16"/>
                <w:lang w:val="es-PE"/>
              </w:rPr>
              <w:t>8</w:t>
            </w:r>
            <w:r w:rsidR="003A4CA7" w:rsidRPr="007368A3">
              <w:rPr>
                <w:b/>
                <w:sz w:val="16"/>
                <w:szCs w:val="16"/>
                <w:lang w:val="es-PE"/>
              </w:rPr>
              <w:t>. Ref.</w:t>
            </w:r>
          </w:p>
        </w:tc>
        <w:tc>
          <w:tcPr>
            <w:tcW w:w="1264" w:type="pct"/>
            <w:tcBorders>
              <w:top w:val="double" w:sz="4" w:space="0" w:color="auto"/>
            </w:tcBorders>
            <w:shd w:val="clear" w:color="auto" w:fill="D9D9D9"/>
            <w:vAlign w:val="center"/>
          </w:tcPr>
          <w:p w14:paraId="259CEC11" w14:textId="542833E7" w:rsidR="003A4CA7" w:rsidRPr="007368A3" w:rsidRDefault="00605BAD" w:rsidP="003A4CA7">
            <w:pPr>
              <w:pStyle w:val="Ttulo1"/>
              <w:jc w:val="center"/>
              <w:rPr>
                <w:sz w:val="16"/>
                <w:szCs w:val="16"/>
                <w:lang w:val="es-PE"/>
              </w:rPr>
            </w:pPr>
            <w:r w:rsidRPr="007368A3">
              <w:rPr>
                <w:sz w:val="16"/>
                <w:szCs w:val="16"/>
                <w:lang w:val="es-PE"/>
              </w:rPr>
              <w:t>9</w:t>
            </w:r>
            <w:r w:rsidR="003A4CA7" w:rsidRPr="007368A3">
              <w:rPr>
                <w:sz w:val="16"/>
                <w:szCs w:val="16"/>
                <w:lang w:val="es-PE"/>
              </w:rPr>
              <w:t>. Pregunta del requisito</w:t>
            </w:r>
          </w:p>
        </w:tc>
        <w:tc>
          <w:tcPr>
            <w:tcW w:w="599" w:type="pct"/>
            <w:tcBorders>
              <w:top w:val="double" w:sz="4" w:space="0" w:color="auto"/>
            </w:tcBorders>
            <w:shd w:val="clear" w:color="auto" w:fill="D9D9D9"/>
            <w:vAlign w:val="center"/>
          </w:tcPr>
          <w:p w14:paraId="2B219455" w14:textId="52FF2EE3" w:rsidR="003A4CA7" w:rsidRPr="007368A3" w:rsidRDefault="00605BAD" w:rsidP="003A4CA7">
            <w:pPr>
              <w:pStyle w:val="Ttulo1"/>
              <w:jc w:val="center"/>
              <w:rPr>
                <w:sz w:val="16"/>
                <w:szCs w:val="16"/>
                <w:lang w:val="es-PE"/>
              </w:rPr>
            </w:pPr>
            <w:r w:rsidRPr="007368A3">
              <w:rPr>
                <w:sz w:val="16"/>
                <w:szCs w:val="16"/>
                <w:lang w:val="es-PE"/>
              </w:rPr>
              <w:t>10</w:t>
            </w:r>
            <w:r w:rsidR="003A4CA7" w:rsidRPr="007368A3">
              <w:rPr>
                <w:sz w:val="16"/>
                <w:szCs w:val="16"/>
                <w:lang w:val="es-PE"/>
              </w:rPr>
              <w:t>. Situación</w:t>
            </w:r>
          </w:p>
        </w:tc>
        <w:tc>
          <w:tcPr>
            <w:tcW w:w="1331" w:type="pct"/>
            <w:tcBorders>
              <w:top w:val="double" w:sz="4" w:space="0" w:color="auto"/>
            </w:tcBorders>
            <w:shd w:val="clear" w:color="auto" w:fill="D9D9D9"/>
            <w:vAlign w:val="center"/>
          </w:tcPr>
          <w:p w14:paraId="53412B72" w14:textId="555AF85B" w:rsidR="003A4CA7" w:rsidRPr="007368A3" w:rsidRDefault="003A4CA7" w:rsidP="003A4CA7">
            <w:pPr>
              <w:jc w:val="center"/>
              <w:rPr>
                <w:rFonts w:ascii="Arial" w:hAnsi="Arial" w:cs="Arial"/>
                <w:b/>
                <w:sz w:val="16"/>
                <w:szCs w:val="16"/>
                <w:lang w:val="es-PE"/>
              </w:rPr>
            </w:pPr>
            <w:r w:rsidRPr="007368A3">
              <w:rPr>
                <w:rFonts w:ascii="Arial" w:hAnsi="Arial" w:cs="Arial"/>
                <w:b/>
                <w:sz w:val="16"/>
                <w:szCs w:val="16"/>
                <w:lang w:val="es-PE"/>
              </w:rPr>
              <w:t>1</w:t>
            </w:r>
            <w:r w:rsidR="00605BAD" w:rsidRPr="007368A3">
              <w:rPr>
                <w:rFonts w:ascii="Arial" w:hAnsi="Arial" w:cs="Arial"/>
                <w:b/>
                <w:sz w:val="16"/>
                <w:szCs w:val="16"/>
                <w:lang w:val="es-PE"/>
              </w:rPr>
              <w:t>1</w:t>
            </w:r>
            <w:r w:rsidRPr="007368A3">
              <w:rPr>
                <w:rFonts w:ascii="Arial" w:hAnsi="Arial" w:cs="Arial"/>
                <w:b/>
                <w:sz w:val="16"/>
                <w:szCs w:val="16"/>
                <w:lang w:val="es-PE"/>
              </w:rPr>
              <w:t>.</w:t>
            </w:r>
          </w:p>
          <w:p w14:paraId="4EBBABAB" w14:textId="013D976D" w:rsidR="003A4CA7" w:rsidRPr="007368A3" w:rsidRDefault="003A4CA7" w:rsidP="003A4CA7">
            <w:pPr>
              <w:jc w:val="center"/>
              <w:rPr>
                <w:rFonts w:ascii="Arial" w:hAnsi="Arial" w:cs="Arial"/>
                <w:b/>
                <w:sz w:val="16"/>
                <w:szCs w:val="16"/>
                <w:lang w:val="es-PE"/>
              </w:rPr>
            </w:pPr>
            <w:r w:rsidRPr="007368A3">
              <w:rPr>
                <w:rFonts w:ascii="Arial" w:hAnsi="Arial" w:cs="Arial"/>
                <w:b/>
                <w:sz w:val="16"/>
                <w:szCs w:val="16"/>
                <w:lang w:val="es-PE"/>
              </w:rPr>
              <w:t>Orientación para la evaluación de la pregunta del requisito</w:t>
            </w:r>
          </w:p>
        </w:tc>
        <w:tc>
          <w:tcPr>
            <w:tcW w:w="787" w:type="pct"/>
            <w:tcBorders>
              <w:top w:val="double" w:sz="4" w:space="0" w:color="auto"/>
            </w:tcBorders>
            <w:shd w:val="clear" w:color="auto" w:fill="D9D9D9"/>
            <w:vAlign w:val="center"/>
          </w:tcPr>
          <w:p w14:paraId="10B59E49" w14:textId="181FA8B4" w:rsidR="003A4CA7" w:rsidRPr="007368A3" w:rsidRDefault="00605BAD" w:rsidP="003A4CA7">
            <w:pPr>
              <w:jc w:val="center"/>
              <w:rPr>
                <w:rFonts w:ascii="Arial" w:hAnsi="Arial" w:cs="Arial"/>
                <w:b/>
                <w:sz w:val="16"/>
                <w:szCs w:val="16"/>
                <w:lang w:val="es-PE"/>
              </w:rPr>
            </w:pPr>
            <w:r w:rsidRPr="007368A3">
              <w:rPr>
                <w:rFonts w:ascii="Arial" w:hAnsi="Arial" w:cs="Arial"/>
                <w:b/>
                <w:sz w:val="16"/>
                <w:szCs w:val="16"/>
                <w:lang w:val="es-PE"/>
              </w:rPr>
              <w:t>12</w:t>
            </w:r>
            <w:r w:rsidR="003A4CA7" w:rsidRPr="007368A3">
              <w:rPr>
                <w:rFonts w:ascii="Arial" w:hAnsi="Arial" w:cs="Arial"/>
                <w:b/>
                <w:sz w:val="16"/>
                <w:szCs w:val="16"/>
                <w:lang w:val="es-PE"/>
              </w:rPr>
              <w:t>.</w:t>
            </w:r>
          </w:p>
          <w:p w14:paraId="2285FDDC" w14:textId="32E6D790" w:rsidR="003A4CA7" w:rsidRPr="007368A3" w:rsidRDefault="003A4CA7" w:rsidP="003A4CA7">
            <w:pPr>
              <w:jc w:val="center"/>
              <w:rPr>
                <w:rFonts w:ascii="Arial" w:hAnsi="Arial" w:cs="Arial"/>
                <w:b/>
                <w:sz w:val="16"/>
                <w:szCs w:val="16"/>
                <w:lang w:val="es-PE"/>
              </w:rPr>
            </w:pPr>
            <w:r w:rsidRPr="007368A3">
              <w:rPr>
                <w:rFonts w:ascii="Arial" w:hAnsi="Arial" w:cs="Arial"/>
                <w:b/>
                <w:sz w:val="16"/>
                <w:szCs w:val="16"/>
                <w:lang w:val="es-PE"/>
              </w:rPr>
              <w:t>Estado de</w:t>
            </w:r>
          </w:p>
          <w:p w14:paraId="0968A243" w14:textId="77777777" w:rsidR="003A4CA7" w:rsidRPr="007368A3" w:rsidRDefault="003A4CA7" w:rsidP="003A4CA7">
            <w:pPr>
              <w:jc w:val="center"/>
              <w:rPr>
                <w:rFonts w:ascii="Arial" w:hAnsi="Arial" w:cs="Arial"/>
                <w:b/>
                <w:sz w:val="16"/>
                <w:szCs w:val="16"/>
                <w:lang w:val="es-PE"/>
              </w:rPr>
            </w:pPr>
            <w:r w:rsidRPr="007368A3">
              <w:rPr>
                <w:rFonts w:ascii="Arial" w:hAnsi="Arial" w:cs="Arial"/>
                <w:b/>
                <w:sz w:val="16"/>
                <w:szCs w:val="16"/>
                <w:lang w:val="es-PE"/>
              </w:rPr>
              <w:t>implementación</w:t>
            </w:r>
          </w:p>
        </w:tc>
        <w:tc>
          <w:tcPr>
            <w:tcW w:w="622" w:type="pct"/>
            <w:tcBorders>
              <w:top w:val="double" w:sz="4" w:space="0" w:color="auto"/>
            </w:tcBorders>
            <w:shd w:val="clear" w:color="auto" w:fill="D9D9D9"/>
            <w:vAlign w:val="center"/>
          </w:tcPr>
          <w:p w14:paraId="0E25A6CE" w14:textId="0552CB31" w:rsidR="003A4CA7" w:rsidRPr="007368A3" w:rsidRDefault="00605BAD" w:rsidP="003A4CA7">
            <w:pPr>
              <w:suppressAutoHyphens/>
              <w:spacing w:before="60" w:after="60"/>
              <w:jc w:val="center"/>
              <w:rPr>
                <w:rFonts w:ascii="Arial" w:hAnsi="Arial" w:cs="Arial"/>
                <w:b/>
                <w:sz w:val="16"/>
                <w:szCs w:val="16"/>
                <w:lang w:val="es-PE"/>
              </w:rPr>
            </w:pPr>
            <w:r w:rsidRPr="007368A3">
              <w:rPr>
                <w:rFonts w:ascii="Arial" w:hAnsi="Arial" w:cs="Arial"/>
                <w:b/>
                <w:sz w:val="16"/>
                <w:szCs w:val="16"/>
                <w:lang w:val="es-PE"/>
              </w:rPr>
              <w:t>13</w:t>
            </w:r>
            <w:r w:rsidR="003A4CA7" w:rsidRPr="007368A3">
              <w:rPr>
                <w:rFonts w:ascii="Arial" w:hAnsi="Arial" w:cs="Arial"/>
                <w:b/>
                <w:sz w:val="16"/>
                <w:szCs w:val="16"/>
                <w:lang w:val="es-PE"/>
              </w:rPr>
              <w:t>. Pruebas, notas, comentarios</w:t>
            </w:r>
          </w:p>
        </w:tc>
      </w:tr>
      <w:tr w:rsidR="003A4CA7" w:rsidRPr="007368A3" w14:paraId="3F60A57C" w14:textId="77777777" w:rsidTr="003A4CA7">
        <w:trPr>
          <w:cantSplit/>
          <w:trHeight w:val="2627"/>
          <w:jc w:val="center"/>
        </w:trPr>
        <w:tc>
          <w:tcPr>
            <w:tcW w:w="397" w:type="pct"/>
          </w:tcPr>
          <w:p w14:paraId="335FC71B" w14:textId="229E84BF" w:rsidR="003A4CA7" w:rsidRPr="007368A3" w:rsidRDefault="00F651BA" w:rsidP="00F13A8C">
            <w:pPr>
              <w:pStyle w:val="Style1"/>
              <w:numPr>
                <w:ilvl w:val="0"/>
                <w:numId w:val="0"/>
              </w:numPr>
              <w:jc w:val="center"/>
              <w:rPr>
                <w:rFonts w:ascii="Arial" w:hAnsi="Arial"/>
                <w:sz w:val="16"/>
                <w:lang w:val="es-PE"/>
              </w:rPr>
            </w:pPr>
            <w:r w:rsidRPr="007368A3">
              <w:rPr>
                <w:rFonts w:ascii="Arial" w:hAnsi="Arial"/>
                <w:sz w:val="16"/>
                <w:lang w:val="es-PE"/>
              </w:rPr>
              <w:t>RAC</w:t>
            </w:r>
          </w:p>
          <w:p w14:paraId="7C66233B" w14:textId="77777777" w:rsidR="003A4CA7" w:rsidRPr="007368A3" w:rsidRDefault="003A4CA7" w:rsidP="00F13A8C">
            <w:pPr>
              <w:jc w:val="center"/>
              <w:rPr>
                <w:rFonts w:ascii="Arial" w:hAnsi="Arial"/>
                <w:sz w:val="16"/>
                <w:lang w:val="es-PE"/>
              </w:rPr>
            </w:pPr>
            <w:r w:rsidRPr="007368A3">
              <w:rPr>
                <w:rFonts w:ascii="Arial" w:hAnsi="Arial"/>
                <w:sz w:val="16"/>
                <w:lang w:val="es-PE"/>
              </w:rPr>
              <w:t>141.205</w:t>
            </w:r>
          </w:p>
          <w:p w14:paraId="7562991F" w14:textId="77777777" w:rsidR="003A4CA7" w:rsidRPr="007368A3" w:rsidRDefault="003A4CA7" w:rsidP="00F13A8C">
            <w:pPr>
              <w:jc w:val="center"/>
              <w:rPr>
                <w:rFonts w:ascii="Arial" w:hAnsi="Arial"/>
                <w:sz w:val="16"/>
                <w:lang w:val="es-PE"/>
              </w:rPr>
            </w:pPr>
            <w:r w:rsidRPr="007368A3">
              <w:rPr>
                <w:rFonts w:ascii="Arial" w:hAnsi="Arial"/>
                <w:sz w:val="16"/>
                <w:lang w:val="es-PE"/>
              </w:rPr>
              <w:t>142.205</w:t>
            </w:r>
          </w:p>
          <w:p w14:paraId="629942DB" w14:textId="77777777" w:rsidR="003A4CA7" w:rsidRPr="007368A3" w:rsidRDefault="003A4CA7" w:rsidP="00F13A8C">
            <w:pPr>
              <w:rPr>
                <w:rFonts w:ascii="Arial" w:hAnsi="Arial"/>
                <w:sz w:val="16"/>
                <w:lang w:val="es-PE"/>
              </w:rPr>
            </w:pPr>
          </w:p>
          <w:p w14:paraId="2CA6AA7F" w14:textId="77777777" w:rsidR="003A4CA7" w:rsidRPr="007368A3" w:rsidRDefault="003A4CA7" w:rsidP="00F13A8C">
            <w:pPr>
              <w:jc w:val="center"/>
              <w:rPr>
                <w:rFonts w:ascii="Arial" w:hAnsi="Arial"/>
                <w:sz w:val="16"/>
                <w:lang w:val="es-PE"/>
              </w:rPr>
            </w:pPr>
          </w:p>
          <w:p w14:paraId="10E782F0"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1C96D887" w14:textId="77777777" w:rsidR="003A4CA7" w:rsidRPr="007368A3" w:rsidRDefault="003A4CA7" w:rsidP="00F13A8C">
            <w:pPr>
              <w:jc w:val="center"/>
              <w:rPr>
                <w:rFonts w:ascii="Arial" w:hAnsi="Arial"/>
                <w:sz w:val="16"/>
                <w:lang w:val="es-PE"/>
              </w:rPr>
            </w:pPr>
          </w:p>
          <w:p w14:paraId="61FD7461" w14:textId="77777777" w:rsidR="003A4CA7" w:rsidRPr="007368A3" w:rsidRDefault="003A4CA7" w:rsidP="00F13A8C">
            <w:pPr>
              <w:jc w:val="center"/>
              <w:rPr>
                <w:rFonts w:ascii="Arial" w:hAnsi="Arial"/>
                <w:sz w:val="16"/>
                <w:lang w:val="es-CL"/>
              </w:rPr>
            </w:pPr>
          </w:p>
        </w:tc>
        <w:tc>
          <w:tcPr>
            <w:tcW w:w="1264" w:type="pct"/>
            <w:tcBorders>
              <w:bottom w:val="single" w:sz="4" w:space="0" w:color="auto"/>
            </w:tcBorders>
          </w:tcPr>
          <w:p w14:paraId="572FBAA5" w14:textId="77777777" w:rsidR="003A4CA7" w:rsidRPr="007368A3" w:rsidRDefault="003A4CA7" w:rsidP="00F13A8C">
            <w:pPr>
              <w:pStyle w:val="Style1"/>
              <w:numPr>
                <w:ilvl w:val="0"/>
                <w:numId w:val="0"/>
              </w:numPr>
              <w:rPr>
                <w:rFonts w:ascii="Arial" w:hAnsi="Arial"/>
                <w:sz w:val="16"/>
                <w:lang w:val="es-BO"/>
              </w:rPr>
            </w:pPr>
            <w:r w:rsidRPr="007368A3">
              <w:rPr>
                <w:rFonts w:ascii="Arial" w:hAnsi="Arial"/>
                <w:sz w:val="16"/>
                <w:lang w:val="es-BO"/>
              </w:rPr>
              <w:t xml:space="preserve">4-1. ¿Cuenta el CIAC o CEAC con un equipo de instrucción de vuelo? </w:t>
            </w:r>
          </w:p>
          <w:p w14:paraId="5D1831FE" w14:textId="77777777" w:rsidR="003A4CA7" w:rsidRPr="007368A3" w:rsidRDefault="003A4CA7" w:rsidP="00F13A8C">
            <w:pPr>
              <w:pStyle w:val="Style1"/>
              <w:numPr>
                <w:ilvl w:val="0"/>
                <w:numId w:val="0"/>
              </w:numPr>
              <w:rPr>
                <w:rFonts w:ascii="Arial" w:hAnsi="Arial"/>
                <w:sz w:val="16"/>
                <w:lang w:val="es-BO"/>
              </w:rPr>
            </w:pPr>
          </w:p>
          <w:p w14:paraId="53669610" w14:textId="21DBF44A" w:rsidR="003A4CA7" w:rsidRPr="007368A3" w:rsidRDefault="003A4CA7" w:rsidP="00F13A8C">
            <w:pPr>
              <w:pStyle w:val="Style1"/>
              <w:numPr>
                <w:ilvl w:val="0"/>
                <w:numId w:val="0"/>
              </w:numPr>
              <w:rPr>
                <w:rFonts w:ascii="Arial" w:hAnsi="Arial"/>
                <w:sz w:val="16"/>
                <w:lang w:val="es-BO"/>
              </w:rPr>
            </w:pPr>
          </w:p>
        </w:tc>
        <w:tc>
          <w:tcPr>
            <w:tcW w:w="599" w:type="pct"/>
            <w:tcBorders>
              <w:bottom w:val="single" w:sz="4" w:space="0" w:color="auto"/>
            </w:tcBorders>
          </w:tcPr>
          <w:p w14:paraId="2197C213"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55FD19B5" w14:textId="77777777" w:rsidR="003A4CA7" w:rsidRPr="007368A3" w:rsidRDefault="003A4CA7" w:rsidP="00F13A8C">
            <w:pPr>
              <w:suppressAutoHyphens/>
              <w:jc w:val="both"/>
              <w:rPr>
                <w:rFonts w:ascii="Arial" w:hAnsi="Arial" w:cs="Arial"/>
                <w:sz w:val="16"/>
                <w:szCs w:val="16"/>
                <w:lang w:val="es-ES_tradnl"/>
              </w:rPr>
            </w:pPr>
          </w:p>
          <w:p w14:paraId="69D0278B"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7189E3D3" w14:textId="77777777" w:rsidR="003A4CA7" w:rsidRPr="007368A3" w:rsidRDefault="003A4CA7" w:rsidP="00F13A8C">
            <w:pPr>
              <w:suppressAutoHyphens/>
              <w:jc w:val="both"/>
              <w:rPr>
                <w:rFonts w:ascii="Arial" w:hAnsi="Arial" w:cs="Arial"/>
                <w:sz w:val="16"/>
                <w:szCs w:val="16"/>
                <w:lang w:val="es-ES_tradnl"/>
              </w:rPr>
            </w:pPr>
          </w:p>
          <w:p w14:paraId="51F5F7CF" w14:textId="77777777" w:rsidR="003A4CA7" w:rsidRPr="007368A3" w:rsidRDefault="003A4CA7" w:rsidP="00F13A8C">
            <w:pPr>
              <w:suppressAutoHyphens/>
              <w:jc w:val="both"/>
              <w:rPr>
                <w:rFonts w:ascii="Arial" w:hAnsi="Arial" w:cs="Arial"/>
                <w:sz w:val="16"/>
                <w:szCs w:val="16"/>
                <w:lang w:val="es-ES_tradnl"/>
              </w:rPr>
            </w:pPr>
          </w:p>
          <w:p w14:paraId="6430983D" w14:textId="77777777" w:rsidR="003A4CA7" w:rsidRPr="007368A3" w:rsidRDefault="003A4CA7" w:rsidP="00F13A8C">
            <w:pPr>
              <w:suppressAutoHyphens/>
              <w:jc w:val="both"/>
              <w:rPr>
                <w:rFonts w:ascii="Arial" w:hAnsi="Arial"/>
                <w:sz w:val="16"/>
                <w:lang w:val="es-PE"/>
              </w:rPr>
            </w:pPr>
          </w:p>
        </w:tc>
        <w:tc>
          <w:tcPr>
            <w:tcW w:w="1331" w:type="pct"/>
          </w:tcPr>
          <w:p w14:paraId="374D4669" w14:textId="77777777" w:rsidR="003A4CA7" w:rsidRPr="007368A3" w:rsidRDefault="003A4CA7" w:rsidP="003A4CA7">
            <w:pPr>
              <w:numPr>
                <w:ilvl w:val="0"/>
                <w:numId w:val="26"/>
              </w:numPr>
              <w:tabs>
                <w:tab w:val="left" w:pos="319"/>
              </w:tabs>
              <w:suppressAutoHyphens/>
              <w:spacing w:before="120"/>
              <w:ind w:left="319" w:hanging="283"/>
              <w:jc w:val="both"/>
              <w:rPr>
                <w:rFonts w:ascii="Arial" w:hAnsi="Arial"/>
                <w:sz w:val="16"/>
                <w:lang w:val="es-PE"/>
              </w:rPr>
            </w:pPr>
            <w:r w:rsidRPr="007368A3">
              <w:rPr>
                <w:rFonts w:ascii="Arial" w:hAnsi="Arial"/>
                <w:sz w:val="16"/>
                <w:lang w:val="es-PE"/>
              </w:rPr>
              <w:t>Verificar el dispositivo de instrucción (CIAC 141).</w:t>
            </w:r>
          </w:p>
          <w:p w14:paraId="2A92F35A" w14:textId="17D44271" w:rsidR="003A4CA7" w:rsidRPr="007368A3" w:rsidRDefault="003A4CA7" w:rsidP="003A4CA7">
            <w:pPr>
              <w:numPr>
                <w:ilvl w:val="0"/>
                <w:numId w:val="26"/>
              </w:numPr>
              <w:tabs>
                <w:tab w:val="left" w:pos="319"/>
              </w:tabs>
              <w:suppressAutoHyphens/>
              <w:spacing w:before="120"/>
              <w:ind w:left="319" w:hanging="283"/>
              <w:jc w:val="both"/>
              <w:rPr>
                <w:rFonts w:ascii="Arial" w:hAnsi="Arial"/>
                <w:sz w:val="16"/>
                <w:lang w:val="es-PE"/>
              </w:rPr>
            </w:pPr>
            <w:r w:rsidRPr="007368A3">
              <w:rPr>
                <w:rFonts w:ascii="Arial" w:hAnsi="Arial"/>
                <w:sz w:val="16"/>
                <w:lang w:val="es-PE"/>
              </w:rPr>
              <w:t>Verificar el simulador de vuelo (</w:t>
            </w:r>
            <w:r w:rsidR="00F651BA" w:rsidRPr="007368A3">
              <w:rPr>
                <w:rFonts w:ascii="Arial" w:hAnsi="Arial"/>
                <w:sz w:val="16"/>
                <w:lang w:val="es-PE"/>
              </w:rPr>
              <w:t>RAC 24 o 60 el que se encuentre vigente</w:t>
            </w:r>
            <w:r w:rsidRPr="007368A3">
              <w:rPr>
                <w:rFonts w:ascii="Arial" w:hAnsi="Arial"/>
                <w:sz w:val="16"/>
                <w:lang w:val="es-PE"/>
              </w:rPr>
              <w:t xml:space="preserve">) </w:t>
            </w:r>
          </w:p>
          <w:p w14:paraId="628E88ED" w14:textId="77777777" w:rsidR="003A4CA7" w:rsidRPr="007368A3" w:rsidRDefault="003A4CA7" w:rsidP="003A4CA7">
            <w:pPr>
              <w:numPr>
                <w:ilvl w:val="0"/>
                <w:numId w:val="26"/>
              </w:numPr>
              <w:tabs>
                <w:tab w:val="left" w:pos="319"/>
              </w:tabs>
              <w:suppressAutoHyphens/>
              <w:spacing w:before="120"/>
              <w:ind w:left="319" w:hanging="283"/>
              <w:jc w:val="both"/>
              <w:rPr>
                <w:rFonts w:ascii="Arial" w:hAnsi="Arial"/>
                <w:sz w:val="16"/>
                <w:lang w:val="es-PE"/>
              </w:rPr>
            </w:pPr>
            <w:r w:rsidRPr="007368A3">
              <w:rPr>
                <w:rFonts w:ascii="Arial" w:hAnsi="Arial"/>
                <w:sz w:val="16"/>
                <w:lang w:val="es-PE"/>
              </w:rPr>
              <w:t>Verificar que ambos sean apropiados al programa de instrucción o entrenamiento a desarrollar.</w:t>
            </w:r>
          </w:p>
          <w:p w14:paraId="1127E602" w14:textId="77777777" w:rsidR="003A4CA7" w:rsidRPr="007368A3" w:rsidRDefault="003A4CA7" w:rsidP="003A4CA7">
            <w:pPr>
              <w:numPr>
                <w:ilvl w:val="0"/>
                <w:numId w:val="26"/>
              </w:numPr>
              <w:tabs>
                <w:tab w:val="left" w:pos="319"/>
              </w:tabs>
              <w:suppressAutoHyphens/>
              <w:spacing w:before="120"/>
              <w:ind w:left="319" w:hanging="283"/>
              <w:jc w:val="both"/>
              <w:rPr>
                <w:rFonts w:ascii="Arial" w:hAnsi="Arial"/>
                <w:sz w:val="16"/>
                <w:lang w:val="es-PE"/>
              </w:rPr>
            </w:pPr>
            <w:r w:rsidRPr="007368A3">
              <w:rPr>
                <w:rFonts w:ascii="Arial" w:hAnsi="Arial"/>
                <w:sz w:val="16"/>
                <w:lang w:val="es-PE"/>
              </w:rPr>
              <w:t>Verificar que encuentren en perfectas condiciones y en una ubicación adecuada.</w:t>
            </w:r>
          </w:p>
          <w:p w14:paraId="66FA2F83" w14:textId="2A76AD39" w:rsidR="003A4CA7" w:rsidRPr="007368A3" w:rsidRDefault="003A4CA7" w:rsidP="00F13A8C">
            <w:pPr>
              <w:numPr>
                <w:ilvl w:val="0"/>
                <w:numId w:val="26"/>
              </w:numPr>
              <w:tabs>
                <w:tab w:val="left" w:pos="319"/>
              </w:tabs>
              <w:suppressAutoHyphens/>
              <w:spacing w:before="120"/>
              <w:ind w:left="319" w:hanging="283"/>
              <w:jc w:val="both"/>
              <w:rPr>
                <w:rFonts w:ascii="Arial" w:hAnsi="Arial"/>
                <w:sz w:val="16"/>
                <w:lang w:val="es-PE"/>
              </w:rPr>
            </w:pPr>
            <w:r w:rsidRPr="007368A3">
              <w:rPr>
                <w:rFonts w:ascii="Arial" w:hAnsi="Arial"/>
                <w:sz w:val="16"/>
                <w:lang w:val="es-BO"/>
              </w:rPr>
              <w:t>Verificar el derecho de propiedad o de uso de los dispositivos y simuladores.</w:t>
            </w:r>
          </w:p>
        </w:tc>
        <w:tc>
          <w:tcPr>
            <w:tcW w:w="787" w:type="pct"/>
            <w:tcBorders>
              <w:bottom w:val="single" w:sz="4" w:space="0" w:color="auto"/>
            </w:tcBorders>
          </w:tcPr>
          <w:p w14:paraId="26FDB013"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6D588990"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78A25025"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p w14:paraId="05E99EF2" w14:textId="77777777" w:rsidR="003A4CA7" w:rsidRPr="007368A3" w:rsidRDefault="003A4CA7" w:rsidP="00F13A8C">
            <w:pPr>
              <w:suppressAutoHyphens/>
              <w:jc w:val="center"/>
              <w:rPr>
                <w:rFonts w:ascii="Arial" w:hAnsi="Arial"/>
                <w:sz w:val="16"/>
                <w:lang w:val="es-PE"/>
              </w:rPr>
            </w:pPr>
          </w:p>
        </w:tc>
        <w:tc>
          <w:tcPr>
            <w:tcW w:w="622" w:type="pct"/>
            <w:tcBorders>
              <w:bottom w:val="single" w:sz="4" w:space="0" w:color="auto"/>
            </w:tcBorders>
          </w:tcPr>
          <w:p w14:paraId="6E8354FF" w14:textId="77777777" w:rsidR="003A4CA7" w:rsidRPr="007368A3" w:rsidRDefault="003A4CA7" w:rsidP="00F13A8C">
            <w:pPr>
              <w:suppressAutoHyphens/>
              <w:jc w:val="center"/>
              <w:rPr>
                <w:rFonts w:ascii="Arial" w:hAnsi="Arial"/>
                <w:sz w:val="16"/>
                <w:lang w:val="es-PE"/>
              </w:rPr>
            </w:pPr>
          </w:p>
        </w:tc>
      </w:tr>
      <w:tr w:rsidR="003A4CA7" w:rsidRPr="007368A3" w14:paraId="2954AF31" w14:textId="77777777" w:rsidTr="003A4CA7">
        <w:trPr>
          <w:cantSplit/>
          <w:trHeight w:val="1748"/>
          <w:jc w:val="center"/>
        </w:trPr>
        <w:tc>
          <w:tcPr>
            <w:tcW w:w="397" w:type="pct"/>
          </w:tcPr>
          <w:p w14:paraId="79B960C8" w14:textId="792835FE" w:rsidR="003A4CA7" w:rsidRPr="007368A3" w:rsidRDefault="00F651BA" w:rsidP="00F13A8C">
            <w:pPr>
              <w:pStyle w:val="Style1"/>
              <w:numPr>
                <w:ilvl w:val="0"/>
                <w:numId w:val="0"/>
              </w:numPr>
              <w:jc w:val="center"/>
              <w:rPr>
                <w:rFonts w:ascii="Arial" w:hAnsi="Arial"/>
                <w:sz w:val="16"/>
                <w:lang w:val="es-PE"/>
              </w:rPr>
            </w:pPr>
            <w:r w:rsidRPr="007368A3">
              <w:rPr>
                <w:rFonts w:ascii="Arial" w:hAnsi="Arial"/>
                <w:sz w:val="16"/>
                <w:lang w:val="es-PE"/>
              </w:rPr>
              <w:t>RAC</w:t>
            </w:r>
          </w:p>
          <w:p w14:paraId="57C2D795" w14:textId="77777777" w:rsidR="003A4CA7" w:rsidRPr="007368A3" w:rsidRDefault="003A4CA7" w:rsidP="00F13A8C">
            <w:pPr>
              <w:jc w:val="center"/>
              <w:rPr>
                <w:rFonts w:ascii="Arial" w:hAnsi="Arial"/>
                <w:sz w:val="16"/>
                <w:lang w:val="es-PE"/>
              </w:rPr>
            </w:pPr>
            <w:r w:rsidRPr="007368A3">
              <w:rPr>
                <w:rFonts w:ascii="Arial" w:hAnsi="Arial"/>
                <w:sz w:val="16"/>
                <w:lang w:val="es-PE"/>
              </w:rPr>
              <w:t>141.205</w:t>
            </w:r>
          </w:p>
          <w:p w14:paraId="68D563F1" w14:textId="77777777" w:rsidR="003A4CA7" w:rsidRPr="007368A3" w:rsidRDefault="003A4CA7" w:rsidP="00F13A8C">
            <w:pPr>
              <w:jc w:val="center"/>
              <w:rPr>
                <w:rFonts w:ascii="Arial" w:hAnsi="Arial"/>
                <w:sz w:val="16"/>
                <w:lang w:val="es-PE"/>
              </w:rPr>
            </w:pPr>
            <w:r w:rsidRPr="007368A3">
              <w:rPr>
                <w:rFonts w:ascii="Arial" w:hAnsi="Arial"/>
                <w:sz w:val="16"/>
                <w:lang w:val="es-PE"/>
              </w:rPr>
              <w:t>142.205</w:t>
            </w:r>
          </w:p>
          <w:p w14:paraId="5D67F535" w14:textId="77777777" w:rsidR="003A4CA7" w:rsidRPr="007368A3" w:rsidRDefault="003A4CA7" w:rsidP="00F13A8C">
            <w:pPr>
              <w:jc w:val="center"/>
              <w:rPr>
                <w:rFonts w:ascii="Arial" w:hAnsi="Arial"/>
                <w:sz w:val="16"/>
                <w:lang w:val="es-PE"/>
              </w:rPr>
            </w:pPr>
            <w:r w:rsidRPr="007368A3">
              <w:rPr>
                <w:rFonts w:ascii="Arial" w:hAnsi="Arial"/>
                <w:sz w:val="16"/>
                <w:lang w:val="es-PE"/>
              </w:rPr>
              <w:t>(a)</w:t>
            </w:r>
          </w:p>
          <w:p w14:paraId="7836D83A" w14:textId="77777777" w:rsidR="003A4CA7" w:rsidRPr="007368A3" w:rsidRDefault="003A4CA7" w:rsidP="00F13A8C">
            <w:pPr>
              <w:jc w:val="center"/>
              <w:rPr>
                <w:rFonts w:ascii="Arial" w:hAnsi="Arial"/>
                <w:sz w:val="16"/>
                <w:lang w:val="es-PE"/>
              </w:rPr>
            </w:pPr>
          </w:p>
          <w:p w14:paraId="6B123170"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33FF8602" w14:textId="77777777" w:rsidR="003A4CA7" w:rsidRPr="007368A3" w:rsidRDefault="003A4CA7" w:rsidP="00F13A8C">
            <w:pPr>
              <w:jc w:val="center"/>
              <w:rPr>
                <w:rFonts w:ascii="Arial" w:hAnsi="Arial"/>
                <w:sz w:val="16"/>
                <w:lang w:val="es-PE"/>
              </w:rPr>
            </w:pPr>
          </w:p>
          <w:p w14:paraId="6CC4B8FD" w14:textId="77777777" w:rsidR="003A4CA7" w:rsidRPr="007368A3" w:rsidRDefault="003A4CA7" w:rsidP="00F13A8C">
            <w:pPr>
              <w:suppressAutoHyphens/>
              <w:spacing w:line="228" w:lineRule="auto"/>
              <w:jc w:val="center"/>
              <w:rPr>
                <w:rFonts w:ascii="Arial" w:hAnsi="Arial"/>
                <w:sz w:val="16"/>
                <w:lang w:val="it-IT"/>
              </w:rPr>
            </w:pPr>
          </w:p>
        </w:tc>
        <w:tc>
          <w:tcPr>
            <w:tcW w:w="1264" w:type="pct"/>
            <w:tcBorders>
              <w:bottom w:val="single" w:sz="4" w:space="0" w:color="auto"/>
            </w:tcBorders>
          </w:tcPr>
          <w:p w14:paraId="51F9BFF0" w14:textId="77777777" w:rsidR="003A4CA7" w:rsidRPr="007368A3" w:rsidRDefault="003A4CA7" w:rsidP="00F13A8C">
            <w:pPr>
              <w:pStyle w:val="Style1"/>
              <w:numPr>
                <w:ilvl w:val="0"/>
                <w:numId w:val="0"/>
              </w:numPr>
              <w:suppressAutoHyphens/>
              <w:rPr>
                <w:rFonts w:ascii="Arial" w:hAnsi="Arial"/>
                <w:sz w:val="16"/>
                <w:lang w:val="es-ES_tradnl"/>
              </w:rPr>
            </w:pPr>
            <w:r w:rsidRPr="007368A3">
              <w:rPr>
                <w:rFonts w:ascii="Arial" w:hAnsi="Arial"/>
                <w:sz w:val="16"/>
                <w:lang w:val="es-BO"/>
              </w:rPr>
              <w:t xml:space="preserve">4-2. ¿Cuenta el CIAC o CEAC con un adecuado material para el programa de instrucción a desarrollar? </w:t>
            </w:r>
          </w:p>
        </w:tc>
        <w:tc>
          <w:tcPr>
            <w:tcW w:w="599" w:type="pct"/>
            <w:tcBorders>
              <w:bottom w:val="single" w:sz="4" w:space="0" w:color="auto"/>
            </w:tcBorders>
          </w:tcPr>
          <w:p w14:paraId="7545481B"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7DEC1F8D" w14:textId="77777777" w:rsidR="003A4CA7" w:rsidRPr="007368A3" w:rsidRDefault="003A4CA7" w:rsidP="00F13A8C">
            <w:pPr>
              <w:suppressAutoHyphens/>
              <w:jc w:val="both"/>
              <w:rPr>
                <w:rFonts w:ascii="Arial" w:hAnsi="Arial" w:cs="Arial"/>
                <w:sz w:val="16"/>
                <w:szCs w:val="16"/>
                <w:lang w:val="es-ES_tradnl"/>
              </w:rPr>
            </w:pPr>
          </w:p>
          <w:p w14:paraId="66836C37"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5ADB6DE5" w14:textId="77777777" w:rsidR="003A4CA7" w:rsidRPr="007368A3" w:rsidRDefault="003A4CA7" w:rsidP="00F13A8C">
            <w:pPr>
              <w:suppressAutoHyphens/>
              <w:jc w:val="both"/>
              <w:rPr>
                <w:rFonts w:ascii="Arial" w:hAnsi="Arial" w:cs="Arial"/>
                <w:sz w:val="16"/>
                <w:szCs w:val="16"/>
                <w:lang w:val="es-ES_tradnl"/>
              </w:rPr>
            </w:pPr>
          </w:p>
          <w:p w14:paraId="2F13C3F5" w14:textId="77777777" w:rsidR="003A4CA7" w:rsidRPr="007368A3" w:rsidRDefault="003A4CA7" w:rsidP="00F13A8C">
            <w:pPr>
              <w:suppressAutoHyphens/>
              <w:jc w:val="both"/>
              <w:rPr>
                <w:rFonts w:ascii="Arial" w:hAnsi="Arial"/>
                <w:sz w:val="16"/>
                <w:lang w:val="es-PE"/>
              </w:rPr>
            </w:pPr>
          </w:p>
        </w:tc>
        <w:tc>
          <w:tcPr>
            <w:tcW w:w="1331" w:type="pct"/>
          </w:tcPr>
          <w:p w14:paraId="245158B6" w14:textId="77777777" w:rsidR="003A4CA7" w:rsidRPr="007368A3" w:rsidRDefault="003A4CA7"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Verificar el material que se entrega al alumno.</w:t>
            </w:r>
          </w:p>
          <w:p w14:paraId="5FC4F543" w14:textId="77777777" w:rsidR="003A4CA7" w:rsidRPr="007368A3" w:rsidRDefault="003A4CA7"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Verificar los manuales de instrucción, lecturas y publicaciones, reglamentos aplicables, entre otros.</w:t>
            </w:r>
          </w:p>
          <w:p w14:paraId="2201FF8E" w14:textId="77777777" w:rsidR="003A4CA7" w:rsidRPr="007368A3" w:rsidRDefault="003A4CA7"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Verificar que se encuentren debidamente actualizados y con una presentación óptima (sea en forma digital o impresa).</w:t>
            </w:r>
          </w:p>
          <w:p w14:paraId="41B5B9DC" w14:textId="77777777" w:rsidR="003A4CA7" w:rsidRPr="007368A3" w:rsidRDefault="003A4CA7" w:rsidP="00F13A8C">
            <w:pPr>
              <w:tabs>
                <w:tab w:val="left" w:pos="319"/>
              </w:tabs>
              <w:suppressAutoHyphens/>
              <w:spacing w:before="120" w:after="120"/>
              <w:jc w:val="both"/>
              <w:rPr>
                <w:rFonts w:ascii="Arial" w:hAnsi="Arial"/>
                <w:sz w:val="16"/>
                <w:lang w:val="es-PE"/>
              </w:rPr>
            </w:pPr>
          </w:p>
          <w:p w14:paraId="73A80D80" w14:textId="77777777" w:rsidR="003A4CA7" w:rsidRPr="007368A3" w:rsidRDefault="003A4CA7" w:rsidP="00F13A8C">
            <w:pPr>
              <w:tabs>
                <w:tab w:val="left" w:pos="319"/>
              </w:tabs>
              <w:suppressAutoHyphens/>
              <w:spacing w:before="120" w:after="120"/>
              <w:jc w:val="both"/>
              <w:rPr>
                <w:rFonts w:ascii="Arial" w:hAnsi="Arial"/>
                <w:sz w:val="16"/>
                <w:lang w:val="es-PE"/>
              </w:rPr>
            </w:pPr>
          </w:p>
        </w:tc>
        <w:tc>
          <w:tcPr>
            <w:tcW w:w="787" w:type="pct"/>
            <w:tcBorders>
              <w:bottom w:val="single" w:sz="4" w:space="0" w:color="auto"/>
            </w:tcBorders>
          </w:tcPr>
          <w:p w14:paraId="111AECE0"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50FE0D23"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3D4AE7A8"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p w14:paraId="7DA6001A" w14:textId="77777777" w:rsidR="003A4CA7" w:rsidRPr="007368A3" w:rsidRDefault="003A4CA7" w:rsidP="00F13A8C">
            <w:pPr>
              <w:suppressAutoHyphens/>
              <w:jc w:val="center"/>
              <w:rPr>
                <w:rFonts w:ascii="Arial" w:hAnsi="Arial"/>
                <w:sz w:val="16"/>
                <w:lang w:val="es-PE"/>
              </w:rPr>
            </w:pPr>
          </w:p>
        </w:tc>
        <w:tc>
          <w:tcPr>
            <w:tcW w:w="622" w:type="pct"/>
            <w:tcBorders>
              <w:bottom w:val="single" w:sz="4" w:space="0" w:color="auto"/>
            </w:tcBorders>
          </w:tcPr>
          <w:p w14:paraId="645EF11C" w14:textId="77777777" w:rsidR="003A4CA7" w:rsidRPr="007368A3" w:rsidRDefault="003A4CA7" w:rsidP="00F13A8C">
            <w:pPr>
              <w:suppressAutoHyphens/>
              <w:jc w:val="center"/>
              <w:rPr>
                <w:rFonts w:ascii="Arial" w:hAnsi="Arial"/>
                <w:sz w:val="16"/>
                <w:lang w:val="es-PE"/>
              </w:rPr>
            </w:pPr>
          </w:p>
        </w:tc>
      </w:tr>
      <w:tr w:rsidR="00E23AFD" w:rsidRPr="007368A3" w14:paraId="292E3E59" w14:textId="77777777" w:rsidTr="00F13A8C">
        <w:trPr>
          <w:cantSplit/>
          <w:jc w:val="center"/>
        </w:trPr>
        <w:tc>
          <w:tcPr>
            <w:tcW w:w="397" w:type="pct"/>
            <w:tcBorders>
              <w:top w:val="double" w:sz="4" w:space="0" w:color="auto"/>
            </w:tcBorders>
            <w:shd w:val="clear" w:color="auto" w:fill="D9D9D9"/>
            <w:vAlign w:val="center"/>
          </w:tcPr>
          <w:p w14:paraId="70AF6352" w14:textId="4A906073" w:rsidR="00E23AFD" w:rsidRPr="007368A3" w:rsidRDefault="00E23AFD" w:rsidP="00E23AFD">
            <w:pPr>
              <w:pStyle w:val="Ttulo9"/>
              <w:tabs>
                <w:tab w:val="clear" w:pos="1584"/>
                <w:tab w:val="num" w:pos="0"/>
              </w:tabs>
              <w:ind w:left="29" w:hanging="29"/>
              <w:jc w:val="center"/>
              <w:rPr>
                <w:b/>
                <w:sz w:val="16"/>
                <w:szCs w:val="16"/>
                <w:lang w:val="es-PE"/>
              </w:rPr>
            </w:pPr>
            <w:r w:rsidRPr="007368A3">
              <w:rPr>
                <w:b/>
                <w:sz w:val="16"/>
                <w:szCs w:val="16"/>
                <w:lang w:val="es-PE"/>
              </w:rPr>
              <w:lastRenderedPageBreak/>
              <w:t>8. Ref.</w:t>
            </w:r>
          </w:p>
        </w:tc>
        <w:tc>
          <w:tcPr>
            <w:tcW w:w="1264" w:type="pct"/>
            <w:tcBorders>
              <w:top w:val="double" w:sz="4" w:space="0" w:color="auto"/>
            </w:tcBorders>
            <w:shd w:val="clear" w:color="auto" w:fill="D9D9D9"/>
            <w:vAlign w:val="center"/>
          </w:tcPr>
          <w:p w14:paraId="13823B73" w14:textId="3096471D" w:rsidR="00E23AFD" w:rsidRPr="007368A3" w:rsidRDefault="00E23AFD" w:rsidP="00E23AFD">
            <w:pPr>
              <w:pStyle w:val="Ttulo1"/>
              <w:jc w:val="center"/>
              <w:rPr>
                <w:sz w:val="16"/>
                <w:szCs w:val="16"/>
                <w:lang w:val="es-PE"/>
              </w:rPr>
            </w:pPr>
            <w:r w:rsidRPr="007368A3">
              <w:rPr>
                <w:sz w:val="16"/>
                <w:szCs w:val="16"/>
                <w:lang w:val="es-PE"/>
              </w:rPr>
              <w:t>9. Pregunta del requisito</w:t>
            </w:r>
          </w:p>
        </w:tc>
        <w:tc>
          <w:tcPr>
            <w:tcW w:w="599" w:type="pct"/>
            <w:tcBorders>
              <w:top w:val="double" w:sz="4" w:space="0" w:color="auto"/>
            </w:tcBorders>
            <w:shd w:val="clear" w:color="auto" w:fill="D9D9D9"/>
            <w:vAlign w:val="center"/>
          </w:tcPr>
          <w:p w14:paraId="062F6B98" w14:textId="0AE7EED3" w:rsidR="00E23AFD" w:rsidRPr="007368A3" w:rsidRDefault="00E23AFD" w:rsidP="00E23AFD">
            <w:pPr>
              <w:pStyle w:val="Ttulo1"/>
              <w:jc w:val="center"/>
              <w:rPr>
                <w:sz w:val="16"/>
                <w:szCs w:val="16"/>
                <w:lang w:val="es-PE"/>
              </w:rPr>
            </w:pPr>
            <w:r w:rsidRPr="007368A3">
              <w:rPr>
                <w:sz w:val="16"/>
                <w:szCs w:val="16"/>
                <w:lang w:val="es-PE"/>
              </w:rPr>
              <w:t>10. Situación</w:t>
            </w:r>
          </w:p>
        </w:tc>
        <w:tc>
          <w:tcPr>
            <w:tcW w:w="1331" w:type="pct"/>
            <w:tcBorders>
              <w:top w:val="double" w:sz="4" w:space="0" w:color="auto"/>
            </w:tcBorders>
            <w:shd w:val="clear" w:color="auto" w:fill="D9D9D9"/>
            <w:vAlign w:val="center"/>
          </w:tcPr>
          <w:p w14:paraId="6AABD138"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11.</w:t>
            </w:r>
          </w:p>
          <w:p w14:paraId="6E102B72" w14:textId="5C86428F"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Orientación para la evaluación de la pregunta del requisito</w:t>
            </w:r>
          </w:p>
        </w:tc>
        <w:tc>
          <w:tcPr>
            <w:tcW w:w="787" w:type="pct"/>
            <w:tcBorders>
              <w:top w:val="double" w:sz="4" w:space="0" w:color="auto"/>
            </w:tcBorders>
            <w:shd w:val="clear" w:color="auto" w:fill="D9D9D9"/>
            <w:vAlign w:val="center"/>
          </w:tcPr>
          <w:p w14:paraId="11F035AB"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12.</w:t>
            </w:r>
          </w:p>
          <w:p w14:paraId="47478AC8"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Estado de</w:t>
            </w:r>
          </w:p>
          <w:p w14:paraId="48BC3858" w14:textId="1EA3F433"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implementación</w:t>
            </w:r>
          </w:p>
        </w:tc>
        <w:tc>
          <w:tcPr>
            <w:tcW w:w="622" w:type="pct"/>
            <w:tcBorders>
              <w:top w:val="double" w:sz="4" w:space="0" w:color="auto"/>
            </w:tcBorders>
            <w:shd w:val="clear" w:color="auto" w:fill="D9D9D9"/>
            <w:vAlign w:val="center"/>
          </w:tcPr>
          <w:p w14:paraId="77CA5BBC" w14:textId="1CB8A007" w:rsidR="00E23AFD" w:rsidRPr="007368A3" w:rsidRDefault="00E23AFD" w:rsidP="00E23AFD">
            <w:pPr>
              <w:suppressAutoHyphens/>
              <w:spacing w:before="60" w:after="60"/>
              <w:jc w:val="center"/>
              <w:rPr>
                <w:rFonts w:ascii="Arial" w:hAnsi="Arial" w:cs="Arial"/>
                <w:b/>
                <w:sz w:val="16"/>
                <w:szCs w:val="16"/>
                <w:lang w:val="es-PE"/>
              </w:rPr>
            </w:pPr>
            <w:r w:rsidRPr="007368A3">
              <w:rPr>
                <w:rFonts w:ascii="Arial" w:hAnsi="Arial" w:cs="Arial"/>
                <w:b/>
                <w:sz w:val="16"/>
                <w:szCs w:val="16"/>
                <w:lang w:val="es-PE"/>
              </w:rPr>
              <w:t>13. Pruebas, notas, comentarios</w:t>
            </w:r>
          </w:p>
        </w:tc>
      </w:tr>
      <w:tr w:rsidR="003A4CA7" w:rsidRPr="007368A3" w14:paraId="493C19A0" w14:textId="77777777" w:rsidTr="00F651BA">
        <w:trPr>
          <w:cantSplit/>
          <w:trHeight w:val="4694"/>
          <w:jc w:val="center"/>
        </w:trPr>
        <w:tc>
          <w:tcPr>
            <w:tcW w:w="397" w:type="pct"/>
          </w:tcPr>
          <w:p w14:paraId="7918ADDB" w14:textId="38AAB6B2" w:rsidR="003A4CA7" w:rsidRPr="007368A3" w:rsidRDefault="00F651BA" w:rsidP="00F13A8C">
            <w:pPr>
              <w:pStyle w:val="Style1"/>
              <w:numPr>
                <w:ilvl w:val="0"/>
                <w:numId w:val="0"/>
              </w:numPr>
              <w:jc w:val="center"/>
              <w:rPr>
                <w:rFonts w:ascii="Arial" w:hAnsi="Arial"/>
                <w:sz w:val="16"/>
                <w:lang w:val="es-PE"/>
              </w:rPr>
            </w:pPr>
            <w:r w:rsidRPr="007368A3">
              <w:rPr>
                <w:rFonts w:ascii="Arial" w:hAnsi="Arial"/>
                <w:sz w:val="16"/>
                <w:lang w:val="es-PE"/>
              </w:rPr>
              <w:t>RAC</w:t>
            </w:r>
          </w:p>
          <w:p w14:paraId="42D29E79" w14:textId="77777777" w:rsidR="003A4CA7" w:rsidRPr="007368A3" w:rsidRDefault="003A4CA7" w:rsidP="00F13A8C">
            <w:pPr>
              <w:jc w:val="center"/>
              <w:rPr>
                <w:rFonts w:ascii="Arial" w:hAnsi="Arial"/>
                <w:sz w:val="16"/>
                <w:lang w:val="es-PE"/>
              </w:rPr>
            </w:pPr>
            <w:r w:rsidRPr="007368A3">
              <w:rPr>
                <w:rFonts w:ascii="Arial" w:hAnsi="Arial"/>
                <w:sz w:val="16"/>
                <w:lang w:val="es-PE"/>
              </w:rPr>
              <w:t>141.205</w:t>
            </w:r>
          </w:p>
          <w:p w14:paraId="251661CC" w14:textId="77777777" w:rsidR="003A4CA7" w:rsidRPr="007368A3" w:rsidRDefault="003A4CA7" w:rsidP="00F13A8C">
            <w:pPr>
              <w:jc w:val="center"/>
              <w:rPr>
                <w:rFonts w:ascii="Arial" w:hAnsi="Arial"/>
                <w:sz w:val="16"/>
                <w:lang w:val="es-PE"/>
              </w:rPr>
            </w:pPr>
            <w:r w:rsidRPr="007368A3">
              <w:rPr>
                <w:rFonts w:ascii="Arial" w:hAnsi="Arial"/>
                <w:sz w:val="16"/>
                <w:lang w:val="es-PE"/>
              </w:rPr>
              <w:t>142.205</w:t>
            </w:r>
          </w:p>
          <w:p w14:paraId="66B2A0C7"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6DCEF20B" w14:textId="77777777" w:rsidR="003A4CA7" w:rsidRPr="007368A3" w:rsidRDefault="003A4CA7" w:rsidP="00F13A8C">
            <w:pPr>
              <w:jc w:val="center"/>
              <w:rPr>
                <w:rFonts w:ascii="Arial" w:hAnsi="Arial"/>
                <w:sz w:val="16"/>
                <w:lang w:val="es-PE"/>
              </w:rPr>
            </w:pPr>
          </w:p>
          <w:p w14:paraId="37288496"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tc>
        <w:tc>
          <w:tcPr>
            <w:tcW w:w="1264" w:type="pct"/>
            <w:tcBorders>
              <w:bottom w:val="single" w:sz="4" w:space="0" w:color="auto"/>
            </w:tcBorders>
          </w:tcPr>
          <w:p w14:paraId="28733A3F" w14:textId="77777777" w:rsidR="003A4CA7" w:rsidRPr="007368A3" w:rsidRDefault="003A4CA7" w:rsidP="00F13A8C">
            <w:pPr>
              <w:pStyle w:val="Style1"/>
              <w:numPr>
                <w:ilvl w:val="0"/>
                <w:numId w:val="0"/>
              </w:numPr>
              <w:suppressAutoHyphens/>
              <w:rPr>
                <w:rFonts w:ascii="Arial" w:hAnsi="Arial"/>
                <w:sz w:val="16"/>
                <w:lang w:val="es-BO"/>
              </w:rPr>
            </w:pPr>
            <w:r w:rsidRPr="007368A3">
              <w:rPr>
                <w:rFonts w:ascii="Arial" w:hAnsi="Arial"/>
                <w:sz w:val="16"/>
                <w:lang w:val="es-BO"/>
              </w:rPr>
              <w:t>4-3. ¿Están las  ayudas de instrucción de acuerdo al curso de instrucción o de entrenamiento a desarrollar?</w:t>
            </w:r>
          </w:p>
        </w:tc>
        <w:tc>
          <w:tcPr>
            <w:tcW w:w="599" w:type="pct"/>
            <w:tcBorders>
              <w:bottom w:val="single" w:sz="4" w:space="0" w:color="auto"/>
            </w:tcBorders>
          </w:tcPr>
          <w:p w14:paraId="678E4EDD"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5974552B" w14:textId="77777777" w:rsidR="003A4CA7" w:rsidRPr="007368A3" w:rsidRDefault="003A4CA7" w:rsidP="00F13A8C">
            <w:pPr>
              <w:suppressAutoHyphens/>
              <w:jc w:val="both"/>
              <w:rPr>
                <w:rFonts w:ascii="Arial" w:hAnsi="Arial" w:cs="Arial"/>
                <w:sz w:val="16"/>
                <w:szCs w:val="16"/>
                <w:lang w:val="es-ES_tradnl"/>
              </w:rPr>
            </w:pPr>
          </w:p>
          <w:p w14:paraId="5EF42723"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578E65B8" w14:textId="77777777" w:rsidR="003A4CA7" w:rsidRPr="007368A3" w:rsidRDefault="003A4CA7" w:rsidP="00F13A8C">
            <w:pPr>
              <w:suppressAutoHyphens/>
              <w:jc w:val="both"/>
              <w:rPr>
                <w:rFonts w:ascii="Arial" w:hAnsi="Arial" w:cs="Arial"/>
                <w:sz w:val="16"/>
                <w:szCs w:val="16"/>
                <w:lang w:val="es-ES_tradnl"/>
              </w:rPr>
            </w:pPr>
          </w:p>
          <w:p w14:paraId="0CE1354A" w14:textId="77777777" w:rsidR="003A4CA7" w:rsidRPr="007368A3" w:rsidDel="00E92381" w:rsidRDefault="003A4CA7" w:rsidP="00F13A8C">
            <w:pPr>
              <w:suppressAutoHyphens/>
              <w:jc w:val="both"/>
              <w:rPr>
                <w:rFonts w:ascii="Arial" w:hAnsi="Arial"/>
                <w:sz w:val="16"/>
                <w:lang w:val="es-PE"/>
              </w:rPr>
            </w:pPr>
          </w:p>
        </w:tc>
        <w:tc>
          <w:tcPr>
            <w:tcW w:w="1331" w:type="pct"/>
          </w:tcPr>
          <w:p w14:paraId="036A99B8" w14:textId="4B697435" w:rsidR="00F651BA" w:rsidRPr="007368A3" w:rsidRDefault="003A4CA7" w:rsidP="00F651BA">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Verificar que estén listadas en el currículo del curso a desarrollar.</w:t>
            </w:r>
          </w:p>
          <w:p w14:paraId="2B97DAF2" w14:textId="2C463A24" w:rsidR="00F651BA" w:rsidRPr="007368A3" w:rsidRDefault="003A4CA7" w:rsidP="00F651BA">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 xml:space="preserve">Verificar que los equipos de enseñanza audiovisual </w:t>
            </w:r>
            <w:r w:rsidRPr="007368A3">
              <w:rPr>
                <w:rFonts w:ascii="Arial" w:hAnsi="Arial"/>
                <w:sz w:val="16"/>
                <w:lang w:val="es-BO"/>
              </w:rPr>
              <w:t>estén en buenas condiciones y en número suficiente, instalados en el aula de instrucción (equipo multimedia, computadoras, proyectores, televisores o</w:t>
            </w:r>
            <w:r w:rsidR="00F651BA" w:rsidRPr="007368A3">
              <w:rPr>
                <w:rFonts w:ascii="Arial" w:hAnsi="Arial"/>
                <w:sz w:val="16"/>
                <w:lang w:val="es-BO"/>
              </w:rPr>
              <w:t xml:space="preserve"> pantallas</w:t>
            </w:r>
            <w:r w:rsidRPr="007368A3">
              <w:rPr>
                <w:rFonts w:ascii="Arial" w:hAnsi="Arial"/>
                <w:sz w:val="16"/>
                <w:lang w:val="es-BO"/>
              </w:rPr>
              <w:t>, internet).</w:t>
            </w:r>
          </w:p>
          <w:p w14:paraId="41C938CE" w14:textId="67C37E30" w:rsidR="00F651BA" w:rsidRPr="007368A3" w:rsidRDefault="003A4CA7" w:rsidP="00F651BA">
            <w:pPr>
              <w:numPr>
                <w:ilvl w:val="0"/>
                <w:numId w:val="27"/>
              </w:numPr>
              <w:tabs>
                <w:tab w:val="left" w:pos="319"/>
              </w:tabs>
              <w:suppressAutoHyphens/>
              <w:spacing w:before="60" w:after="60"/>
              <w:ind w:left="318" w:hanging="284"/>
              <w:jc w:val="both"/>
              <w:rPr>
                <w:rFonts w:ascii="Arial" w:hAnsi="Arial"/>
                <w:sz w:val="16"/>
                <w:lang w:val="es-PE"/>
              </w:rPr>
            </w:pPr>
            <w:r w:rsidRPr="007368A3">
              <w:rPr>
                <w:rFonts w:ascii="Arial" w:hAnsi="Arial"/>
                <w:sz w:val="16"/>
                <w:lang w:val="es-PE"/>
              </w:rPr>
              <w:t>Verificar los programas de simuladores, las maquetas y cartas aeronáuticas a ser utilizadas por los alumnos.</w:t>
            </w:r>
          </w:p>
          <w:p w14:paraId="5457F4CD" w14:textId="77777777" w:rsidR="003A4CA7" w:rsidRPr="007368A3" w:rsidDel="00E92381" w:rsidRDefault="003A4CA7" w:rsidP="003A4CA7">
            <w:pPr>
              <w:numPr>
                <w:ilvl w:val="0"/>
                <w:numId w:val="27"/>
              </w:numPr>
              <w:tabs>
                <w:tab w:val="left" w:pos="319"/>
              </w:tabs>
              <w:suppressAutoHyphens/>
              <w:spacing w:before="120" w:after="240"/>
              <w:ind w:left="318" w:hanging="284"/>
              <w:jc w:val="both"/>
              <w:rPr>
                <w:rFonts w:ascii="Arial" w:hAnsi="Arial"/>
                <w:sz w:val="16"/>
                <w:lang w:val="es-PE"/>
              </w:rPr>
            </w:pPr>
            <w:r w:rsidRPr="007368A3">
              <w:rPr>
                <w:rFonts w:ascii="Arial" w:hAnsi="Arial"/>
                <w:sz w:val="16"/>
                <w:lang w:val="es-PE"/>
              </w:rPr>
              <w:t>Verificar que los alumnos pueden leer fácilmente el texto de las presentaciones así como los planos, diagramas y figuras que presenta el instructor, desde cualquier lugar del aula.</w:t>
            </w:r>
          </w:p>
        </w:tc>
        <w:tc>
          <w:tcPr>
            <w:tcW w:w="787" w:type="pct"/>
            <w:tcBorders>
              <w:bottom w:val="single" w:sz="4" w:space="0" w:color="auto"/>
            </w:tcBorders>
          </w:tcPr>
          <w:p w14:paraId="4D57478B"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28608EFE"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1B5A648B"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p w14:paraId="75CFD9CC" w14:textId="77777777" w:rsidR="003A4CA7" w:rsidRPr="007368A3" w:rsidRDefault="003A4CA7" w:rsidP="00F13A8C">
            <w:pPr>
              <w:suppressAutoHyphens/>
              <w:jc w:val="center"/>
              <w:rPr>
                <w:rFonts w:ascii="Arial" w:hAnsi="Arial"/>
                <w:sz w:val="16"/>
                <w:lang w:val="es-PE"/>
              </w:rPr>
            </w:pPr>
          </w:p>
        </w:tc>
        <w:tc>
          <w:tcPr>
            <w:tcW w:w="622" w:type="pct"/>
            <w:tcBorders>
              <w:bottom w:val="single" w:sz="4" w:space="0" w:color="auto"/>
            </w:tcBorders>
          </w:tcPr>
          <w:p w14:paraId="41E354E1" w14:textId="77777777" w:rsidR="003A4CA7" w:rsidRPr="007368A3" w:rsidRDefault="003A4CA7" w:rsidP="00F13A8C">
            <w:pPr>
              <w:suppressAutoHyphens/>
              <w:jc w:val="center"/>
              <w:rPr>
                <w:rFonts w:ascii="Arial" w:hAnsi="Arial"/>
                <w:sz w:val="16"/>
                <w:lang w:val="es-PE"/>
              </w:rPr>
            </w:pPr>
          </w:p>
        </w:tc>
      </w:tr>
      <w:tr w:rsidR="003A4CA7" w:rsidRPr="007368A3" w14:paraId="0F6FA984" w14:textId="77777777" w:rsidTr="00451CBB">
        <w:trPr>
          <w:cantSplit/>
          <w:trHeight w:val="1959"/>
          <w:jc w:val="center"/>
        </w:trPr>
        <w:tc>
          <w:tcPr>
            <w:tcW w:w="397" w:type="pct"/>
          </w:tcPr>
          <w:p w14:paraId="12FC5137" w14:textId="74658599" w:rsidR="003A4CA7" w:rsidRPr="007368A3" w:rsidRDefault="00F651BA" w:rsidP="00F13A8C">
            <w:pPr>
              <w:pStyle w:val="Style1"/>
              <w:numPr>
                <w:ilvl w:val="0"/>
                <w:numId w:val="0"/>
              </w:numPr>
              <w:spacing w:after="0"/>
              <w:jc w:val="center"/>
              <w:rPr>
                <w:rFonts w:ascii="Arial" w:hAnsi="Arial"/>
                <w:sz w:val="16"/>
                <w:lang w:val="es-PE"/>
              </w:rPr>
            </w:pPr>
            <w:r w:rsidRPr="007368A3">
              <w:rPr>
                <w:rFonts w:ascii="Arial" w:hAnsi="Arial"/>
                <w:sz w:val="16"/>
                <w:lang w:val="es-PE"/>
              </w:rPr>
              <w:t>RAC</w:t>
            </w:r>
          </w:p>
          <w:p w14:paraId="74C46067" w14:textId="77777777" w:rsidR="003A4CA7" w:rsidRPr="007368A3" w:rsidRDefault="003A4CA7" w:rsidP="00F13A8C">
            <w:pPr>
              <w:pStyle w:val="Style1"/>
              <w:numPr>
                <w:ilvl w:val="0"/>
                <w:numId w:val="0"/>
              </w:numPr>
              <w:spacing w:before="0" w:after="0"/>
              <w:jc w:val="center"/>
              <w:rPr>
                <w:rFonts w:ascii="Arial" w:hAnsi="Arial"/>
                <w:sz w:val="16"/>
                <w:lang w:val="es-PE"/>
              </w:rPr>
            </w:pPr>
            <w:r w:rsidRPr="007368A3">
              <w:rPr>
                <w:rFonts w:ascii="Arial" w:hAnsi="Arial"/>
                <w:sz w:val="16"/>
                <w:lang w:val="es-PE"/>
              </w:rPr>
              <w:t>142.205</w:t>
            </w:r>
          </w:p>
          <w:p w14:paraId="2CB33CD1" w14:textId="77777777" w:rsidR="003A4CA7" w:rsidRPr="007368A3" w:rsidRDefault="003A4CA7" w:rsidP="00F13A8C">
            <w:pPr>
              <w:pStyle w:val="Style1"/>
              <w:numPr>
                <w:ilvl w:val="0"/>
                <w:numId w:val="0"/>
              </w:numPr>
              <w:spacing w:before="0" w:after="0"/>
              <w:jc w:val="center"/>
              <w:rPr>
                <w:rFonts w:ascii="Arial" w:hAnsi="Arial"/>
                <w:sz w:val="16"/>
                <w:lang w:val="es-PE"/>
              </w:rPr>
            </w:pPr>
            <w:r w:rsidRPr="007368A3">
              <w:rPr>
                <w:rFonts w:ascii="Arial" w:hAnsi="Arial"/>
                <w:sz w:val="16"/>
                <w:lang w:val="es-PE"/>
              </w:rPr>
              <w:t>(c)</w:t>
            </w:r>
          </w:p>
          <w:p w14:paraId="7330D8E4" w14:textId="77777777" w:rsidR="003A4CA7" w:rsidRPr="007368A3" w:rsidRDefault="003A4CA7" w:rsidP="00F13A8C">
            <w:pPr>
              <w:pStyle w:val="Style1"/>
              <w:numPr>
                <w:ilvl w:val="0"/>
                <w:numId w:val="0"/>
              </w:numPr>
              <w:spacing w:before="0" w:after="0"/>
              <w:jc w:val="center"/>
              <w:rPr>
                <w:rFonts w:ascii="Arial" w:hAnsi="Arial"/>
                <w:sz w:val="16"/>
                <w:lang w:val="es-PE"/>
              </w:rPr>
            </w:pPr>
          </w:p>
          <w:p w14:paraId="33FDA129" w14:textId="77777777" w:rsidR="003A4CA7" w:rsidRPr="007368A3" w:rsidRDefault="003A4CA7" w:rsidP="00F13A8C">
            <w:pPr>
              <w:pStyle w:val="Style1"/>
              <w:numPr>
                <w:ilvl w:val="0"/>
                <w:numId w:val="0"/>
              </w:numPr>
              <w:spacing w:before="0" w:after="0"/>
              <w:jc w:val="center"/>
              <w:rPr>
                <w:rFonts w:ascii="Arial" w:hAnsi="Arial"/>
                <w:sz w:val="16"/>
                <w:lang w:val="es-PE"/>
              </w:rPr>
            </w:pPr>
            <w:r w:rsidRPr="007368A3">
              <w:rPr>
                <w:rFonts w:ascii="Arial" w:hAnsi="Arial"/>
                <w:sz w:val="16"/>
                <w:lang w:val="es-PE"/>
              </w:rPr>
              <w:t>Cap. C</w:t>
            </w:r>
          </w:p>
        </w:tc>
        <w:tc>
          <w:tcPr>
            <w:tcW w:w="1264" w:type="pct"/>
            <w:tcBorders>
              <w:bottom w:val="single" w:sz="4" w:space="0" w:color="auto"/>
            </w:tcBorders>
          </w:tcPr>
          <w:p w14:paraId="241C5EF7" w14:textId="6C8F351E" w:rsidR="003A4CA7" w:rsidRPr="007368A3" w:rsidRDefault="003A4CA7" w:rsidP="00F651BA">
            <w:pPr>
              <w:pStyle w:val="Style1"/>
              <w:numPr>
                <w:ilvl w:val="0"/>
                <w:numId w:val="0"/>
              </w:numPr>
              <w:suppressAutoHyphens/>
              <w:rPr>
                <w:rFonts w:ascii="Arial" w:hAnsi="Arial"/>
                <w:sz w:val="16"/>
                <w:lang w:val="es-BO"/>
              </w:rPr>
            </w:pPr>
            <w:r w:rsidRPr="007368A3">
              <w:rPr>
                <w:rFonts w:ascii="Arial" w:hAnsi="Arial"/>
                <w:sz w:val="16"/>
                <w:lang w:val="es-BO"/>
              </w:rPr>
              <w:t>4-</w:t>
            </w:r>
            <w:r w:rsidR="00F651BA" w:rsidRPr="007368A3">
              <w:rPr>
                <w:rFonts w:ascii="Arial" w:hAnsi="Arial"/>
                <w:sz w:val="16"/>
                <w:lang w:val="es-BO"/>
              </w:rPr>
              <w:t>4</w:t>
            </w:r>
            <w:r w:rsidRPr="007368A3">
              <w:rPr>
                <w:rFonts w:ascii="Arial" w:hAnsi="Arial"/>
                <w:sz w:val="16"/>
                <w:lang w:val="es-BO"/>
              </w:rPr>
              <w:t>. ¿Se encuentran los simuladores de vuelo ubicados en lugares adecuados para su utilización y adecuada conservación?</w:t>
            </w:r>
          </w:p>
        </w:tc>
        <w:tc>
          <w:tcPr>
            <w:tcW w:w="599" w:type="pct"/>
            <w:tcBorders>
              <w:bottom w:val="single" w:sz="4" w:space="0" w:color="auto"/>
            </w:tcBorders>
          </w:tcPr>
          <w:p w14:paraId="6F73DEA1"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4B30A978" w14:textId="77777777" w:rsidR="003A4CA7" w:rsidRPr="007368A3" w:rsidRDefault="003A4CA7" w:rsidP="00F13A8C">
            <w:pPr>
              <w:suppressAutoHyphens/>
              <w:jc w:val="both"/>
              <w:rPr>
                <w:rFonts w:ascii="Arial" w:hAnsi="Arial" w:cs="Arial"/>
                <w:sz w:val="16"/>
                <w:szCs w:val="16"/>
                <w:lang w:val="es-ES_tradnl"/>
              </w:rPr>
            </w:pPr>
          </w:p>
          <w:p w14:paraId="24E2387D"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159DC95D" w14:textId="77777777" w:rsidR="003A4CA7" w:rsidRPr="007368A3" w:rsidRDefault="003A4CA7" w:rsidP="00F13A8C">
            <w:pPr>
              <w:suppressAutoHyphens/>
              <w:jc w:val="both"/>
              <w:rPr>
                <w:rFonts w:ascii="Arial" w:hAnsi="Arial" w:cs="Arial"/>
                <w:sz w:val="16"/>
                <w:szCs w:val="16"/>
                <w:lang w:val="es-ES_tradnl"/>
              </w:rPr>
            </w:pPr>
          </w:p>
          <w:p w14:paraId="61429FDE" w14:textId="77777777" w:rsidR="003A4CA7" w:rsidRPr="007368A3" w:rsidRDefault="003A4CA7" w:rsidP="00F13A8C">
            <w:pPr>
              <w:suppressAutoHyphens/>
              <w:spacing w:before="240"/>
              <w:jc w:val="both"/>
              <w:rPr>
                <w:rFonts w:ascii="Arial" w:hAnsi="Arial" w:cs="Arial"/>
                <w:sz w:val="16"/>
                <w:szCs w:val="16"/>
                <w:lang w:val="es-ES_tradnl"/>
              </w:rPr>
            </w:pPr>
          </w:p>
        </w:tc>
        <w:tc>
          <w:tcPr>
            <w:tcW w:w="1331" w:type="pct"/>
          </w:tcPr>
          <w:p w14:paraId="53FBF27F" w14:textId="77777777" w:rsidR="003A4CA7" w:rsidRPr="007368A3" w:rsidRDefault="003A4CA7"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Verificar si están en recintos climatizados, con temperatura y humedad adecuados de acuerdo a lo especificado por el fabricante.</w:t>
            </w:r>
          </w:p>
          <w:p w14:paraId="0392CCBB" w14:textId="77777777" w:rsidR="003A4CA7" w:rsidRPr="007368A3" w:rsidRDefault="003A4CA7" w:rsidP="003A4CA7">
            <w:pPr>
              <w:numPr>
                <w:ilvl w:val="0"/>
                <w:numId w:val="27"/>
              </w:numPr>
              <w:tabs>
                <w:tab w:val="left" w:pos="319"/>
              </w:tabs>
              <w:suppressAutoHyphens/>
              <w:spacing w:before="120" w:after="240"/>
              <w:ind w:left="318" w:hanging="284"/>
              <w:jc w:val="both"/>
              <w:rPr>
                <w:rFonts w:ascii="Arial" w:hAnsi="Arial"/>
                <w:sz w:val="16"/>
                <w:lang w:val="es-PE"/>
              </w:rPr>
            </w:pPr>
            <w:r w:rsidRPr="007368A3">
              <w:rPr>
                <w:rFonts w:ascii="Arial" w:hAnsi="Arial"/>
                <w:sz w:val="16"/>
                <w:lang w:val="es-PE"/>
              </w:rPr>
              <w:t>Verificar si tienen implementado medidas de seguridad para su protección (acceso, extintores, etc.).</w:t>
            </w:r>
          </w:p>
        </w:tc>
        <w:tc>
          <w:tcPr>
            <w:tcW w:w="787" w:type="pct"/>
            <w:tcBorders>
              <w:bottom w:val="single" w:sz="4" w:space="0" w:color="auto"/>
            </w:tcBorders>
          </w:tcPr>
          <w:p w14:paraId="31C4C633" w14:textId="77777777" w:rsidR="003A4CA7" w:rsidRPr="007368A3" w:rsidRDefault="003A4CA7" w:rsidP="00F13A8C">
            <w:pPr>
              <w:suppressAutoHyphens/>
              <w:spacing w:before="120" w:after="120"/>
              <w:jc w:val="both"/>
              <w:rPr>
                <w:rFonts w:ascii="Arial" w:hAnsi="Arial" w:cs="Arial"/>
                <w:sz w:val="16"/>
                <w:szCs w:val="16"/>
                <w:lang w:val="es-ES_tradnl"/>
              </w:rPr>
            </w:pPr>
          </w:p>
        </w:tc>
        <w:tc>
          <w:tcPr>
            <w:tcW w:w="622" w:type="pct"/>
            <w:tcBorders>
              <w:bottom w:val="single" w:sz="4" w:space="0" w:color="auto"/>
            </w:tcBorders>
          </w:tcPr>
          <w:p w14:paraId="64F46911" w14:textId="77777777" w:rsidR="003A4CA7" w:rsidRPr="007368A3" w:rsidRDefault="003A4CA7" w:rsidP="00F13A8C">
            <w:pPr>
              <w:suppressAutoHyphens/>
              <w:jc w:val="center"/>
              <w:rPr>
                <w:rFonts w:ascii="Arial" w:hAnsi="Arial"/>
                <w:sz w:val="16"/>
                <w:lang w:val="es-PE"/>
              </w:rPr>
            </w:pPr>
          </w:p>
        </w:tc>
      </w:tr>
      <w:tr w:rsidR="003A4CA7" w:rsidRPr="007368A3" w14:paraId="0896E822" w14:textId="77777777" w:rsidTr="003A4CA7">
        <w:trPr>
          <w:cantSplit/>
          <w:trHeight w:val="2100"/>
          <w:jc w:val="center"/>
        </w:trPr>
        <w:tc>
          <w:tcPr>
            <w:tcW w:w="397" w:type="pct"/>
          </w:tcPr>
          <w:p w14:paraId="49C6D57D" w14:textId="77777777" w:rsidR="003A4CA7" w:rsidRPr="007368A3" w:rsidRDefault="003A4CA7" w:rsidP="00F13A8C">
            <w:pPr>
              <w:suppressAutoHyphens/>
              <w:spacing w:line="228" w:lineRule="auto"/>
              <w:jc w:val="center"/>
              <w:rPr>
                <w:rFonts w:ascii="Arial" w:hAnsi="Arial"/>
                <w:sz w:val="16"/>
                <w:lang w:val="es-CL"/>
              </w:rPr>
            </w:pPr>
          </w:p>
          <w:p w14:paraId="6BF90083" w14:textId="77777777" w:rsidR="003A4CA7" w:rsidRPr="007368A3" w:rsidRDefault="003A4CA7" w:rsidP="00F13A8C">
            <w:pPr>
              <w:suppressAutoHyphens/>
              <w:spacing w:line="228" w:lineRule="auto"/>
              <w:jc w:val="center"/>
              <w:rPr>
                <w:rFonts w:ascii="Arial" w:hAnsi="Arial"/>
                <w:sz w:val="16"/>
                <w:lang w:val="es-CL"/>
              </w:rPr>
            </w:pPr>
          </w:p>
          <w:p w14:paraId="4A959534" w14:textId="74F851CC" w:rsidR="003A4CA7" w:rsidRPr="007368A3" w:rsidRDefault="00614CD5" w:rsidP="00F13A8C">
            <w:pPr>
              <w:jc w:val="center"/>
              <w:rPr>
                <w:rFonts w:ascii="Arial" w:hAnsi="Arial"/>
                <w:sz w:val="16"/>
                <w:lang w:val="es-PE"/>
              </w:rPr>
            </w:pPr>
            <w:r w:rsidRPr="007368A3">
              <w:rPr>
                <w:rFonts w:ascii="Arial" w:hAnsi="Arial"/>
                <w:sz w:val="16"/>
                <w:lang w:val="es-PE"/>
              </w:rPr>
              <w:t>RAC</w:t>
            </w:r>
            <w:r w:rsidR="003A4CA7" w:rsidRPr="007368A3">
              <w:rPr>
                <w:rFonts w:ascii="Arial" w:hAnsi="Arial"/>
                <w:sz w:val="16"/>
                <w:lang w:val="es-PE"/>
              </w:rPr>
              <w:t xml:space="preserve"> </w:t>
            </w:r>
          </w:p>
          <w:p w14:paraId="6789D038"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2D05D680" w14:textId="77777777" w:rsidR="003A4CA7" w:rsidRPr="007368A3" w:rsidRDefault="003A4CA7" w:rsidP="00F13A8C">
            <w:pPr>
              <w:jc w:val="center"/>
              <w:rPr>
                <w:rFonts w:ascii="Arial" w:hAnsi="Arial"/>
                <w:sz w:val="16"/>
                <w:lang w:val="es-PE"/>
              </w:rPr>
            </w:pPr>
            <w:r w:rsidRPr="007368A3">
              <w:rPr>
                <w:rFonts w:ascii="Arial" w:hAnsi="Arial"/>
                <w:sz w:val="16"/>
                <w:lang w:val="es-PE"/>
              </w:rPr>
              <w:t>(c) (1)</w:t>
            </w:r>
          </w:p>
          <w:p w14:paraId="5402C464" w14:textId="77777777" w:rsidR="003A4CA7" w:rsidRPr="007368A3" w:rsidRDefault="003A4CA7" w:rsidP="00F13A8C">
            <w:pPr>
              <w:jc w:val="center"/>
              <w:rPr>
                <w:rFonts w:ascii="Arial" w:hAnsi="Arial"/>
                <w:sz w:val="16"/>
                <w:lang w:val="es-PE"/>
              </w:rPr>
            </w:pPr>
          </w:p>
          <w:p w14:paraId="09350CA5"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5332C106" w14:textId="77777777" w:rsidR="003A4CA7" w:rsidRPr="007368A3" w:rsidRDefault="003A4CA7" w:rsidP="00F13A8C">
            <w:pPr>
              <w:jc w:val="center"/>
              <w:rPr>
                <w:rFonts w:ascii="Arial" w:hAnsi="Arial"/>
                <w:sz w:val="16"/>
                <w:lang w:val="es-PE"/>
              </w:rPr>
            </w:pPr>
          </w:p>
          <w:p w14:paraId="5D23EE07" w14:textId="77777777" w:rsidR="003A4CA7" w:rsidRPr="007368A3" w:rsidRDefault="003A4CA7" w:rsidP="00F13A8C">
            <w:pPr>
              <w:jc w:val="center"/>
              <w:rPr>
                <w:rFonts w:ascii="Arial" w:hAnsi="Arial"/>
                <w:sz w:val="16"/>
                <w:lang w:val="it-IT"/>
              </w:rPr>
            </w:pPr>
          </w:p>
        </w:tc>
        <w:tc>
          <w:tcPr>
            <w:tcW w:w="1264" w:type="pct"/>
            <w:tcBorders>
              <w:bottom w:val="single" w:sz="4" w:space="0" w:color="auto"/>
            </w:tcBorders>
          </w:tcPr>
          <w:p w14:paraId="466F5D22" w14:textId="5D46E275" w:rsidR="003A4CA7" w:rsidRPr="007368A3" w:rsidRDefault="003A4CA7" w:rsidP="00F651BA">
            <w:pPr>
              <w:pStyle w:val="Style1"/>
              <w:numPr>
                <w:ilvl w:val="0"/>
                <w:numId w:val="0"/>
              </w:numPr>
              <w:suppressAutoHyphens/>
              <w:rPr>
                <w:rFonts w:ascii="Arial" w:hAnsi="Arial"/>
                <w:sz w:val="16"/>
                <w:lang w:val="es-BO"/>
              </w:rPr>
            </w:pPr>
            <w:r w:rsidRPr="007368A3">
              <w:rPr>
                <w:rFonts w:ascii="Arial" w:hAnsi="Arial"/>
                <w:sz w:val="16"/>
                <w:lang w:val="es-BO"/>
              </w:rPr>
              <w:t>4-</w:t>
            </w:r>
            <w:r w:rsidR="00F651BA" w:rsidRPr="007368A3">
              <w:rPr>
                <w:rFonts w:ascii="Arial" w:hAnsi="Arial"/>
                <w:sz w:val="16"/>
                <w:lang w:val="es-BO"/>
              </w:rPr>
              <w:t>5</w:t>
            </w:r>
            <w:r w:rsidRPr="007368A3">
              <w:rPr>
                <w:rFonts w:ascii="Arial" w:hAnsi="Arial"/>
                <w:sz w:val="16"/>
                <w:lang w:val="es-BO"/>
              </w:rPr>
              <w:t xml:space="preserve">. ¿Cuenta el CIAC con un equipo de instrucción diversificado y en número suficiente para prácticas de mantenimiento, que corresponda a las habilitaciones que se solicitan o figuran en las ESIN?  </w:t>
            </w:r>
          </w:p>
        </w:tc>
        <w:tc>
          <w:tcPr>
            <w:tcW w:w="599" w:type="pct"/>
            <w:tcBorders>
              <w:bottom w:val="single" w:sz="4" w:space="0" w:color="auto"/>
            </w:tcBorders>
          </w:tcPr>
          <w:p w14:paraId="3954ABFB"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005692BB" w14:textId="77777777" w:rsidR="003A4CA7" w:rsidRPr="007368A3" w:rsidRDefault="003A4CA7" w:rsidP="00F13A8C">
            <w:pPr>
              <w:suppressAutoHyphens/>
              <w:jc w:val="both"/>
              <w:rPr>
                <w:rFonts w:ascii="Arial" w:hAnsi="Arial" w:cs="Arial"/>
                <w:sz w:val="16"/>
                <w:szCs w:val="16"/>
                <w:lang w:val="es-ES_tradnl"/>
              </w:rPr>
            </w:pPr>
          </w:p>
          <w:p w14:paraId="1447BB8B"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1EF29266" w14:textId="77777777" w:rsidR="003A4CA7" w:rsidRPr="007368A3" w:rsidRDefault="003A4CA7" w:rsidP="00F13A8C">
            <w:pPr>
              <w:suppressAutoHyphens/>
              <w:jc w:val="both"/>
              <w:rPr>
                <w:rFonts w:ascii="Arial" w:hAnsi="Arial" w:cs="Arial"/>
                <w:sz w:val="16"/>
                <w:szCs w:val="16"/>
                <w:lang w:val="es-ES_tradnl"/>
              </w:rPr>
            </w:pPr>
          </w:p>
          <w:p w14:paraId="5AE71F29" w14:textId="77777777" w:rsidR="003A4CA7" w:rsidRPr="007368A3" w:rsidRDefault="003A4CA7" w:rsidP="00F13A8C">
            <w:pPr>
              <w:suppressAutoHyphens/>
              <w:jc w:val="both"/>
              <w:rPr>
                <w:rFonts w:ascii="Arial" w:hAnsi="Arial"/>
                <w:sz w:val="16"/>
                <w:lang w:val="es-PE"/>
              </w:rPr>
            </w:pPr>
          </w:p>
        </w:tc>
        <w:tc>
          <w:tcPr>
            <w:tcW w:w="1331" w:type="pct"/>
          </w:tcPr>
          <w:p w14:paraId="6FA35E94" w14:textId="77777777" w:rsidR="003A4CA7" w:rsidRPr="007368A3" w:rsidRDefault="003A4CA7"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PE"/>
              </w:rPr>
              <w:t xml:space="preserve">Verificar que existan diferentes </w:t>
            </w:r>
            <w:r w:rsidRPr="007368A3">
              <w:rPr>
                <w:rFonts w:ascii="Arial" w:hAnsi="Arial"/>
                <w:sz w:val="16"/>
                <w:lang w:val="es-BO"/>
              </w:rPr>
              <w:t>tipos de estructuras, así como los sistemas y componentes de las mismas.</w:t>
            </w:r>
          </w:p>
          <w:p w14:paraId="152637CC" w14:textId="77777777" w:rsidR="003A4CA7" w:rsidRPr="007368A3" w:rsidRDefault="003A4CA7"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BO"/>
              </w:rPr>
              <w:t xml:space="preserve">Verificar que existan diversos motores y sus sistemas, accesorios y componentes </w:t>
            </w:r>
          </w:p>
          <w:p w14:paraId="6970492D" w14:textId="763745FA" w:rsidR="00451CBB" w:rsidRPr="007368A3" w:rsidRDefault="00451CBB" w:rsidP="003A4CA7">
            <w:pPr>
              <w:numPr>
                <w:ilvl w:val="0"/>
                <w:numId w:val="27"/>
              </w:numPr>
              <w:tabs>
                <w:tab w:val="left" w:pos="319"/>
              </w:tabs>
              <w:suppressAutoHyphens/>
              <w:spacing w:before="120" w:after="120"/>
              <w:ind w:left="318" w:hanging="284"/>
              <w:jc w:val="both"/>
              <w:rPr>
                <w:rFonts w:ascii="Arial" w:hAnsi="Arial"/>
                <w:sz w:val="16"/>
                <w:lang w:val="es-PE"/>
              </w:rPr>
            </w:pPr>
            <w:r w:rsidRPr="007368A3">
              <w:rPr>
                <w:rFonts w:ascii="Arial" w:hAnsi="Arial"/>
                <w:sz w:val="16"/>
                <w:lang w:val="es-BO"/>
              </w:rPr>
              <w:t>(incluyendo hélices) y distintos equipos de aviónica, en una cantidad adecuada para completar la instrucción práctica requerida por el curso a desarrollar</w:t>
            </w:r>
          </w:p>
        </w:tc>
        <w:tc>
          <w:tcPr>
            <w:tcW w:w="787" w:type="pct"/>
            <w:tcBorders>
              <w:bottom w:val="single" w:sz="4" w:space="0" w:color="auto"/>
            </w:tcBorders>
          </w:tcPr>
          <w:p w14:paraId="13B43577"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0373E236"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0FB9EC24"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p w14:paraId="6AA4CF3B" w14:textId="77777777" w:rsidR="003A4CA7" w:rsidRPr="007368A3" w:rsidRDefault="003A4CA7" w:rsidP="00F13A8C">
            <w:pPr>
              <w:suppressAutoHyphens/>
              <w:spacing w:before="120" w:after="120"/>
              <w:jc w:val="both"/>
              <w:rPr>
                <w:rFonts w:ascii="Arial" w:hAnsi="Arial" w:cs="Arial"/>
                <w:sz w:val="16"/>
                <w:szCs w:val="16"/>
                <w:lang w:val="es-ES_tradnl"/>
              </w:rPr>
            </w:pPr>
          </w:p>
        </w:tc>
        <w:tc>
          <w:tcPr>
            <w:tcW w:w="622" w:type="pct"/>
            <w:tcBorders>
              <w:bottom w:val="single" w:sz="4" w:space="0" w:color="auto"/>
            </w:tcBorders>
          </w:tcPr>
          <w:p w14:paraId="4FAF0670" w14:textId="77777777" w:rsidR="003A4CA7" w:rsidRPr="007368A3" w:rsidRDefault="003A4CA7" w:rsidP="00F13A8C">
            <w:pPr>
              <w:suppressAutoHyphens/>
              <w:jc w:val="center"/>
              <w:rPr>
                <w:rFonts w:ascii="Arial" w:hAnsi="Arial"/>
                <w:sz w:val="16"/>
                <w:lang w:val="es-PE"/>
              </w:rPr>
            </w:pPr>
          </w:p>
        </w:tc>
      </w:tr>
      <w:tr w:rsidR="00E23AFD" w:rsidRPr="007368A3" w14:paraId="3C10E55B" w14:textId="77777777" w:rsidTr="00F13A8C">
        <w:trPr>
          <w:cantSplit/>
          <w:jc w:val="center"/>
        </w:trPr>
        <w:tc>
          <w:tcPr>
            <w:tcW w:w="397" w:type="pct"/>
            <w:tcBorders>
              <w:top w:val="double" w:sz="4" w:space="0" w:color="auto"/>
            </w:tcBorders>
            <w:shd w:val="clear" w:color="auto" w:fill="D9D9D9"/>
            <w:vAlign w:val="center"/>
          </w:tcPr>
          <w:p w14:paraId="024DFD89" w14:textId="0C78290D" w:rsidR="00E23AFD" w:rsidRPr="007368A3" w:rsidRDefault="00E23AFD" w:rsidP="00E23AFD">
            <w:pPr>
              <w:pStyle w:val="Ttulo9"/>
              <w:tabs>
                <w:tab w:val="clear" w:pos="1584"/>
                <w:tab w:val="num" w:pos="0"/>
              </w:tabs>
              <w:ind w:left="29" w:hanging="29"/>
              <w:jc w:val="center"/>
              <w:rPr>
                <w:b/>
                <w:sz w:val="16"/>
                <w:szCs w:val="16"/>
                <w:lang w:val="es-PE"/>
              </w:rPr>
            </w:pPr>
            <w:r w:rsidRPr="007368A3">
              <w:rPr>
                <w:b/>
                <w:sz w:val="16"/>
                <w:szCs w:val="16"/>
                <w:lang w:val="es-PE"/>
              </w:rPr>
              <w:lastRenderedPageBreak/>
              <w:t>8. Ref.</w:t>
            </w:r>
          </w:p>
        </w:tc>
        <w:tc>
          <w:tcPr>
            <w:tcW w:w="1264" w:type="pct"/>
            <w:tcBorders>
              <w:top w:val="double" w:sz="4" w:space="0" w:color="auto"/>
            </w:tcBorders>
            <w:shd w:val="clear" w:color="auto" w:fill="D9D9D9"/>
            <w:vAlign w:val="center"/>
          </w:tcPr>
          <w:p w14:paraId="050420F4" w14:textId="35909F37" w:rsidR="00E23AFD" w:rsidRPr="007368A3" w:rsidRDefault="00E23AFD" w:rsidP="00E23AFD">
            <w:pPr>
              <w:pStyle w:val="Ttulo1"/>
              <w:jc w:val="center"/>
              <w:rPr>
                <w:sz w:val="16"/>
                <w:szCs w:val="16"/>
                <w:lang w:val="es-PE"/>
              </w:rPr>
            </w:pPr>
            <w:r w:rsidRPr="007368A3">
              <w:rPr>
                <w:sz w:val="16"/>
                <w:szCs w:val="16"/>
                <w:lang w:val="es-PE"/>
              </w:rPr>
              <w:t>9. Pregunta del requisito</w:t>
            </w:r>
          </w:p>
        </w:tc>
        <w:tc>
          <w:tcPr>
            <w:tcW w:w="599" w:type="pct"/>
            <w:tcBorders>
              <w:top w:val="double" w:sz="4" w:space="0" w:color="auto"/>
            </w:tcBorders>
            <w:shd w:val="clear" w:color="auto" w:fill="D9D9D9"/>
            <w:vAlign w:val="center"/>
          </w:tcPr>
          <w:p w14:paraId="0A70DC41" w14:textId="069D0E12" w:rsidR="00E23AFD" w:rsidRPr="007368A3" w:rsidRDefault="00E23AFD" w:rsidP="00E23AFD">
            <w:pPr>
              <w:pStyle w:val="Ttulo1"/>
              <w:jc w:val="center"/>
              <w:rPr>
                <w:sz w:val="16"/>
                <w:szCs w:val="16"/>
                <w:lang w:val="es-PE"/>
              </w:rPr>
            </w:pPr>
            <w:r w:rsidRPr="007368A3">
              <w:rPr>
                <w:sz w:val="16"/>
                <w:szCs w:val="16"/>
                <w:lang w:val="es-PE"/>
              </w:rPr>
              <w:t>10. Situación</w:t>
            </w:r>
          </w:p>
        </w:tc>
        <w:tc>
          <w:tcPr>
            <w:tcW w:w="1331" w:type="pct"/>
            <w:tcBorders>
              <w:top w:val="double" w:sz="4" w:space="0" w:color="auto"/>
            </w:tcBorders>
            <w:shd w:val="clear" w:color="auto" w:fill="D9D9D9"/>
            <w:vAlign w:val="center"/>
          </w:tcPr>
          <w:p w14:paraId="4F97B550"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11.</w:t>
            </w:r>
          </w:p>
          <w:p w14:paraId="71D47C38" w14:textId="0A13AA7D"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Orientación para la evaluación de la pregunta del requisito</w:t>
            </w:r>
          </w:p>
        </w:tc>
        <w:tc>
          <w:tcPr>
            <w:tcW w:w="787" w:type="pct"/>
            <w:tcBorders>
              <w:top w:val="double" w:sz="4" w:space="0" w:color="auto"/>
            </w:tcBorders>
            <w:shd w:val="clear" w:color="auto" w:fill="D9D9D9"/>
            <w:vAlign w:val="center"/>
          </w:tcPr>
          <w:p w14:paraId="62EBF121"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12.</w:t>
            </w:r>
          </w:p>
          <w:p w14:paraId="108E5D67"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Estado de</w:t>
            </w:r>
          </w:p>
          <w:p w14:paraId="07B19426" w14:textId="40A1E6CD"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implementación</w:t>
            </w:r>
          </w:p>
        </w:tc>
        <w:tc>
          <w:tcPr>
            <w:tcW w:w="622" w:type="pct"/>
            <w:tcBorders>
              <w:top w:val="double" w:sz="4" w:space="0" w:color="auto"/>
            </w:tcBorders>
            <w:shd w:val="clear" w:color="auto" w:fill="D9D9D9"/>
            <w:vAlign w:val="center"/>
          </w:tcPr>
          <w:p w14:paraId="428D26A8" w14:textId="4E45B41C" w:rsidR="00E23AFD" w:rsidRPr="007368A3" w:rsidRDefault="00E23AFD" w:rsidP="00E23AFD">
            <w:pPr>
              <w:suppressAutoHyphens/>
              <w:spacing w:before="60" w:after="60"/>
              <w:jc w:val="center"/>
              <w:rPr>
                <w:rFonts w:ascii="Arial" w:hAnsi="Arial" w:cs="Arial"/>
                <w:b/>
                <w:sz w:val="16"/>
                <w:szCs w:val="16"/>
                <w:lang w:val="es-PE"/>
              </w:rPr>
            </w:pPr>
            <w:r w:rsidRPr="007368A3">
              <w:rPr>
                <w:rFonts w:ascii="Arial" w:hAnsi="Arial" w:cs="Arial"/>
                <w:b/>
                <w:sz w:val="16"/>
                <w:szCs w:val="16"/>
                <w:lang w:val="es-PE"/>
              </w:rPr>
              <w:t>13. Pruebas, notas, comentarios</w:t>
            </w:r>
          </w:p>
        </w:tc>
      </w:tr>
      <w:tr w:rsidR="003A4CA7" w:rsidRPr="007368A3" w14:paraId="2C49361E" w14:textId="77777777" w:rsidTr="003A4CA7">
        <w:trPr>
          <w:cantSplit/>
          <w:trHeight w:val="1748"/>
          <w:jc w:val="center"/>
        </w:trPr>
        <w:tc>
          <w:tcPr>
            <w:tcW w:w="397" w:type="pct"/>
          </w:tcPr>
          <w:p w14:paraId="46036EE9" w14:textId="77777777" w:rsidR="003A4CA7" w:rsidRPr="007368A3" w:rsidRDefault="003A4CA7" w:rsidP="00F13A8C">
            <w:pPr>
              <w:suppressAutoHyphens/>
              <w:spacing w:line="228" w:lineRule="auto"/>
              <w:jc w:val="center"/>
              <w:rPr>
                <w:rFonts w:ascii="Arial" w:hAnsi="Arial"/>
                <w:sz w:val="16"/>
                <w:lang w:val="es-CL"/>
              </w:rPr>
            </w:pPr>
          </w:p>
          <w:p w14:paraId="0CC2C594" w14:textId="47DDABDC" w:rsidR="003A4CA7" w:rsidRPr="007368A3" w:rsidRDefault="00614CD5" w:rsidP="00F13A8C">
            <w:pPr>
              <w:jc w:val="center"/>
              <w:rPr>
                <w:rFonts w:ascii="Arial" w:hAnsi="Arial"/>
                <w:sz w:val="16"/>
                <w:lang w:val="es-PE"/>
              </w:rPr>
            </w:pPr>
            <w:r w:rsidRPr="007368A3">
              <w:rPr>
                <w:rFonts w:ascii="Arial" w:hAnsi="Arial"/>
                <w:sz w:val="16"/>
                <w:lang w:val="es-PE"/>
              </w:rPr>
              <w:t>RAC</w:t>
            </w:r>
          </w:p>
          <w:p w14:paraId="27226595"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6D9FBC0D" w14:textId="77777777" w:rsidR="003A4CA7" w:rsidRPr="007368A3" w:rsidRDefault="003A4CA7" w:rsidP="00F13A8C">
            <w:pPr>
              <w:jc w:val="center"/>
              <w:rPr>
                <w:rFonts w:ascii="Arial" w:hAnsi="Arial"/>
                <w:sz w:val="16"/>
                <w:lang w:val="es-PE"/>
              </w:rPr>
            </w:pPr>
            <w:r w:rsidRPr="007368A3">
              <w:rPr>
                <w:rFonts w:ascii="Arial" w:hAnsi="Arial"/>
                <w:sz w:val="16"/>
                <w:lang w:val="es-PE"/>
              </w:rPr>
              <w:t>(c) (1)</w:t>
            </w:r>
          </w:p>
          <w:p w14:paraId="23FE1E09" w14:textId="77777777" w:rsidR="003A4CA7" w:rsidRPr="007368A3" w:rsidRDefault="003A4CA7" w:rsidP="00F13A8C">
            <w:pPr>
              <w:jc w:val="center"/>
              <w:rPr>
                <w:rFonts w:ascii="Arial" w:hAnsi="Arial"/>
                <w:sz w:val="16"/>
                <w:lang w:val="es-PE"/>
              </w:rPr>
            </w:pPr>
          </w:p>
          <w:p w14:paraId="66D2F48B"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45FC57F4" w14:textId="77777777" w:rsidR="003A4CA7" w:rsidRPr="007368A3" w:rsidRDefault="003A4CA7" w:rsidP="00F13A8C">
            <w:pPr>
              <w:jc w:val="center"/>
              <w:rPr>
                <w:rFonts w:ascii="Arial" w:hAnsi="Arial"/>
                <w:sz w:val="16"/>
                <w:lang w:val="es-PE"/>
              </w:rPr>
            </w:pPr>
          </w:p>
          <w:p w14:paraId="7CC71536" w14:textId="77777777" w:rsidR="003A4CA7" w:rsidRPr="007368A3" w:rsidRDefault="003A4CA7" w:rsidP="00F13A8C">
            <w:pPr>
              <w:suppressAutoHyphens/>
              <w:spacing w:line="228" w:lineRule="auto"/>
              <w:jc w:val="center"/>
              <w:rPr>
                <w:rFonts w:ascii="Arial" w:hAnsi="Arial"/>
                <w:sz w:val="16"/>
                <w:lang w:val="es-CL"/>
              </w:rPr>
            </w:pPr>
          </w:p>
        </w:tc>
        <w:tc>
          <w:tcPr>
            <w:tcW w:w="1264" w:type="pct"/>
            <w:tcBorders>
              <w:bottom w:val="single" w:sz="4" w:space="0" w:color="auto"/>
            </w:tcBorders>
          </w:tcPr>
          <w:p w14:paraId="7C85B632" w14:textId="079D5D02" w:rsidR="003A4CA7" w:rsidRPr="007368A3" w:rsidRDefault="003A4CA7" w:rsidP="00614CD5">
            <w:pPr>
              <w:pStyle w:val="Style1"/>
              <w:numPr>
                <w:ilvl w:val="0"/>
                <w:numId w:val="0"/>
              </w:numPr>
              <w:suppressAutoHyphens/>
              <w:rPr>
                <w:rFonts w:ascii="Arial" w:hAnsi="Arial"/>
                <w:sz w:val="16"/>
                <w:lang w:val="es-BO"/>
              </w:rPr>
            </w:pPr>
            <w:r w:rsidRPr="007368A3">
              <w:rPr>
                <w:rFonts w:ascii="Arial" w:hAnsi="Arial"/>
                <w:sz w:val="16"/>
                <w:lang w:val="es-BO"/>
              </w:rPr>
              <w:t>4-</w:t>
            </w:r>
            <w:r w:rsidR="00614CD5" w:rsidRPr="007368A3">
              <w:rPr>
                <w:rFonts w:ascii="Arial" w:hAnsi="Arial"/>
                <w:sz w:val="16"/>
                <w:lang w:val="es-BO"/>
              </w:rPr>
              <w:t>6</w:t>
            </w:r>
            <w:proofErr w:type="gramStart"/>
            <w:r w:rsidRPr="007368A3">
              <w:rPr>
                <w:rFonts w:ascii="Arial" w:hAnsi="Arial"/>
                <w:sz w:val="16"/>
                <w:lang w:val="es-BO"/>
              </w:rPr>
              <w:t>.¿</w:t>
            </w:r>
            <w:proofErr w:type="gramEnd"/>
            <w:r w:rsidRPr="007368A3">
              <w:rPr>
                <w:rFonts w:ascii="Arial" w:hAnsi="Arial"/>
                <w:sz w:val="16"/>
                <w:lang w:val="es-BO"/>
              </w:rPr>
              <w:t>Tiene el equipamiento, material y ayudas a la instrucción un adecuado almacenamiento?</w:t>
            </w:r>
          </w:p>
        </w:tc>
        <w:tc>
          <w:tcPr>
            <w:tcW w:w="599" w:type="pct"/>
            <w:tcBorders>
              <w:bottom w:val="single" w:sz="4" w:space="0" w:color="auto"/>
            </w:tcBorders>
          </w:tcPr>
          <w:p w14:paraId="30AB867D"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3F5339A9" w14:textId="77777777" w:rsidR="003A4CA7" w:rsidRPr="007368A3" w:rsidRDefault="003A4CA7" w:rsidP="00F13A8C">
            <w:pPr>
              <w:suppressAutoHyphens/>
              <w:jc w:val="both"/>
              <w:rPr>
                <w:rFonts w:ascii="Arial" w:hAnsi="Arial" w:cs="Arial"/>
                <w:sz w:val="16"/>
                <w:szCs w:val="16"/>
                <w:lang w:val="es-ES_tradnl"/>
              </w:rPr>
            </w:pPr>
          </w:p>
          <w:p w14:paraId="76D7D079"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5065A81E" w14:textId="77777777" w:rsidR="003A4CA7" w:rsidRPr="007368A3" w:rsidRDefault="003A4CA7" w:rsidP="00F13A8C">
            <w:pPr>
              <w:suppressAutoHyphens/>
              <w:jc w:val="both"/>
              <w:rPr>
                <w:rFonts w:ascii="Arial" w:hAnsi="Arial" w:cs="Arial"/>
                <w:sz w:val="16"/>
                <w:szCs w:val="16"/>
                <w:lang w:val="es-ES_tradnl"/>
              </w:rPr>
            </w:pPr>
          </w:p>
          <w:p w14:paraId="66EF71F8" w14:textId="77777777" w:rsidR="003A4CA7" w:rsidRPr="007368A3" w:rsidRDefault="003A4CA7" w:rsidP="00F13A8C">
            <w:pPr>
              <w:suppressAutoHyphens/>
              <w:jc w:val="both"/>
              <w:rPr>
                <w:rFonts w:ascii="Arial" w:hAnsi="Arial"/>
                <w:sz w:val="16"/>
                <w:lang w:val="es-PE"/>
              </w:rPr>
            </w:pPr>
          </w:p>
        </w:tc>
        <w:tc>
          <w:tcPr>
            <w:tcW w:w="1331" w:type="pct"/>
          </w:tcPr>
          <w:p w14:paraId="0AF42697"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PE"/>
              </w:rPr>
            </w:pPr>
            <w:r w:rsidRPr="007368A3">
              <w:rPr>
                <w:rFonts w:ascii="Arial" w:hAnsi="Arial"/>
                <w:sz w:val="16"/>
                <w:lang w:val="es-BO"/>
              </w:rPr>
              <w:t>Verificar</w:t>
            </w:r>
            <w:r w:rsidRPr="007368A3">
              <w:rPr>
                <w:rFonts w:ascii="Arial" w:hAnsi="Arial"/>
                <w:sz w:val="16"/>
                <w:lang w:val="es-PE"/>
              </w:rPr>
              <w:t xml:space="preserve"> el procedimiento establecido.</w:t>
            </w:r>
          </w:p>
          <w:p w14:paraId="53792D1F"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PE"/>
              </w:rPr>
            </w:pPr>
            <w:r w:rsidRPr="007368A3">
              <w:rPr>
                <w:rFonts w:ascii="Arial" w:hAnsi="Arial"/>
                <w:sz w:val="16"/>
                <w:lang w:val="es-PE"/>
              </w:rPr>
              <w:t>Verificar la designación del  personal responsable del  almacenamiento, conservación y de solicitar la  renovación cuando sea necesario.</w:t>
            </w:r>
          </w:p>
        </w:tc>
        <w:tc>
          <w:tcPr>
            <w:tcW w:w="787" w:type="pct"/>
            <w:tcBorders>
              <w:bottom w:val="single" w:sz="4" w:space="0" w:color="auto"/>
            </w:tcBorders>
          </w:tcPr>
          <w:p w14:paraId="6AC4D5ED"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1C4FD2DF"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3D596C89" w14:textId="77777777" w:rsidR="003A4CA7" w:rsidRPr="007368A3" w:rsidRDefault="003A4CA7" w:rsidP="00F13A8C">
            <w:pPr>
              <w:suppressAutoHyphens/>
              <w:spacing w:before="120" w:after="120"/>
              <w:rPr>
                <w:rFonts w:ascii="Arial" w:hAnsi="Arial"/>
                <w:sz w:val="16"/>
                <w:lang w:val="es-PE"/>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tc>
        <w:tc>
          <w:tcPr>
            <w:tcW w:w="622" w:type="pct"/>
            <w:tcBorders>
              <w:bottom w:val="single" w:sz="4" w:space="0" w:color="auto"/>
            </w:tcBorders>
          </w:tcPr>
          <w:p w14:paraId="2AA58E1A" w14:textId="77777777" w:rsidR="003A4CA7" w:rsidRPr="007368A3" w:rsidRDefault="003A4CA7" w:rsidP="00F13A8C">
            <w:pPr>
              <w:suppressAutoHyphens/>
              <w:jc w:val="center"/>
              <w:rPr>
                <w:rFonts w:ascii="Arial" w:hAnsi="Arial"/>
                <w:sz w:val="16"/>
                <w:lang w:val="es-PE"/>
              </w:rPr>
            </w:pPr>
          </w:p>
        </w:tc>
      </w:tr>
      <w:tr w:rsidR="003A4CA7" w:rsidRPr="007368A3" w14:paraId="7030727A" w14:textId="77777777" w:rsidTr="003A4CA7">
        <w:trPr>
          <w:cantSplit/>
          <w:jc w:val="center"/>
        </w:trPr>
        <w:tc>
          <w:tcPr>
            <w:tcW w:w="397" w:type="pct"/>
          </w:tcPr>
          <w:p w14:paraId="0FADD8FF" w14:textId="08184AAD" w:rsidR="003A4CA7" w:rsidRPr="007368A3" w:rsidRDefault="00614CD5" w:rsidP="00F13A8C">
            <w:pPr>
              <w:spacing w:before="120"/>
              <w:jc w:val="center"/>
              <w:rPr>
                <w:rFonts w:ascii="Arial" w:hAnsi="Arial"/>
                <w:sz w:val="16"/>
                <w:lang w:val="es-PE"/>
              </w:rPr>
            </w:pPr>
            <w:r w:rsidRPr="007368A3">
              <w:rPr>
                <w:rFonts w:ascii="Arial" w:hAnsi="Arial"/>
                <w:sz w:val="16"/>
                <w:lang w:val="es-PE"/>
              </w:rPr>
              <w:t>RAC</w:t>
            </w:r>
            <w:r w:rsidR="003A4CA7" w:rsidRPr="007368A3">
              <w:rPr>
                <w:rFonts w:ascii="Arial" w:hAnsi="Arial"/>
                <w:sz w:val="16"/>
                <w:lang w:val="es-PE"/>
              </w:rPr>
              <w:t xml:space="preserve"> </w:t>
            </w:r>
          </w:p>
          <w:p w14:paraId="1B6A55AD"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596599AD" w14:textId="77777777" w:rsidR="003A4CA7" w:rsidRPr="007368A3" w:rsidRDefault="003A4CA7" w:rsidP="00F13A8C">
            <w:pPr>
              <w:jc w:val="center"/>
              <w:rPr>
                <w:rFonts w:ascii="Arial" w:hAnsi="Arial"/>
                <w:sz w:val="16"/>
                <w:lang w:val="es-PE"/>
              </w:rPr>
            </w:pPr>
            <w:r w:rsidRPr="007368A3">
              <w:rPr>
                <w:rFonts w:ascii="Arial" w:hAnsi="Arial"/>
                <w:sz w:val="16"/>
                <w:lang w:val="es-PE"/>
              </w:rPr>
              <w:t>(c)(2)</w:t>
            </w:r>
          </w:p>
          <w:p w14:paraId="29C554CC" w14:textId="77777777" w:rsidR="003A4CA7" w:rsidRPr="007368A3" w:rsidRDefault="003A4CA7" w:rsidP="00F13A8C">
            <w:pPr>
              <w:jc w:val="center"/>
              <w:rPr>
                <w:rFonts w:ascii="Arial" w:hAnsi="Arial"/>
                <w:sz w:val="16"/>
                <w:lang w:val="es-PE"/>
              </w:rPr>
            </w:pPr>
          </w:p>
          <w:p w14:paraId="1252CC83" w14:textId="77777777" w:rsidR="003A4CA7" w:rsidRPr="007368A3" w:rsidRDefault="003A4CA7" w:rsidP="00F13A8C">
            <w:pPr>
              <w:jc w:val="center"/>
              <w:rPr>
                <w:rFonts w:ascii="Arial" w:hAnsi="Arial"/>
                <w:sz w:val="16"/>
                <w:lang w:val="es-PE"/>
              </w:rPr>
            </w:pPr>
          </w:p>
          <w:p w14:paraId="0D7C6C20" w14:textId="77777777" w:rsidR="003A4CA7" w:rsidRPr="007368A3" w:rsidRDefault="003A4CA7" w:rsidP="00F13A8C">
            <w:pPr>
              <w:suppressAutoHyphens/>
              <w:jc w:val="center"/>
              <w:rPr>
                <w:rFonts w:ascii="Arial" w:hAnsi="Arial"/>
                <w:sz w:val="16"/>
                <w:lang w:val="es-PE"/>
              </w:rPr>
            </w:pPr>
            <w:r w:rsidRPr="007368A3">
              <w:rPr>
                <w:rFonts w:ascii="Arial" w:hAnsi="Arial"/>
                <w:sz w:val="16"/>
                <w:lang w:val="es-PE"/>
              </w:rPr>
              <w:t>Cap. C</w:t>
            </w:r>
          </w:p>
        </w:tc>
        <w:tc>
          <w:tcPr>
            <w:tcW w:w="1264" w:type="pct"/>
            <w:tcBorders>
              <w:bottom w:val="single" w:sz="4" w:space="0" w:color="auto"/>
            </w:tcBorders>
          </w:tcPr>
          <w:p w14:paraId="794CB361" w14:textId="70D75DBE" w:rsidR="003A4CA7" w:rsidRPr="007368A3" w:rsidRDefault="003A4CA7" w:rsidP="00F13A8C">
            <w:pPr>
              <w:pStyle w:val="Style1"/>
              <w:numPr>
                <w:ilvl w:val="0"/>
                <w:numId w:val="0"/>
              </w:numPr>
              <w:suppressAutoHyphens/>
              <w:rPr>
                <w:rFonts w:ascii="Arial" w:hAnsi="Arial"/>
                <w:sz w:val="16"/>
                <w:lang w:val="es-BO"/>
              </w:rPr>
            </w:pPr>
            <w:r w:rsidRPr="007368A3">
              <w:rPr>
                <w:rFonts w:ascii="Arial" w:hAnsi="Arial"/>
                <w:sz w:val="16"/>
                <w:lang w:val="es-BO"/>
              </w:rPr>
              <w:t>4-</w:t>
            </w:r>
            <w:r w:rsidR="00614CD5" w:rsidRPr="007368A3">
              <w:rPr>
                <w:rFonts w:ascii="Arial" w:hAnsi="Arial"/>
                <w:sz w:val="16"/>
                <w:lang w:val="es-BO"/>
              </w:rPr>
              <w:t>7</w:t>
            </w:r>
            <w:r w:rsidRPr="007368A3">
              <w:rPr>
                <w:rFonts w:ascii="Arial" w:hAnsi="Arial"/>
                <w:sz w:val="16"/>
                <w:lang w:val="es-BO"/>
              </w:rPr>
              <w:t>. ¿Cuenta el CIAC o CEAC por lo menos con una aeronave de un tipo aceptable?</w:t>
            </w:r>
          </w:p>
          <w:p w14:paraId="0E8A9371" w14:textId="77777777" w:rsidR="003A4CA7" w:rsidRPr="007368A3" w:rsidRDefault="003A4CA7" w:rsidP="00F13A8C">
            <w:pPr>
              <w:jc w:val="both"/>
              <w:rPr>
                <w:rFonts w:ascii="Arial" w:hAnsi="Arial"/>
                <w:sz w:val="16"/>
                <w:lang w:val="es-BO"/>
              </w:rPr>
            </w:pPr>
          </w:p>
          <w:p w14:paraId="75470B9F" w14:textId="77777777" w:rsidR="003A4CA7" w:rsidRPr="007368A3" w:rsidRDefault="003A4CA7" w:rsidP="00F13A8C">
            <w:pPr>
              <w:jc w:val="both"/>
              <w:rPr>
                <w:rFonts w:ascii="Arial" w:hAnsi="Arial"/>
                <w:sz w:val="16"/>
                <w:lang w:val="es-BO"/>
              </w:rPr>
            </w:pPr>
          </w:p>
        </w:tc>
        <w:tc>
          <w:tcPr>
            <w:tcW w:w="599" w:type="pct"/>
            <w:tcBorders>
              <w:bottom w:val="single" w:sz="4" w:space="0" w:color="auto"/>
            </w:tcBorders>
          </w:tcPr>
          <w:p w14:paraId="4195CE18"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2B1047F6" w14:textId="77777777" w:rsidR="003A4CA7" w:rsidRPr="007368A3" w:rsidRDefault="003A4CA7" w:rsidP="00F13A8C">
            <w:pPr>
              <w:suppressAutoHyphens/>
              <w:jc w:val="both"/>
              <w:rPr>
                <w:rFonts w:ascii="Arial" w:hAnsi="Arial" w:cs="Arial"/>
                <w:sz w:val="16"/>
                <w:szCs w:val="16"/>
                <w:lang w:val="es-ES_tradnl"/>
              </w:rPr>
            </w:pPr>
          </w:p>
          <w:p w14:paraId="2AA568A8"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26ACC907" w14:textId="77777777" w:rsidR="003A4CA7" w:rsidRPr="007368A3" w:rsidRDefault="003A4CA7" w:rsidP="00F13A8C">
            <w:pPr>
              <w:suppressAutoHyphens/>
              <w:jc w:val="both"/>
              <w:rPr>
                <w:rFonts w:ascii="Arial" w:hAnsi="Arial" w:cs="Arial"/>
                <w:sz w:val="16"/>
                <w:szCs w:val="16"/>
                <w:lang w:val="es-ES_tradnl"/>
              </w:rPr>
            </w:pPr>
          </w:p>
          <w:p w14:paraId="4DA8DCC5" w14:textId="77777777" w:rsidR="003A4CA7" w:rsidRPr="007368A3" w:rsidRDefault="003A4CA7" w:rsidP="00F13A8C">
            <w:pPr>
              <w:suppressAutoHyphens/>
              <w:ind w:left="284"/>
              <w:jc w:val="both"/>
              <w:rPr>
                <w:rFonts w:ascii="Arial" w:hAnsi="Arial"/>
                <w:sz w:val="16"/>
                <w:lang w:val="es-PE"/>
              </w:rPr>
            </w:pPr>
          </w:p>
        </w:tc>
        <w:tc>
          <w:tcPr>
            <w:tcW w:w="1331" w:type="pct"/>
          </w:tcPr>
          <w:p w14:paraId="622A597D"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 xml:space="preserve">Verificar cómo han organizado el acceso de los alumnos para realizar las prácticas en la aeronave. </w:t>
            </w:r>
          </w:p>
          <w:p w14:paraId="0DB80E25"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Verificar que la aeronave si bien no esté aeronavegable, cuente con las condiciones adecuadas para lograr un ensamblaje completo y una instrucción adecuada.</w:t>
            </w:r>
          </w:p>
          <w:p w14:paraId="69034CF9"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 xml:space="preserve">Verificar que cuando la aeronave no cuenta con tren de aterrizaje retráctil ni </w:t>
            </w:r>
            <w:proofErr w:type="spellStart"/>
            <w:r w:rsidRPr="007368A3">
              <w:rPr>
                <w:rFonts w:ascii="Arial" w:hAnsi="Arial"/>
                <w:sz w:val="16"/>
                <w:lang w:val="es-BO"/>
              </w:rPr>
              <w:t>flaps</w:t>
            </w:r>
            <w:proofErr w:type="spellEnd"/>
            <w:r w:rsidRPr="007368A3">
              <w:rPr>
                <w:rFonts w:ascii="Arial" w:hAnsi="Arial"/>
                <w:sz w:val="16"/>
                <w:lang w:val="es-BO"/>
              </w:rPr>
              <w:t>, el CIAC tenga previsto ayudas de instrucción o maquetas operacionales de aquellos componentes.</w:t>
            </w:r>
          </w:p>
        </w:tc>
        <w:tc>
          <w:tcPr>
            <w:tcW w:w="787" w:type="pct"/>
            <w:tcBorders>
              <w:bottom w:val="single" w:sz="4" w:space="0" w:color="auto"/>
            </w:tcBorders>
          </w:tcPr>
          <w:p w14:paraId="3EACDAC0"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0850DFFB"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21AD46B3" w14:textId="77777777" w:rsidR="003A4CA7" w:rsidRPr="007368A3" w:rsidRDefault="003A4CA7" w:rsidP="00F13A8C">
            <w:pPr>
              <w:suppressAutoHyphens/>
              <w:spacing w:before="120" w:after="120"/>
              <w:rPr>
                <w:rFonts w:ascii="Arial" w:hAnsi="Arial"/>
                <w:sz w:val="16"/>
                <w:lang w:val="es-PE"/>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tc>
        <w:tc>
          <w:tcPr>
            <w:tcW w:w="622" w:type="pct"/>
            <w:tcBorders>
              <w:bottom w:val="single" w:sz="4" w:space="0" w:color="auto"/>
            </w:tcBorders>
          </w:tcPr>
          <w:p w14:paraId="0F7E0271" w14:textId="77777777" w:rsidR="003A4CA7" w:rsidRPr="007368A3" w:rsidRDefault="003A4CA7" w:rsidP="00F13A8C">
            <w:pPr>
              <w:suppressAutoHyphens/>
              <w:jc w:val="center"/>
              <w:rPr>
                <w:rFonts w:ascii="Arial" w:hAnsi="Arial"/>
                <w:sz w:val="16"/>
                <w:lang w:val="es-PE"/>
              </w:rPr>
            </w:pPr>
          </w:p>
        </w:tc>
      </w:tr>
      <w:tr w:rsidR="003A4CA7" w:rsidRPr="007368A3" w14:paraId="16974447" w14:textId="77777777" w:rsidTr="003A4CA7">
        <w:trPr>
          <w:cantSplit/>
          <w:trHeight w:val="2251"/>
          <w:jc w:val="center"/>
        </w:trPr>
        <w:tc>
          <w:tcPr>
            <w:tcW w:w="397" w:type="pct"/>
          </w:tcPr>
          <w:p w14:paraId="0DA4B2D3" w14:textId="77777777" w:rsidR="003A4CA7" w:rsidRPr="007368A3" w:rsidRDefault="003A4CA7" w:rsidP="00F13A8C">
            <w:pPr>
              <w:suppressAutoHyphens/>
              <w:spacing w:line="228" w:lineRule="auto"/>
              <w:rPr>
                <w:rFonts w:ascii="Arial" w:hAnsi="Arial"/>
                <w:sz w:val="16"/>
                <w:lang w:val="es-CL"/>
              </w:rPr>
            </w:pPr>
          </w:p>
          <w:p w14:paraId="026D0FEA" w14:textId="2E163753" w:rsidR="003A4CA7" w:rsidRPr="007368A3" w:rsidRDefault="00614CD5" w:rsidP="00F13A8C">
            <w:pPr>
              <w:jc w:val="center"/>
              <w:rPr>
                <w:rFonts w:ascii="Arial" w:hAnsi="Arial"/>
                <w:sz w:val="16"/>
                <w:lang w:val="es-PE"/>
              </w:rPr>
            </w:pPr>
            <w:r w:rsidRPr="007368A3">
              <w:rPr>
                <w:rFonts w:ascii="Arial" w:hAnsi="Arial"/>
                <w:sz w:val="16"/>
                <w:lang w:val="es-PE"/>
              </w:rPr>
              <w:t>RAC</w:t>
            </w:r>
          </w:p>
          <w:p w14:paraId="2D082D85"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2DC712EC" w14:textId="77777777" w:rsidR="003A4CA7" w:rsidRPr="007368A3" w:rsidRDefault="003A4CA7" w:rsidP="00F13A8C">
            <w:pPr>
              <w:jc w:val="center"/>
              <w:rPr>
                <w:rFonts w:ascii="Arial" w:hAnsi="Arial"/>
                <w:sz w:val="16"/>
                <w:lang w:val="es-PE"/>
              </w:rPr>
            </w:pPr>
            <w:r w:rsidRPr="007368A3">
              <w:rPr>
                <w:rFonts w:ascii="Arial" w:hAnsi="Arial"/>
                <w:sz w:val="16"/>
                <w:lang w:val="es-PE"/>
              </w:rPr>
              <w:t>(c)(5)</w:t>
            </w:r>
          </w:p>
          <w:p w14:paraId="492DBCC7" w14:textId="77777777" w:rsidR="003A4CA7" w:rsidRPr="007368A3" w:rsidRDefault="003A4CA7" w:rsidP="00F13A8C">
            <w:pPr>
              <w:jc w:val="center"/>
              <w:rPr>
                <w:rFonts w:ascii="Arial" w:hAnsi="Arial"/>
                <w:sz w:val="16"/>
                <w:lang w:val="es-PE"/>
              </w:rPr>
            </w:pPr>
          </w:p>
          <w:p w14:paraId="7AAFFE59" w14:textId="77777777" w:rsidR="003A4CA7" w:rsidRPr="007368A3" w:rsidRDefault="003A4CA7" w:rsidP="00F13A8C">
            <w:pPr>
              <w:jc w:val="center"/>
              <w:rPr>
                <w:rFonts w:ascii="Arial" w:hAnsi="Arial"/>
                <w:sz w:val="16"/>
                <w:lang w:val="es-PE"/>
              </w:rPr>
            </w:pPr>
          </w:p>
          <w:p w14:paraId="4CBD974A"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2061CE92" w14:textId="77777777" w:rsidR="003A4CA7" w:rsidRPr="007368A3" w:rsidRDefault="003A4CA7" w:rsidP="00F13A8C">
            <w:pPr>
              <w:jc w:val="center"/>
              <w:rPr>
                <w:rFonts w:ascii="Arial" w:hAnsi="Arial"/>
                <w:sz w:val="16"/>
                <w:lang w:val="es-PE"/>
              </w:rPr>
            </w:pPr>
          </w:p>
          <w:p w14:paraId="633E84F6" w14:textId="77777777" w:rsidR="003A4CA7" w:rsidRPr="007368A3" w:rsidRDefault="003A4CA7" w:rsidP="00F13A8C">
            <w:pPr>
              <w:jc w:val="center"/>
              <w:rPr>
                <w:rFonts w:ascii="Arial" w:hAnsi="Arial"/>
                <w:b/>
                <w:sz w:val="16"/>
                <w:lang w:val="es-BO"/>
              </w:rPr>
            </w:pPr>
          </w:p>
        </w:tc>
        <w:tc>
          <w:tcPr>
            <w:tcW w:w="1264" w:type="pct"/>
            <w:tcBorders>
              <w:bottom w:val="single" w:sz="4" w:space="0" w:color="auto"/>
            </w:tcBorders>
          </w:tcPr>
          <w:p w14:paraId="707FCDF8" w14:textId="536FB401" w:rsidR="003A4CA7" w:rsidRPr="007368A3" w:rsidRDefault="003A4CA7" w:rsidP="00614CD5">
            <w:pPr>
              <w:pStyle w:val="Style1"/>
              <w:numPr>
                <w:ilvl w:val="0"/>
                <w:numId w:val="0"/>
              </w:numPr>
              <w:rPr>
                <w:rFonts w:ascii="Arial" w:hAnsi="Arial"/>
                <w:sz w:val="16"/>
                <w:lang w:val="es-BO"/>
              </w:rPr>
            </w:pPr>
            <w:r w:rsidRPr="007368A3">
              <w:rPr>
                <w:rFonts w:ascii="Arial" w:hAnsi="Arial"/>
                <w:sz w:val="16"/>
                <w:lang w:val="es-BO"/>
              </w:rPr>
              <w:t>4-</w:t>
            </w:r>
            <w:r w:rsidR="00614CD5" w:rsidRPr="007368A3">
              <w:rPr>
                <w:rFonts w:ascii="Arial" w:hAnsi="Arial"/>
                <w:sz w:val="16"/>
                <w:lang w:val="es-BO"/>
              </w:rPr>
              <w:t>8</w:t>
            </w:r>
            <w:r w:rsidRPr="007368A3">
              <w:rPr>
                <w:rFonts w:ascii="Arial" w:hAnsi="Arial"/>
                <w:sz w:val="16"/>
                <w:lang w:val="es-BO"/>
              </w:rPr>
              <w:t xml:space="preserve">. ¿Existe un adecuado suministro de herramientas básicas y especiales para la instrucción práctica?  </w:t>
            </w:r>
          </w:p>
        </w:tc>
        <w:tc>
          <w:tcPr>
            <w:tcW w:w="599" w:type="pct"/>
            <w:tcBorders>
              <w:bottom w:val="single" w:sz="4" w:space="0" w:color="auto"/>
            </w:tcBorders>
          </w:tcPr>
          <w:p w14:paraId="720DA5EA"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10A307E8" w14:textId="77777777" w:rsidR="003A4CA7" w:rsidRPr="007368A3" w:rsidRDefault="003A4CA7" w:rsidP="00F13A8C">
            <w:pPr>
              <w:suppressAutoHyphens/>
              <w:jc w:val="both"/>
              <w:rPr>
                <w:rFonts w:ascii="Arial" w:hAnsi="Arial" w:cs="Arial"/>
                <w:sz w:val="16"/>
                <w:szCs w:val="16"/>
                <w:lang w:val="es-ES_tradnl"/>
              </w:rPr>
            </w:pPr>
          </w:p>
          <w:p w14:paraId="59731989"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2FA776D6" w14:textId="77777777" w:rsidR="003A4CA7" w:rsidRPr="007368A3" w:rsidRDefault="003A4CA7" w:rsidP="00F13A8C">
            <w:pPr>
              <w:suppressAutoHyphens/>
              <w:jc w:val="both"/>
              <w:rPr>
                <w:rFonts w:ascii="Arial" w:hAnsi="Arial" w:cs="Arial"/>
                <w:sz w:val="16"/>
                <w:szCs w:val="16"/>
                <w:lang w:val="es-ES_tradnl"/>
              </w:rPr>
            </w:pPr>
          </w:p>
          <w:p w14:paraId="4686AFF5" w14:textId="77777777" w:rsidR="003A4CA7" w:rsidRPr="007368A3" w:rsidRDefault="003A4CA7" w:rsidP="00F13A8C">
            <w:pPr>
              <w:suppressAutoHyphens/>
              <w:ind w:left="284"/>
              <w:jc w:val="both"/>
              <w:rPr>
                <w:rFonts w:ascii="Arial" w:hAnsi="Arial"/>
                <w:sz w:val="16"/>
                <w:lang w:val="es-PE"/>
              </w:rPr>
            </w:pPr>
          </w:p>
        </w:tc>
        <w:tc>
          <w:tcPr>
            <w:tcW w:w="1331" w:type="pct"/>
          </w:tcPr>
          <w:p w14:paraId="38191708"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Revisar el inventario de herramientas y control apropiados.</w:t>
            </w:r>
          </w:p>
          <w:p w14:paraId="35955D42"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Verificar que estén acordes con las habilitaciones solicitadas y el programa de instrucción aprobado.</w:t>
            </w:r>
          </w:p>
          <w:p w14:paraId="3E276E2A"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Verificar el procedimiento para el control de las herramientas,  garantizar el mantenimiento permanente y la reposición en caso de deterioro o desgaste.</w:t>
            </w:r>
          </w:p>
        </w:tc>
        <w:tc>
          <w:tcPr>
            <w:tcW w:w="787" w:type="pct"/>
            <w:tcBorders>
              <w:bottom w:val="single" w:sz="4" w:space="0" w:color="auto"/>
            </w:tcBorders>
          </w:tcPr>
          <w:p w14:paraId="09BA1C26"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43D69DF2"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1B7612F9" w14:textId="77777777" w:rsidR="003A4CA7" w:rsidRPr="007368A3" w:rsidRDefault="003A4CA7" w:rsidP="00F13A8C">
            <w:pPr>
              <w:suppressAutoHyphens/>
              <w:rPr>
                <w:rFonts w:ascii="Arial" w:hAnsi="Arial"/>
                <w:sz w:val="16"/>
                <w:lang w:val="es-PE"/>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tc>
        <w:tc>
          <w:tcPr>
            <w:tcW w:w="622" w:type="pct"/>
            <w:tcBorders>
              <w:bottom w:val="single" w:sz="4" w:space="0" w:color="auto"/>
            </w:tcBorders>
          </w:tcPr>
          <w:p w14:paraId="1BC2ADEE" w14:textId="77777777" w:rsidR="003A4CA7" w:rsidRPr="007368A3" w:rsidRDefault="003A4CA7" w:rsidP="00F13A8C">
            <w:pPr>
              <w:suppressAutoHyphens/>
              <w:rPr>
                <w:rFonts w:ascii="Arial" w:hAnsi="Arial"/>
                <w:sz w:val="16"/>
                <w:lang w:val="es-PE"/>
              </w:rPr>
            </w:pPr>
          </w:p>
        </w:tc>
      </w:tr>
      <w:tr w:rsidR="003A4CA7" w:rsidRPr="007368A3" w14:paraId="5DD1526E" w14:textId="77777777" w:rsidTr="003A4CA7">
        <w:trPr>
          <w:cantSplit/>
          <w:jc w:val="center"/>
        </w:trPr>
        <w:tc>
          <w:tcPr>
            <w:tcW w:w="397" w:type="pct"/>
          </w:tcPr>
          <w:p w14:paraId="44230FD7" w14:textId="77777777" w:rsidR="003A4CA7" w:rsidRPr="007368A3" w:rsidRDefault="003A4CA7" w:rsidP="00F13A8C">
            <w:pPr>
              <w:jc w:val="center"/>
              <w:rPr>
                <w:rFonts w:ascii="Arial" w:hAnsi="Arial"/>
                <w:sz w:val="16"/>
                <w:lang w:val="es-PE"/>
              </w:rPr>
            </w:pPr>
          </w:p>
          <w:p w14:paraId="10237FDA" w14:textId="3BE072AD" w:rsidR="003A4CA7" w:rsidRPr="007368A3" w:rsidRDefault="00614CD5" w:rsidP="00F13A8C">
            <w:pPr>
              <w:jc w:val="center"/>
              <w:rPr>
                <w:rFonts w:ascii="Arial" w:hAnsi="Arial"/>
                <w:sz w:val="16"/>
                <w:lang w:val="es-PE"/>
              </w:rPr>
            </w:pPr>
            <w:r w:rsidRPr="007368A3">
              <w:rPr>
                <w:rFonts w:ascii="Arial" w:hAnsi="Arial"/>
                <w:sz w:val="16"/>
                <w:lang w:val="es-PE"/>
              </w:rPr>
              <w:t>RAC</w:t>
            </w:r>
          </w:p>
          <w:p w14:paraId="3CEC9261"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5AB87851" w14:textId="77777777" w:rsidR="003A4CA7" w:rsidRPr="007368A3" w:rsidRDefault="003A4CA7" w:rsidP="00F13A8C">
            <w:pPr>
              <w:jc w:val="center"/>
              <w:rPr>
                <w:rFonts w:ascii="Arial" w:hAnsi="Arial"/>
                <w:sz w:val="16"/>
                <w:lang w:val="es-PE"/>
              </w:rPr>
            </w:pPr>
            <w:r w:rsidRPr="007368A3">
              <w:rPr>
                <w:rFonts w:ascii="Arial" w:hAnsi="Arial"/>
                <w:sz w:val="16"/>
                <w:lang w:val="es-PE"/>
              </w:rPr>
              <w:t>(c)(5)</w:t>
            </w:r>
          </w:p>
          <w:p w14:paraId="71EC9689" w14:textId="77777777" w:rsidR="003A4CA7" w:rsidRPr="007368A3" w:rsidRDefault="003A4CA7" w:rsidP="00F13A8C">
            <w:pPr>
              <w:jc w:val="center"/>
              <w:rPr>
                <w:rFonts w:ascii="Arial" w:hAnsi="Arial"/>
                <w:sz w:val="16"/>
                <w:lang w:val="es-PE"/>
              </w:rPr>
            </w:pPr>
          </w:p>
          <w:p w14:paraId="1C58012E"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7731FB7A" w14:textId="77777777" w:rsidR="003A4CA7" w:rsidRPr="007368A3" w:rsidRDefault="003A4CA7" w:rsidP="00F13A8C">
            <w:pPr>
              <w:jc w:val="center"/>
              <w:rPr>
                <w:rFonts w:ascii="Arial" w:hAnsi="Arial"/>
                <w:sz w:val="16"/>
                <w:lang w:val="es-PE"/>
              </w:rPr>
            </w:pPr>
          </w:p>
          <w:p w14:paraId="5389793F" w14:textId="77777777" w:rsidR="003A4CA7" w:rsidRPr="007368A3" w:rsidRDefault="003A4CA7" w:rsidP="00F13A8C">
            <w:pPr>
              <w:suppressAutoHyphens/>
              <w:spacing w:line="228" w:lineRule="auto"/>
              <w:jc w:val="center"/>
              <w:rPr>
                <w:rFonts w:ascii="Arial" w:hAnsi="Arial"/>
                <w:sz w:val="16"/>
                <w:lang w:val="it-IT"/>
              </w:rPr>
            </w:pPr>
          </w:p>
          <w:p w14:paraId="5BFD3E87" w14:textId="77777777" w:rsidR="003A4CA7" w:rsidRPr="007368A3" w:rsidRDefault="003A4CA7" w:rsidP="00F13A8C">
            <w:pPr>
              <w:suppressAutoHyphens/>
              <w:spacing w:line="228" w:lineRule="auto"/>
              <w:jc w:val="center"/>
              <w:rPr>
                <w:rFonts w:ascii="Arial" w:hAnsi="Arial"/>
                <w:b/>
                <w:sz w:val="16"/>
                <w:lang w:val="es-BO"/>
              </w:rPr>
            </w:pPr>
          </w:p>
        </w:tc>
        <w:tc>
          <w:tcPr>
            <w:tcW w:w="1264" w:type="pct"/>
            <w:tcBorders>
              <w:bottom w:val="single" w:sz="4" w:space="0" w:color="auto"/>
            </w:tcBorders>
          </w:tcPr>
          <w:p w14:paraId="1D549650" w14:textId="7DA8D141" w:rsidR="003A4CA7" w:rsidRPr="007368A3" w:rsidRDefault="003A4CA7" w:rsidP="00F13A8C">
            <w:pPr>
              <w:pStyle w:val="Style1"/>
              <w:numPr>
                <w:ilvl w:val="0"/>
                <w:numId w:val="0"/>
              </w:numPr>
              <w:rPr>
                <w:rFonts w:ascii="Arial" w:hAnsi="Arial"/>
                <w:sz w:val="16"/>
                <w:lang w:val="es-BO"/>
              </w:rPr>
            </w:pPr>
            <w:r w:rsidRPr="007368A3">
              <w:rPr>
                <w:rFonts w:ascii="Arial" w:hAnsi="Arial"/>
                <w:sz w:val="16"/>
                <w:lang w:val="es-BO"/>
              </w:rPr>
              <w:t>4-</w:t>
            </w:r>
            <w:r w:rsidR="00614CD5" w:rsidRPr="007368A3">
              <w:rPr>
                <w:rFonts w:ascii="Arial" w:hAnsi="Arial"/>
                <w:sz w:val="16"/>
                <w:lang w:val="es-BO"/>
              </w:rPr>
              <w:t>9</w:t>
            </w:r>
            <w:r w:rsidRPr="007368A3">
              <w:rPr>
                <w:rFonts w:ascii="Arial" w:hAnsi="Arial"/>
                <w:sz w:val="16"/>
                <w:lang w:val="es-BO"/>
              </w:rPr>
              <w:t xml:space="preserve">.  ¿Evidencia el CIAC o CEAC el derecho de propiedad o de uso del equipamiento y herramientas?  </w:t>
            </w:r>
          </w:p>
          <w:p w14:paraId="511749A9" w14:textId="77777777" w:rsidR="003A4CA7" w:rsidRPr="007368A3" w:rsidRDefault="003A4CA7" w:rsidP="00F13A8C">
            <w:pPr>
              <w:jc w:val="both"/>
              <w:rPr>
                <w:rFonts w:ascii="Arial" w:hAnsi="Arial"/>
                <w:sz w:val="16"/>
                <w:lang w:val="es-BO"/>
              </w:rPr>
            </w:pPr>
          </w:p>
          <w:p w14:paraId="0571C6FE" w14:textId="77777777" w:rsidR="003A4CA7" w:rsidRPr="007368A3" w:rsidRDefault="003A4CA7" w:rsidP="00F13A8C">
            <w:pPr>
              <w:jc w:val="both"/>
              <w:rPr>
                <w:rFonts w:ascii="Arial" w:hAnsi="Arial"/>
                <w:sz w:val="16"/>
                <w:lang w:val="es-BO"/>
              </w:rPr>
            </w:pPr>
          </w:p>
          <w:p w14:paraId="78EBB5A4" w14:textId="77777777" w:rsidR="003A4CA7" w:rsidRPr="007368A3" w:rsidRDefault="003A4CA7" w:rsidP="00F13A8C">
            <w:pPr>
              <w:jc w:val="both"/>
              <w:rPr>
                <w:rFonts w:ascii="Arial" w:hAnsi="Arial"/>
                <w:sz w:val="16"/>
                <w:lang w:val="es-BO"/>
              </w:rPr>
            </w:pPr>
          </w:p>
        </w:tc>
        <w:tc>
          <w:tcPr>
            <w:tcW w:w="599" w:type="pct"/>
            <w:tcBorders>
              <w:bottom w:val="single" w:sz="4" w:space="0" w:color="auto"/>
            </w:tcBorders>
          </w:tcPr>
          <w:p w14:paraId="05A45DB3"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0DAB5F17" w14:textId="77777777" w:rsidR="003A4CA7" w:rsidRPr="007368A3" w:rsidRDefault="003A4CA7" w:rsidP="00F13A8C">
            <w:pPr>
              <w:suppressAutoHyphens/>
              <w:jc w:val="both"/>
              <w:rPr>
                <w:rFonts w:ascii="Arial" w:hAnsi="Arial" w:cs="Arial"/>
                <w:sz w:val="16"/>
                <w:szCs w:val="16"/>
                <w:lang w:val="es-ES_tradnl"/>
              </w:rPr>
            </w:pPr>
          </w:p>
          <w:p w14:paraId="026BBEA4"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7A7D3F6A" w14:textId="77777777" w:rsidR="003A4CA7" w:rsidRPr="007368A3" w:rsidRDefault="003A4CA7" w:rsidP="00F13A8C">
            <w:pPr>
              <w:suppressAutoHyphens/>
              <w:jc w:val="both"/>
              <w:rPr>
                <w:rFonts w:ascii="Arial" w:hAnsi="Arial" w:cs="Arial"/>
                <w:sz w:val="16"/>
                <w:szCs w:val="16"/>
                <w:lang w:val="es-ES_tradnl"/>
              </w:rPr>
            </w:pPr>
          </w:p>
          <w:p w14:paraId="31F6BB4C" w14:textId="77777777" w:rsidR="003A4CA7" w:rsidRPr="007368A3" w:rsidRDefault="003A4CA7" w:rsidP="00F13A8C">
            <w:pPr>
              <w:suppressAutoHyphens/>
              <w:ind w:left="284"/>
              <w:jc w:val="both"/>
              <w:rPr>
                <w:rFonts w:ascii="Arial" w:hAnsi="Arial"/>
                <w:sz w:val="16"/>
                <w:lang w:val="es-PE"/>
              </w:rPr>
            </w:pPr>
          </w:p>
          <w:p w14:paraId="617C31D7" w14:textId="77777777" w:rsidR="003A4CA7" w:rsidRPr="007368A3" w:rsidRDefault="003A4CA7" w:rsidP="00F13A8C">
            <w:pPr>
              <w:suppressAutoHyphens/>
              <w:ind w:left="284"/>
              <w:jc w:val="both"/>
              <w:rPr>
                <w:rFonts w:ascii="Arial" w:hAnsi="Arial"/>
                <w:sz w:val="16"/>
                <w:lang w:val="es-PE"/>
              </w:rPr>
            </w:pPr>
          </w:p>
          <w:p w14:paraId="74910023" w14:textId="77777777" w:rsidR="003A4CA7" w:rsidRPr="007368A3" w:rsidRDefault="003A4CA7" w:rsidP="00F13A8C">
            <w:pPr>
              <w:suppressAutoHyphens/>
              <w:ind w:left="284"/>
              <w:jc w:val="both"/>
              <w:rPr>
                <w:rFonts w:ascii="Arial" w:hAnsi="Arial"/>
                <w:sz w:val="16"/>
                <w:lang w:val="es-PE"/>
              </w:rPr>
            </w:pPr>
          </w:p>
          <w:p w14:paraId="79BF224B" w14:textId="77777777" w:rsidR="003A4CA7" w:rsidRPr="007368A3" w:rsidRDefault="003A4CA7" w:rsidP="00F13A8C">
            <w:pPr>
              <w:suppressAutoHyphens/>
              <w:ind w:left="284"/>
              <w:jc w:val="both"/>
              <w:rPr>
                <w:rFonts w:ascii="Arial" w:hAnsi="Arial"/>
                <w:sz w:val="16"/>
                <w:lang w:val="es-PE"/>
              </w:rPr>
            </w:pPr>
          </w:p>
          <w:p w14:paraId="34938085" w14:textId="77777777" w:rsidR="003A4CA7" w:rsidRPr="007368A3" w:rsidRDefault="003A4CA7" w:rsidP="00F13A8C">
            <w:pPr>
              <w:suppressAutoHyphens/>
              <w:ind w:left="284"/>
              <w:jc w:val="both"/>
              <w:rPr>
                <w:rFonts w:ascii="Arial" w:hAnsi="Arial"/>
                <w:sz w:val="16"/>
                <w:lang w:val="es-PE"/>
              </w:rPr>
            </w:pPr>
          </w:p>
          <w:p w14:paraId="19B6501A" w14:textId="77777777" w:rsidR="003A4CA7" w:rsidRPr="007368A3" w:rsidRDefault="003A4CA7" w:rsidP="00F13A8C">
            <w:pPr>
              <w:suppressAutoHyphens/>
              <w:ind w:left="284"/>
              <w:jc w:val="both"/>
              <w:rPr>
                <w:rFonts w:ascii="Arial" w:hAnsi="Arial"/>
                <w:sz w:val="16"/>
                <w:lang w:val="es-PE"/>
              </w:rPr>
            </w:pPr>
          </w:p>
        </w:tc>
        <w:tc>
          <w:tcPr>
            <w:tcW w:w="1331" w:type="pct"/>
          </w:tcPr>
          <w:p w14:paraId="022BAA80"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Verificar documentación de compra o contrato de arrendamiento respectivo.</w:t>
            </w:r>
          </w:p>
          <w:p w14:paraId="603894B0" w14:textId="77777777" w:rsidR="003A4CA7" w:rsidRPr="007368A3" w:rsidRDefault="003A4CA7" w:rsidP="00F13A8C">
            <w:pPr>
              <w:suppressAutoHyphens/>
              <w:jc w:val="both"/>
              <w:rPr>
                <w:rFonts w:ascii="Arial" w:hAnsi="Arial"/>
                <w:sz w:val="16"/>
                <w:lang w:val="es-BO"/>
              </w:rPr>
            </w:pPr>
          </w:p>
          <w:p w14:paraId="75AD19E0" w14:textId="77777777" w:rsidR="003A4CA7" w:rsidRPr="007368A3" w:rsidRDefault="003A4CA7" w:rsidP="00F13A8C">
            <w:pPr>
              <w:suppressAutoHyphens/>
              <w:jc w:val="both"/>
              <w:rPr>
                <w:rFonts w:ascii="Arial" w:hAnsi="Arial"/>
                <w:sz w:val="16"/>
                <w:lang w:val="es-PE"/>
              </w:rPr>
            </w:pPr>
          </w:p>
        </w:tc>
        <w:tc>
          <w:tcPr>
            <w:tcW w:w="787" w:type="pct"/>
            <w:tcBorders>
              <w:bottom w:val="single" w:sz="4" w:space="0" w:color="auto"/>
            </w:tcBorders>
          </w:tcPr>
          <w:p w14:paraId="0CC69379"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39144E6B"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5B1120F5" w14:textId="77777777" w:rsidR="003A4CA7" w:rsidRPr="007368A3" w:rsidRDefault="003A4CA7" w:rsidP="00F13A8C">
            <w:pPr>
              <w:suppressAutoHyphens/>
              <w:spacing w:before="120" w:after="120"/>
              <w:rPr>
                <w:rFonts w:ascii="Arial" w:hAnsi="Arial"/>
                <w:sz w:val="16"/>
                <w:lang w:val="es-PE"/>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tc>
        <w:tc>
          <w:tcPr>
            <w:tcW w:w="622" w:type="pct"/>
            <w:tcBorders>
              <w:bottom w:val="single" w:sz="4" w:space="0" w:color="auto"/>
            </w:tcBorders>
          </w:tcPr>
          <w:p w14:paraId="3B2A38C9" w14:textId="77777777" w:rsidR="003A4CA7" w:rsidRPr="007368A3" w:rsidRDefault="003A4CA7" w:rsidP="00F13A8C">
            <w:pPr>
              <w:suppressAutoHyphens/>
              <w:jc w:val="center"/>
              <w:rPr>
                <w:rFonts w:ascii="Arial" w:hAnsi="Arial"/>
                <w:sz w:val="16"/>
                <w:lang w:val="es-PE"/>
              </w:rPr>
            </w:pPr>
          </w:p>
        </w:tc>
      </w:tr>
      <w:tr w:rsidR="00E23AFD" w:rsidRPr="007368A3" w14:paraId="5BB84C16" w14:textId="77777777" w:rsidTr="00F13A8C">
        <w:trPr>
          <w:cantSplit/>
          <w:jc w:val="center"/>
        </w:trPr>
        <w:tc>
          <w:tcPr>
            <w:tcW w:w="397" w:type="pct"/>
            <w:tcBorders>
              <w:top w:val="double" w:sz="4" w:space="0" w:color="auto"/>
            </w:tcBorders>
            <w:shd w:val="clear" w:color="auto" w:fill="D9D9D9"/>
            <w:vAlign w:val="center"/>
          </w:tcPr>
          <w:p w14:paraId="066D0E17" w14:textId="77D94D30" w:rsidR="00E23AFD" w:rsidRPr="007368A3" w:rsidRDefault="00E23AFD" w:rsidP="00E23AFD">
            <w:pPr>
              <w:pStyle w:val="Ttulo9"/>
              <w:tabs>
                <w:tab w:val="clear" w:pos="1584"/>
                <w:tab w:val="num" w:pos="0"/>
              </w:tabs>
              <w:ind w:left="29" w:hanging="29"/>
              <w:jc w:val="center"/>
              <w:rPr>
                <w:b/>
                <w:sz w:val="16"/>
                <w:szCs w:val="16"/>
                <w:lang w:val="es-PE"/>
              </w:rPr>
            </w:pPr>
            <w:r w:rsidRPr="007368A3">
              <w:rPr>
                <w:b/>
                <w:sz w:val="16"/>
                <w:szCs w:val="16"/>
                <w:lang w:val="es-PE"/>
              </w:rPr>
              <w:lastRenderedPageBreak/>
              <w:t>8. Ref.</w:t>
            </w:r>
          </w:p>
        </w:tc>
        <w:tc>
          <w:tcPr>
            <w:tcW w:w="1264" w:type="pct"/>
            <w:tcBorders>
              <w:top w:val="double" w:sz="4" w:space="0" w:color="auto"/>
            </w:tcBorders>
            <w:shd w:val="clear" w:color="auto" w:fill="D9D9D9"/>
            <w:vAlign w:val="center"/>
          </w:tcPr>
          <w:p w14:paraId="20C245F3" w14:textId="6B4BC67E" w:rsidR="00E23AFD" w:rsidRPr="007368A3" w:rsidRDefault="00E23AFD" w:rsidP="00E23AFD">
            <w:pPr>
              <w:pStyle w:val="Ttulo1"/>
              <w:jc w:val="center"/>
              <w:rPr>
                <w:sz w:val="16"/>
                <w:szCs w:val="16"/>
                <w:lang w:val="es-PE"/>
              </w:rPr>
            </w:pPr>
            <w:r w:rsidRPr="007368A3">
              <w:rPr>
                <w:sz w:val="16"/>
                <w:szCs w:val="16"/>
                <w:lang w:val="es-PE"/>
              </w:rPr>
              <w:t>9. Pregunta del requisito</w:t>
            </w:r>
          </w:p>
        </w:tc>
        <w:tc>
          <w:tcPr>
            <w:tcW w:w="599" w:type="pct"/>
            <w:tcBorders>
              <w:top w:val="double" w:sz="4" w:space="0" w:color="auto"/>
            </w:tcBorders>
            <w:shd w:val="clear" w:color="auto" w:fill="D9D9D9"/>
            <w:vAlign w:val="center"/>
          </w:tcPr>
          <w:p w14:paraId="58023A97" w14:textId="188C3628" w:rsidR="00E23AFD" w:rsidRPr="007368A3" w:rsidRDefault="00E23AFD" w:rsidP="00E23AFD">
            <w:pPr>
              <w:pStyle w:val="Ttulo1"/>
              <w:jc w:val="center"/>
              <w:rPr>
                <w:sz w:val="16"/>
                <w:szCs w:val="16"/>
                <w:lang w:val="es-PE"/>
              </w:rPr>
            </w:pPr>
            <w:r w:rsidRPr="007368A3">
              <w:rPr>
                <w:sz w:val="16"/>
                <w:szCs w:val="16"/>
                <w:lang w:val="es-PE"/>
              </w:rPr>
              <w:t>10. Situación</w:t>
            </w:r>
          </w:p>
        </w:tc>
        <w:tc>
          <w:tcPr>
            <w:tcW w:w="1331" w:type="pct"/>
            <w:tcBorders>
              <w:top w:val="double" w:sz="4" w:space="0" w:color="auto"/>
            </w:tcBorders>
            <w:shd w:val="clear" w:color="auto" w:fill="D9D9D9"/>
            <w:vAlign w:val="center"/>
          </w:tcPr>
          <w:p w14:paraId="4D5D35B2"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11.</w:t>
            </w:r>
          </w:p>
          <w:p w14:paraId="42841A22" w14:textId="0BE1D990"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Orientación para la evaluación de la pregunta del requisito</w:t>
            </w:r>
          </w:p>
        </w:tc>
        <w:tc>
          <w:tcPr>
            <w:tcW w:w="787" w:type="pct"/>
            <w:tcBorders>
              <w:top w:val="double" w:sz="4" w:space="0" w:color="auto"/>
            </w:tcBorders>
            <w:shd w:val="clear" w:color="auto" w:fill="D9D9D9"/>
            <w:vAlign w:val="center"/>
          </w:tcPr>
          <w:p w14:paraId="08ED1DD0"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12.</w:t>
            </w:r>
          </w:p>
          <w:p w14:paraId="0B9D6A24" w14:textId="77777777"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Estado de</w:t>
            </w:r>
          </w:p>
          <w:p w14:paraId="690244E5" w14:textId="30FD95AF" w:rsidR="00E23AFD" w:rsidRPr="007368A3" w:rsidRDefault="00E23AFD" w:rsidP="00E23AFD">
            <w:pPr>
              <w:jc w:val="center"/>
              <w:rPr>
                <w:rFonts w:ascii="Arial" w:hAnsi="Arial" w:cs="Arial"/>
                <w:b/>
                <w:sz w:val="16"/>
                <w:szCs w:val="16"/>
                <w:lang w:val="es-PE"/>
              </w:rPr>
            </w:pPr>
            <w:r w:rsidRPr="007368A3">
              <w:rPr>
                <w:rFonts w:ascii="Arial" w:hAnsi="Arial" w:cs="Arial"/>
                <w:b/>
                <w:sz w:val="16"/>
                <w:szCs w:val="16"/>
                <w:lang w:val="es-PE"/>
              </w:rPr>
              <w:t>implementación</w:t>
            </w:r>
          </w:p>
        </w:tc>
        <w:tc>
          <w:tcPr>
            <w:tcW w:w="622" w:type="pct"/>
            <w:tcBorders>
              <w:top w:val="double" w:sz="4" w:space="0" w:color="auto"/>
            </w:tcBorders>
            <w:shd w:val="clear" w:color="auto" w:fill="D9D9D9"/>
            <w:vAlign w:val="center"/>
          </w:tcPr>
          <w:p w14:paraId="171A0180" w14:textId="1E1ED97A" w:rsidR="00E23AFD" w:rsidRPr="007368A3" w:rsidRDefault="00E23AFD" w:rsidP="00E23AFD">
            <w:pPr>
              <w:suppressAutoHyphens/>
              <w:spacing w:before="60" w:after="60"/>
              <w:jc w:val="center"/>
              <w:rPr>
                <w:rFonts w:ascii="Arial" w:hAnsi="Arial" w:cs="Arial"/>
                <w:b/>
                <w:sz w:val="16"/>
                <w:szCs w:val="16"/>
                <w:lang w:val="es-PE"/>
              </w:rPr>
            </w:pPr>
            <w:r w:rsidRPr="007368A3">
              <w:rPr>
                <w:rFonts w:ascii="Arial" w:hAnsi="Arial" w:cs="Arial"/>
                <w:b/>
                <w:sz w:val="16"/>
                <w:szCs w:val="16"/>
                <w:lang w:val="es-PE"/>
              </w:rPr>
              <w:t>13. Pruebas, notas, comentarios</w:t>
            </w:r>
          </w:p>
        </w:tc>
      </w:tr>
      <w:tr w:rsidR="003A4CA7" w:rsidRPr="007368A3" w14:paraId="3276F9EF" w14:textId="77777777" w:rsidTr="003A4CA7">
        <w:trPr>
          <w:cantSplit/>
          <w:jc w:val="center"/>
        </w:trPr>
        <w:tc>
          <w:tcPr>
            <w:tcW w:w="397" w:type="pct"/>
          </w:tcPr>
          <w:p w14:paraId="3497AB47" w14:textId="733299F7" w:rsidR="003A4CA7" w:rsidRPr="007368A3" w:rsidRDefault="00614CD5" w:rsidP="00F13A8C">
            <w:pPr>
              <w:jc w:val="center"/>
              <w:rPr>
                <w:rFonts w:ascii="Arial" w:hAnsi="Arial"/>
                <w:sz w:val="16"/>
                <w:lang w:val="es-PE"/>
              </w:rPr>
            </w:pPr>
            <w:r w:rsidRPr="007368A3">
              <w:rPr>
                <w:rFonts w:ascii="Arial" w:hAnsi="Arial"/>
                <w:sz w:val="16"/>
                <w:lang w:val="es-PE"/>
              </w:rPr>
              <w:t>RAC</w:t>
            </w:r>
          </w:p>
          <w:p w14:paraId="3992A1E1" w14:textId="77777777" w:rsidR="003A4CA7" w:rsidRPr="007368A3" w:rsidRDefault="003A4CA7" w:rsidP="00F13A8C">
            <w:pPr>
              <w:jc w:val="center"/>
              <w:rPr>
                <w:rFonts w:ascii="Arial" w:hAnsi="Arial"/>
                <w:sz w:val="16"/>
                <w:lang w:val="es-PE"/>
              </w:rPr>
            </w:pPr>
            <w:r w:rsidRPr="007368A3">
              <w:rPr>
                <w:rFonts w:ascii="Arial" w:hAnsi="Arial"/>
                <w:sz w:val="16"/>
                <w:lang w:val="es-PE"/>
              </w:rPr>
              <w:t>141.205</w:t>
            </w:r>
          </w:p>
          <w:p w14:paraId="4958FB78" w14:textId="77777777" w:rsidR="003A4CA7" w:rsidRPr="007368A3" w:rsidRDefault="003A4CA7" w:rsidP="00F13A8C">
            <w:pPr>
              <w:jc w:val="center"/>
              <w:rPr>
                <w:rFonts w:ascii="Arial" w:hAnsi="Arial"/>
                <w:sz w:val="16"/>
                <w:lang w:val="es-PE"/>
              </w:rPr>
            </w:pPr>
            <w:r w:rsidRPr="007368A3">
              <w:rPr>
                <w:rFonts w:ascii="Arial" w:hAnsi="Arial"/>
                <w:sz w:val="16"/>
                <w:lang w:val="es-PE"/>
              </w:rPr>
              <w:t>142.205</w:t>
            </w:r>
          </w:p>
          <w:p w14:paraId="75B4166A" w14:textId="77777777" w:rsidR="003A4CA7" w:rsidRPr="007368A3" w:rsidRDefault="003A4CA7" w:rsidP="00F13A8C">
            <w:pPr>
              <w:jc w:val="center"/>
              <w:rPr>
                <w:rFonts w:ascii="Arial" w:hAnsi="Arial"/>
                <w:sz w:val="16"/>
                <w:lang w:val="es-PE"/>
              </w:rPr>
            </w:pPr>
            <w:r w:rsidRPr="007368A3">
              <w:rPr>
                <w:rFonts w:ascii="Arial" w:hAnsi="Arial"/>
                <w:sz w:val="16"/>
                <w:lang w:val="es-PE"/>
              </w:rPr>
              <w:t>147.205</w:t>
            </w:r>
          </w:p>
          <w:p w14:paraId="18CCC8F6" w14:textId="77777777" w:rsidR="003A4CA7" w:rsidRPr="007368A3" w:rsidRDefault="003A4CA7" w:rsidP="00F13A8C">
            <w:pPr>
              <w:jc w:val="center"/>
              <w:rPr>
                <w:rFonts w:ascii="Arial" w:hAnsi="Arial"/>
                <w:sz w:val="16"/>
                <w:lang w:val="es-PE"/>
              </w:rPr>
            </w:pPr>
          </w:p>
          <w:p w14:paraId="034640F0" w14:textId="77777777" w:rsidR="003A4CA7" w:rsidRPr="007368A3" w:rsidRDefault="003A4CA7" w:rsidP="00F13A8C">
            <w:pPr>
              <w:jc w:val="center"/>
              <w:rPr>
                <w:rFonts w:ascii="Arial" w:hAnsi="Arial"/>
                <w:sz w:val="16"/>
                <w:lang w:val="es-PE"/>
              </w:rPr>
            </w:pPr>
            <w:r w:rsidRPr="007368A3">
              <w:rPr>
                <w:rFonts w:ascii="Arial" w:hAnsi="Arial"/>
                <w:sz w:val="16"/>
                <w:lang w:val="es-PE"/>
              </w:rPr>
              <w:t>Cap. C</w:t>
            </w:r>
          </w:p>
          <w:p w14:paraId="3935FA2D" w14:textId="77777777" w:rsidR="003A4CA7" w:rsidRPr="007368A3" w:rsidRDefault="003A4CA7" w:rsidP="00F13A8C">
            <w:pPr>
              <w:jc w:val="center"/>
              <w:rPr>
                <w:rFonts w:ascii="Arial" w:hAnsi="Arial"/>
                <w:sz w:val="16"/>
                <w:lang w:val="es-PE"/>
              </w:rPr>
            </w:pPr>
          </w:p>
          <w:p w14:paraId="66CB52A9" w14:textId="77777777" w:rsidR="003A4CA7" w:rsidRPr="007368A3" w:rsidRDefault="003A4CA7" w:rsidP="00F13A8C">
            <w:pPr>
              <w:jc w:val="center"/>
              <w:rPr>
                <w:rFonts w:ascii="Arial" w:hAnsi="Arial"/>
                <w:b/>
                <w:sz w:val="16"/>
                <w:lang w:val="es-BO"/>
              </w:rPr>
            </w:pPr>
          </w:p>
        </w:tc>
        <w:tc>
          <w:tcPr>
            <w:tcW w:w="1264" w:type="pct"/>
            <w:tcBorders>
              <w:bottom w:val="single" w:sz="4" w:space="0" w:color="auto"/>
            </w:tcBorders>
          </w:tcPr>
          <w:p w14:paraId="212F04B9" w14:textId="59577091" w:rsidR="003A4CA7" w:rsidRPr="007368A3" w:rsidRDefault="003A4CA7" w:rsidP="00F13A8C">
            <w:pPr>
              <w:pStyle w:val="Style1"/>
              <w:numPr>
                <w:ilvl w:val="0"/>
                <w:numId w:val="0"/>
              </w:numPr>
              <w:rPr>
                <w:rFonts w:ascii="Arial" w:hAnsi="Arial"/>
                <w:sz w:val="16"/>
                <w:lang w:val="es-BO"/>
              </w:rPr>
            </w:pPr>
            <w:r w:rsidRPr="007368A3">
              <w:rPr>
                <w:rFonts w:ascii="Arial" w:hAnsi="Arial"/>
                <w:sz w:val="16"/>
                <w:lang w:val="es-BO"/>
              </w:rPr>
              <w:t>4-1</w:t>
            </w:r>
            <w:r w:rsidR="00614CD5" w:rsidRPr="007368A3">
              <w:rPr>
                <w:rFonts w:ascii="Arial" w:hAnsi="Arial"/>
                <w:sz w:val="16"/>
                <w:lang w:val="es-BO"/>
              </w:rPr>
              <w:t>0</w:t>
            </w:r>
            <w:r w:rsidRPr="007368A3">
              <w:rPr>
                <w:rFonts w:ascii="Arial" w:hAnsi="Arial"/>
                <w:sz w:val="16"/>
                <w:lang w:val="es-BO"/>
              </w:rPr>
              <w:t xml:space="preserve">. ¿Existe un procedimiento para la notificación de cambios en el equipamiento y material de instrucción autorizado, con una anticipación de treinta (30) días para la aprobación de la </w:t>
            </w:r>
            <w:r w:rsidR="00614CD5" w:rsidRPr="007368A3">
              <w:rPr>
                <w:rFonts w:ascii="Arial" w:hAnsi="Arial"/>
                <w:sz w:val="16"/>
                <w:lang w:val="es-BO"/>
              </w:rPr>
              <w:t>UAEAC</w:t>
            </w:r>
            <w:r w:rsidRPr="007368A3">
              <w:rPr>
                <w:rFonts w:ascii="Arial" w:hAnsi="Arial"/>
                <w:sz w:val="16"/>
                <w:lang w:val="es-BO"/>
              </w:rPr>
              <w:t>?</w:t>
            </w:r>
          </w:p>
          <w:p w14:paraId="23D4F331" w14:textId="77777777" w:rsidR="003A4CA7" w:rsidRPr="007368A3" w:rsidRDefault="003A4CA7" w:rsidP="00F13A8C">
            <w:pPr>
              <w:jc w:val="both"/>
              <w:rPr>
                <w:rFonts w:ascii="Arial" w:hAnsi="Arial"/>
                <w:sz w:val="16"/>
                <w:lang w:val="es-BO"/>
              </w:rPr>
            </w:pPr>
          </w:p>
        </w:tc>
        <w:tc>
          <w:tcPr>
            <w:tcW w:w="599" w:type="pct"/>
            <w:tcBorders>
              <w:bottom w:val="single" w:sz="4" w:space="0" w:color="auto"/>
            </w:tcBorders>
          </w:tcPr>
          <w:p w14:paraId="3B826B4E" w14:textId="77777777" w:rsidR="003A4CA7" w:rsidRPr="007368A3" w:rsidRDefault="003A4CA7" w:rsidP="00F13A8C">
            <w:pPr>
              <w:suppressAutoHyphens/>
              <w:spacing w:before="24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Sí</w:t>
            </w:r>
          </w:p>
          <w:p w14:paraId="155B5446" w14:textId="77777777" w:rsidR="003A4CA7" w:rsidRPr="007368A3" w:rsidRDefault="003A4CA7" w:rsidP="00F13A8C">
            <w:pPr>
              <w:suppressAutoHyphens/>
              <w:jc w:val="both"/>
              <w:rPr>
                <w:rFonts w:ascii="Arial" w:hAnsi="Arial" w:cs="Arial"/>
                <w:sz w:val="16"/>
                <w:szCs w:val="16"/>
                <w:lang w:val="es-ES_tradnl"/>
              </w:rPr>
            </w:pPr>
          </w:p>
          <w:p w14:paraId="6BBCB919" w14:textId="77777777" w:rsidR="003A4CA7" w:rsidRPr="007368A3" w:rsidRDefault="003A4CA7" w:rsidP="00F13A8C">
            <w:pPr>
              <w:suppressAutoHyphens/>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w:t>
            </w:r>
          </w:p>
          <w:p w14:paraId="4215F2B6" w14:textId="77777777" w:rsidR="003A4CA7" w:rsidRPr="007368A3" w:rsidRDefault="003A4CA7" w:rsidP="00F13A8C">
            <w:pPr>
              <w:suppressAutoHyphens/>
              <w:jc w:val="both"/>
              <w:rPr>
                <w:rFonts w:ascii="Arial" w:hAnsi="Arial" w:cs="Arial"/>
                <w:sz w:val="16"/>
                <w:szCs w:val="16"/>
                <w:lang w:val="es-ES_tradnl"/>
              </w:rPr>
            </w:pPr>
          </w:p>
          <w:p w14:paraId="5F0D090E" w14:textId="77777777" w:rsidR="003A4CA7" w:rsidRPr="007368A3" w:rsidRDefault="003A4CA7" w:rsidP="00F13A8C">
            <w:pPr>
              <w:suppressAutoHyphens/>
              <w:ind w:left="284"/>
              <w:jc w:val="both"/>
              <w:rPr>
                <w:rFonts w:ascii="Arial" w:hAnsi="Arial"/>
                <w:sz w:val="16"/>
                <w:lang w:val="es-PE"/>
              </w:rPr>
            </w:pPr>
          </w:p>
        </w:tc>
        <w:tc>
          <w:tcPr>
            <w:tcW w:w="1331" w:type="pct"/>
          </w:tcPr>
          <w:p w14:paraId="12214F3B"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Verificar procedimiento.</w:t>
            </w:r>
          </w:p>
          <w:p w14:paraId="22E9488D" w14:textId="77777777" w:rsidR="003A4CA7" w:rsidRPr="007368A3" w:rsidRDefault="003A4CA7" w:rsidP="003A4CA7">
            <w:pPr>
              <w:numPr>
                <w:ilvl w:val="0"/>
                <w:numId w:val="27"/>
              </w:numPr>
              <w:tabs>
                <w:tab w:val="left" w:pos="319"/>
              </w:tabs>
              <w:suppressAutoHyphens/>
              <w:spacing w:before="120" w:after="60"/>
              <w:ind w:left="318" w:hanging="284"/>
              <w:jc w:val="both"/>
              <w:rPr>
                <w:rFonts w:ascii="Arial" w:hAnsi="Arial"/>
                <w:sz w:val="16"/>
                <w:lang w:val="es-BO"/>
              </w:rPr>
            </w:pPr>
            <w:r w:rsidRPr="007368A3">
              <w:rPr>
                <w:rFonts w:ascii="Arial" w:hAnsi="Arial"/>
                <w:sz w:val="16"/>
                <w:lang w:val="es-BO"/>
              </w:rPr>
              <w:t>Verificar si está designado el personal responsable de realizar la notificación.</w:t>
            </w:r>
          </w:p>
          <w:p w14:paraId="6A9112F3" w14:textId="77777777" w:rsidR="003A4CA7" w:rsidRPr="007368A3" w:rsidRDefault="003A4CA7" w:rsidP="00F13A8C">
            <w:pPr>
              <w:tabs>
                <w:tab w:val="left" w:pos="319"/>
              </w:tabs>
              <w:suppressAutoHyphens/>
              <w:spacing w:before="120" w:after="60"/>
              <w:ind w:left="34"/>
              <w:jc w:val="both"/>
              <w:rPr>
                <w:rFonts w:ascii="Arial" w:hAnsi="Arial"/>
                <w:sz w:val="16"/>
                <w:lang w:val="es-BO"/>
              </w:rPr>
            </w:pPr>
          </w:p>
        </w:tc>
        <w:tc>
          <w:tcPr>
            <w:tcW w:w="787" w:type="pct"/>
            <w:tcBorders>
              <w:bottom w:val="single" w:sz="4" w:space="0" w:color="auto"/>
            </w:tcBorders>
          </w:tcPr>
          <w:p w14:paraId="5A90EA4A" w14:textId="77777777" w:rsidR="003A4CA7" w:rsidRPr="007368A3" w:rsidRDefault="003A4CA7" w:rsidP="00F13A8C">
            <w:pPr>
              <w:suppressAutoHyphens/>
              <w:spacing w:before="120" w:after="120"/>
              <w:jc w:val="both"/>
              <w:rPr>
                <w:rFonts w:ascii="Arial" w:hAnsi="Arial" w:cs="Arial"/>
                <w:sz w:val="16"/>
                <w:szCs w:val="16"/>
                <w:lang w:val="es-ES_tradnl"/>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Satisfactorio</w:t>
            </w:r>
          </w:p>
          <w:p w14:paraId="0478F5F3" w14:textId="77777777" w:rsidR="003A4CA7" w:rsidRPr="007368A3" w:rsidRDefault="003A4CA7" w:rsidP="00F13A8C">
            <w:pPr>
              <w:suppressAutoHyphens/>
              <w:spacing w:before="120" w:after="120"/>
              <w:rPr>
                <w:rFonts w:ascii="Arial" w:hAnsi="Arial" w:cs="Arial"/>
                <w:sz w:val="16"/>
                <w:szCs w:val="16"/>
                <w:lang w:val="es-ES_tradnl"/>
              </w:rPr>
            </w:pPr>
            <w:r w:rsidRPr="007368A3">
              <w:rPr>
                <w:rFonts w:ascii="Arial" w:hAnsi="Arial" w:cs="Arial"/>
                <w:sz w:val="16"/>
                <w:szCs w:val="16"/>
                <w:lang w:val="es-ES_tradnl"/>
              </w:rPr>
              <w:fldChar w:fldCharType="begin">
                <w:ffData>
                  <w:name w:val="Casilla6"/>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satisfactorio</w:t>
            </w:r>
          </w:p>
          <w:p w14:paraId="2F800F52" w14:textId="77777777" w:rsidR="003A4CA7" w:rsidRPr="007368A3" w:rsidRDefault="003A4CA7" w:rsidP="00F13A8C">
            <w:pPr>
              <w:suppressAutoHyphens/>
              <w:spacing w:before="120" w:after="120"/>
              <w:rPr>
                <w:rFonts w:ascii="Arial" w:hAnsi="Arial"/>
                <w:sz w:val="16"/>
                <w:lang w:val="es-PE"/>
              </w:rPr>
            </w:pPr>
            <w:r w:rsidRPr="007368A3">
              <w:rPr>
                <w:rFonts w:ascii="Arial" w:hAnsi="Arial" w:cs="Arial"/>
                <w:sz w:val="16"/>
                <w:szCs w:val="16"/>
                <w:lang w:val="es-ES_tradnl"/>
              </w:rPr>
              <w:fldChar w:fldCharType="begin">
                <w:ffData>
                  <w:name w:val="Casilla4"/>
                  <w:enabled/>
                  <w:calcOnExit w:val="0"/>
                  <w:checkBox>
                    <w:sizeAuto/>
                    <w:default w:val="0"/>
                  </w:checkBox>
                </w:ffData>
              </w:fldChar>
            </w:r>
            <w:r w:rsidRPr="007368A3">
              <w:rPr>
                <w:rFonts w:ascii="Arial" w:hAnsi="Arial" w:cs="Arial"/>
                <w:sz w:val="16"/>
                <w:szCs w:val="16"/>
                <w:lang w:val="es-ES_tradnl"/>
              </w:rPr>
              <w:instrText xml:space="preserve"> FORMCHECKBOX </w:instrText>
            </w:r>
            <w:r w:rsidR="00527693">
              <w:rPr>
                <w:rFonts w:ascii="Arial" w:hAnsi="Arial" w:cs="Arial"/>
                <w:sz w:val="16"/>
                <w:szCs w:val="16"/>
                <w:lang w:val="es-ES_tradnl"/>
              </w:rPr>
            </w:r>
            <w:r w:rsidR="00527693">
              <w:rPr>
                <w:rFonts w:ascii="Arial" w:hAnsi="Arial" w:cs="Arial"/>
                <w:sz w:val="16"/>
                <w:szCs w:val="16"/>
                <w:lang w:val="es-ES_tradnl"/>
              </w:rPr>
              <w:fldChar w:fldCharType="separate"/>
            </w:r>
            <w:r w:rsidRPr="007368A3">
              <w:rPr>
                <w:rFonts w:ascii="Arial" w:hAnsi="Arial" w:cs="Arial"/>
                <w:sz w:val="16"/>
                <w:szCs w:val="16"/>
                <w:lang w:val="es-ES_tradnl"/>
              </w:rPr>
              <w:fldChar w:fldCharType="end"/>
            </w:r>
            <w:r w:rsidRPr="007368A3">
              <w:rPr>
                <w:rFonts w:ascii="Arial" w:hAnsi="Arial" w:cs="Arial"/>
                <w:sz w:val="16"/>
                <w:szCs w:val="16"/>
                <w:lang w:val="es-ES_tradnl"/>
              </w:rPr>
              <w:t xml:space="preserve">  No aplicable</w:t>
            </w:r>
          </w:p>
        </w:tc>
        <w:tc>
          <w:tcPr>
            <w:tcW w:w="622" w:type="pct"/>
            <w:tcBorders>
              <w:bottom w:val="single" w:sz="4" w:space="0" w:color="auto"/>
            </w:tcBorders>
          </w:tcPr>
          <w:p w14:paraId="5ED87E6D" w14:textId="77777777" w:rsidR="003A4CA7" w:rsidRPr="007368A3" w:rsidRDefault="003A4CA7" w:rsidP="00F13A8C">
            <w:pPr>
              <w:suppressAutoHyphens/>
              <w:jc w:val="center"/>
              <w:rPr>
                <w:rFonts w:ascii="Arial" w:hAnsi="Arial"/>
                <w:sz w:val="16"/>
                <w:lang w:val="es-PE"/>
              </w:rPr>
            </w:pPr>
          </w:p>
        </w:tc>
      </w:tr>
      <w:tr w:rsidR="003A4CA7" w:rsidRPr="007368A3" w14:paraId="137252F5" w14:textId="77777777" w:rsidTr="003A4CA7">
        <w:trPr>
          <w:cantSplit/>
          <w:jc w:val="center"/>
        </w:trPr>
        <w:tc>
          <w:tcPr>
            <w:tcW w:w="5000" w:type="pct"/>
            <w:gridSpan w:val="6"/>
            <w:shd w:val="clear" w:color="auto" w:fill="D9D9D9"/>
          </w:tcPr>
          <w:p w14:paraId="195F139A" w14:textId="6277EFA4" w:rsidR="003A4CA7" w:rsidRPr="007368A3" w:rsidRDefault="00E23AFD" w:rsidP="00F13A8C">
            <w:pPr>
              <w:pStyle w:val="Ttulo9"/>
              <w:tabs>
                <w:tab w:val="left" w:pos="453"/>
              </w:tabs>
              <w:spacing w:before="120"/>
              <w:rPr>
                <w:b/>
                <w:caps/>
                <w:sz w:val="18"/>
                <w:lang w:val="es-PE"/>
              </w:rPr>
            </w:pPr>
            <w:r w:rsidRPr="007368A3">
              <w:rPr>
                <w:b/>
                <w:caps/>
                <w:sz w:val="18"/>
                <w:lang w:val="es-PE"/>
              </w:rPr>
              <w:t>14</w:t>
            </w:r>
            <w:r w:rsidR="003A4CA7" w:rsidRPr="007368A3">
              <w:rPr>
                <w:b/>
                <w:caps/>
                <w:sz w:val="18"/>
                <w:lang w:val="es-PE"/>
              </w:rPr>
              <w:t>.</w:t>
            </w:r>
            <w:r w:rsidR="003A4CA7" w:rsidRPr="007368A3">
              <w:rPr>
                <w:b/>
                <w:caps/>
                <w:sz w:val="18"/>
                <w:lang w:val="es-PE"/>
              </w:rPr>
              <w:tab/>
              <w:t>OBSERVACIONES</w:t>
            </w:r>
          </w:p>
          <w:p w14:paraId="6F7FC340" w14:textId="00DA7452" w:rsidR="003A4CA7" w:rsidRPr="007368A3" w:rsidRDefault="003A4CA7" w:rsidP="00614CD5">
            <w:pPr>
              <w:suppressAutoHyphens/>
              <w:jc w:val="both"/>
              <w:rPr>
                <w:rFonts w:ascii="Arial" w:hAnsi="Arial" w:cs="Arial"/>
                <w:sz w:val="16"/>
                <w:lang w:val="es-PE"/>
              </w:rPr>
            </w:pPr>
            <w:r w:rsidRPr="007368A3">
              <w:rPr>
                <w:rFonts w:ascii="Arial" w:hAnsi="Arial" w:cs="Arial"/>
                <w:b/>
                <w:i/>
                <w:sz w:val="16"/>
                <w:lang w:val="es-PE"/>
              </w:rPr>
              <w:t>Nota.-</w:t>
            </w:r>
            <w:r w:rsidRPr="007368A3">
              <w:rPr>
                <w:rFonts w:ascii="Arial" w:hAnsi="Arial" w:cs="Arial"/>
                <w:i/>
                <w:sz w:val="16"/>
                <w:lang w:val="es-PE"/>
              </w:rPr>
              <w:t xml:space="preserve"> Es necesario que el  inspector de la </w:t>
            </w:r>
            <w:r w:rsidR="00614CD5" w:rsidRPr="007368A3">
              <w:rPr>
                <w:rFonts w:ascii="Arial" w:hAnsi="Arial" w:cs="Arial"/>
                <w:i/>
                <w:sz w:val="16"/>
                <w:lang w:val="es-PE"/>
              </w:rPr>
              <w:t xml:space="preserve">UAEAC </w:t>
            </w:r>
            <w:r w:rsidRPr="007368A3">
              <w:rPr>
                <w:rFonts w:ascii="Arial" w:hAnsi="Arial" w:cs="Arial"/>
                <w:i/>
                <w:sz w:val="16"/>
                <w:lang w:val="es-PE"/>
              </w:rPr>
              <w:t>use este espacio para anotar las observaciones que estime apropiadas (agregar la cantidad de hojas, según se requiera).</w:t>
            </w:r>
          </w:p>
        </w:tc>
      </w:tr>
      <w:tr w:rsidR="00614CD5" w:rsidRPr="007368A3" w14:paraId="77F95F1C" w14:textId="77777777" w:rsidTr="00614CD5">
        <w:trPr>
          <w:cantSplit/>
          <w:jc w:val="center"/>
        </w:trPr>
        <w:tc>
          <w:tcPr>
            <w:tcW w:w="5000" w:type="pct"/>
            <w:gridSpan w:val="6"/>
            <w:shd w:val="clear" w:color="auto" w:fill="FFFFFF" w:themeFill="background1"/>
          </w:tcPr>
          <w:p w14:paraId="49F54007" w14:textId="77777777" w:rsidR="00614CD5" w:rsidRPr="007368A3" w:rsidRDefault="00614CD5" w:rsidP="00F13A8C">
            <w:pPr>
              <w:pStyle w:val="Ttulo9"/>
              <w:tabs>
                <w:tab w:val="left" w:pos="453"/>
              </w:tabs>
              <w:spacing w:before="120"/>
              <w:rPr>
                <w:rFonts w:ascii="Helvetica" w:hAnsi="Helvetica"/>
                <w:caps/>
                <w:sz w:val="18"/>
                <w:lang w:val="es-PE"/>
              </w:rPr>
            </w:pPr>
          </w:p>
          <w:p w14:paraId="60A61CCA" w14:textId="77777777" w:rsidR="00614CD5" w:rsidRPr="007368A3" w:rsidRDefault="00614CD5" w:rsidP="00614CD5">
            <w:pPr>
              <w:rPr>
                <w:lang w:val="es-PE"/>
              </w:rPr>
            </w:pPr>
          </w:p>
          <w:p w14:paraId="5FAB5FD3" w14:textId="77777777" w:rsidR="00614CD5" w:rsidRPr="007368A3" w:rsidRDefault="00614CD5" w:rsidP="00614CD5">
            <w:pPr>
              <w:rPr>
                <w:lang w:val="es-PE"/>
              </w:rPr>
            </w:pPr>
          </w:p>
          <w:p w14:paraId="4C8817D0" w14:textId="77777777" w:rsidR="00614CD5" w:rsidRPr="007368A3" w:rsidRDefault="00614CD5" w:rsidP="00614CD5">
            <w:pPr>
              <w:rPr>
                <w:lang w:val="es-PE"/>
              </w:rPr>
            </w:pPr>
          </w:p>
          <w:p w14:paraId="1C067190" w14:textId="77777777" w:rsidR="00614CD5" w:rsidRPr="007368A3" w:rsidRDefault="00614CD5" w:rsidP="00614CD5">
            <w:pPr>
              <w:rPr>
                <w:lang w:val="es-PE"/>
              </w:rPr>
            </w:pPr>
          </w:p>
          <w:p w14:paraId="3E3F637A" w14:textId="77777777" w:rsidR="00614CD5" w:rsidRPr="007368A3" w:rsidRDefault="00614CD5" w:rsidP="00614CD5">
            <w:pPr>
              <w:rPr>
                <w:lang w:val="es-PE"/>
              </w:rPr>
            </w:pPr>
          </w:p>
          <w:p w14:paraId="20D801B6" w14:textId="77777777" w:rsidR="00614CD5" w:rsidRPr="007368A3" w:rsidRDefault="00614CD5" w:rsidP="00614CD5">
            <w:pPr>
              <w:rPr>
                <w:lang w:val="es-PE"/>
              </w:rPr>
            </w:pPr>
          </w:p>
          <w:p w14:paraId="19C6540C" w14:textId="77777777" w:rsidR="00614CD5" w:rsidRPr="007368A3" w:rsidRDefault="00614CD5" w:rsidP="00614CD5">
            <w:pPr>
              <w:rPr>
                <w:lang w:val="es-PE"/>
              </w:rPr>
            </w:pPr>
          </w:p>
          <w:p w14:paraId="68931B49" w14:textId="77777777" w:rsidR="00614CD5" w:rsidRPr="007368A3" w:rsidRDefault="00614CD5" w:rsidP="00614CD5">
            <w:pPr>
              <w:rPr>
                <w:lang w:val="es-PE"/>
              </w:rPr>
            </w:pPr>
          </w:p>
          <w:p w14:paraId="6E8AB1EF" w14:textId="77777777" w:rsidR="00614CD5" w:rsidRPr="007368A3" w:rsidRDefault="00614CD5" w:rsidP="00614CD5">
            <w:pPr>
              <w:rPr>
                <w:lang w:val="es-PE"/>
              </w:rPr>
            </w:pPr>
          </w:p>
          <w:p w14:paraId="59D905AC" w14:textId="77777777" w:rsidR="00614CD5" w:rsidRPr="007368A3" w:rsidRDefault="00614CD5" w:rsidP="00614CD5">
            <w:pPr>
              <w:rPr>
                <w:lang w:val="es-PE"/>
              </w:rPr>
            </w:pPr>
          </w:p>
          <w:p w14:paraId="75BB8E65" w14:textId="77777777" w:rsidR="00614CD5" w:rsidRPr="007368A3" w:rsidRDefault="00614CD5" w:rsidP="00614CD5">
            <w:pPr>
              <w:rPr>
                <w:lang w:val="es-PE"/>
              </w:rPr>
            </w:pPr>
          </w:p>
          <w:p w14:paraId="37529CA6" w14:textId="77777777" w:rsidR="00614CD5" w:rsidRPr="007368A3" w:rsidRDefault="00614CD5" w:rsidP="00614CD5">
            <w:pPr>
              <w:rPr>
                <w:lang w:val="es-PE"/>
              </w:rPr>
            </w:pPr>
          </w:p>
          <w:p w14:paraId="77504BC4" w14:textId="77777777" w:rsidR="00614CD5" w:rsidRPr="007368A3" w:rsidRDefault="00614CD5" w:rsidP="00614CD5">
            <w:pPr>
              <w:rPr>
                <w:lang w:val="es-PE"/>
              </w:rPr>
            </w:pPr>
          </w:p>
          <w:p w14:paraId="5E7798A2" w14:textId="77777777" w:rsidR="00614CD5" w:rsidRPr="007368A3" w:rsidRDefault="00614CD5" w:rsidP="00614CD5">
            <w:pPr>
              <w:rPr>
                <w:lang w:val="es-PE"/>
              </w:rPr>
            </w:pPr>
          </w:p>
          <w:p w14:paraId="57AD2F46" w14:textId="77777777" w:rsidR="00614CD5" w:rsidRPr="007368A3" w:rsidRDefault="00614CD5" w:rsidP="00614CD5">
            <w:pPr>
              <w:rPr>
                <w:lang w:val="es-PE"/>
              </w:rPr>
            </w:pPr>
          </w:p>
          <w:p w14:paraId="29FB8732" w14:textId="77777777" w:rsidR="00614CD5" w:rsidRPr="007368A3" w:rsidRDefault="00614CD5" w:rsidP="00614CD5">
            <w:pPr>
              <w:rPr>
                <w:lang w:val="es-PE"/>
              </w:rPr>
            </w:pPr>
          </w:p>
          <w:p w14:paraId="317E4449" w14:textId="77777777" w:rsidR="00614CD5" w:rsidRPr="007368A3" w:rsidRDefault="00614CD5" w:rsidP="00614CD5">
            <w:pPr>
              <w:rPr>
                <w:lang w:val="es-PE"/>
              </w:rPr>
            </w:pPr>
          </w:p>
          <w:p w14:paraId="540E640F" w14:textId="77777777" w:rsidR="00614CD5" w:rsidRPr="007368A3" w:rsidRDefault="00614CD5" w:rsidP="00614CD5">
            <w:pPr>
              <w:rPr>
                <w:lang w:val="es-PE"/>
              </w:rPr>
            </w:pPr>
          </w:p>
          <w:p w14:paraId="47216E7D" w14:textId="77777777" w:rsidR="00614CD5" w:rsidRPr="007368A3" w:rsidRDefault="00614CD5" w:rsidP="00614CD5">
            <w:pPr>
              <w:rPr>
                <w:lang w:val="es-PE"/>
              </w:rPr>
            </w:pPr>
          </w:p>
          <w:p w14:paraId="68987F7C" w14:textId="77777777" w:rsidR="00614CD5" w:rsidRPr="007368A3" w:rsidRDefault="00614CD5" w:rsidP="00614CD5">
            <w:pPr>
              <w:rPr>
                <w:lang w:val="es-PE"/>
              </w:rPr>
            </w:pPr>
          </w:p>
          <w:p w14:paraId="3D5F9C3A" w14:textId="77777777" w:rsidR="00614CD5" w:rsidRPr="007368A3" w:rsidRDefault="00614CD5" w:rsidP="00614CD5">
            <w:pPr>
              <w:rPr>
                <w:lang w:val="es-PE"/>
              </w:rPr>
            </w:pPr>
          </w:p>
          <w:p w14:paraId="2D277790" w14:textId="77777777" w:rsidR="00614CD5" w:rsidRPr="007368A3" w:rsidRDefault="00614CD5" w:rsidP="00614CD5">
            <w:pPr>
              <w:rPr>
                <w:lang w:val="es-PE"/>
              </w:rPr>
            </w:pPr>
          </w:p>
          <w:p w14:paraId="5E229AB0" w14:textId="77777777" w:rsidR="00614CD5" w:rsidRPr="007368A3" w:rsidRDefault="00614CD5" w:rsidP="00614CD5">
            <w:pPr>
              <w:rPr>
                <w:lang w:val="es-PE"/>
              </w:rPr>
            </w:pPr>
          </w:p>
          <w:p w14:paraId="709547CC" w14:textId="77777777" w:rsidR="00614CD5" w:rsidRPr="007368A3" w:rsidRDefault="00614CD5" w:rsidP="00614CD5">
            <w:pPr>
              <w:rPr>
                <w:lang w:val="es-PE"/>
              </w:rPr>
            </w:pPr>
          </w:p>
          <w:p w14:paraId="29F05299" w14:textId="77777777" w:rsidR="00614CD5" w:rsidRPr="007368A3" w:rsidRDefault="00614CD5" w:rsidP="00614CD5">
            <w:pPr>
              <w:rPr>
                <w:lang w:val="es-PE"/>
              </w:rPr>
            </w:pPr>
          </w:p>
          <w:p w14:paraId="039D8A3B" w14:textId="77777777" w:rsidR="00614CD5" w:rsidRPr="007368A3" w:rsidRDefault="00614CD5" w:rsidP="00614CD5">
            <w:pPr>
              <w:rPr>
                <w:lang w:val="es-PE"/>
              </w:rPr>
            </w:pPr>
          </w:p>
          <w:p w14:paraId="4DCCBA52" w14:textId="77777777" w:rsidR="00614CD5" w:rsidRPr="007368A3" w:rsidRDefault="00614CD5" w:rsidP="00614CD5">
            <w:pPr>
              <w:rPr>
                <w:lang w:val="es-PE"/>
              </w:rPr>
            </w:pPr>
          </w:p>
          <w:p w14:paraId="5CF68280" w14:textId="77777777" w:rsidR="00614CD5" w:rsidRPr="007368A3" w:rsidRDefault="00614CD5" w:rsidP="00614CD5">
            <w:pPr>
              <w:rPr>
                <w:lang w:val="es-PE"/>
              </w:rPr>
            </w:pPr>
          </w:p>
        </w:tc>
      </w:tr>
    </w:tbl>
    <w:p w14:paraId="606F27FE" w14:textId="77777777" w:rsidR="00476E93" w:rsidRPr="007368A3" w:rsidRDefault="00476E93" w:rsidP="001B5FF9">
      <w:pPr>
        <w:tabs>
          <w:tab w:val="left" w:pos="3015"/>
        </w:tabs>
        <w:rPr>
          <w:rFonts w:ascii="Arial" w:hAnsi="Arial" w:cs="Arial"/>
          <w:sz w:val="24"/>
          <w:szCs w:val="24"/>
          <w:lang w:val="es-ES_tradnl"/>
        </w:rPr>
      </w:pPr>
    </w:p>
    <w:p w14:paraId="235E20E1" w14:textId="77777777" w:rsidR="00476E93" w:rsidRPr="007368A3" w:rsidRDefault="00476E93" w:rsidP="001B5FF9">
      <w:pPr>
        <w:tabs>
          <w:tab w:val="left" w:pos="3015"/>
        </w:tabs>
        <w:rPr>
          <w:rFonts w:ascii="Arial" w:hAnsi="Arial" w:cs="Arial"/>
          <w:sz w:val="24"/>
          <w:szCs w:val="24"/>
          <w:lang w:val="es-ES_tradnl"/>
        </w:rPr>
      </w:pPr>
    </w:p>
    <w:p w14:paraId="6D2016E7" w14:textId="77777777" w:rsidR="00476E93" w:rsidRPr="007368A3" w:rsidRDefault="00476E93" w:rsidP="001B5FF9">
      <w:pPr>
        <w:tabs>
          <w:tab w:val="left" w:pos="3015"/>
        </w:tabs>
        <w:rPr>
          <w:rFonts w:ascii="Arial" w:hAnsi="Arial" w:cs="Arial"/>
          <w:sz w:val="24"/>
          <w:szCs w:val="24"/>
          <w:lang w:val="es-ES_tradnl"/>
        </w:rPr>
      </w:pPr>
    </w:p>
    <w:p w14:paraId="2B009908" w14:textId="77777777" w:rsidR="00476E93" w:rsidRPr="007368A3" w:rsidRDefault="00476E93" w:rsidP="001B5FF9">
      <w:pPr>
        <w:tabs>
          <w:tab w:val="left" w:pos="3015"/>
        </w:tabs>
        <w:rPr>
          <w:rFonts w:ascii="Arial" w:hAnsi="Arial" w:cs="Arial"/>
          <w:sz w:val="24"/>
          <w:szCs w:val="24"/>
          <w:lang w:val="es-ES_tradnl"/>
        </w:rPr>
      </w:pPr>
    </w:p>
    <w:p w14:paraId="26CDEC81" w14:textId="77777777" w:rsidR="00F66C55" w:rsidRPr="007368A3" w:rsidRDefault="00F66C55" w:rsidP="001B5FF9">
      <w:pPr>
        <w:tabs>
          <w:tab w:val="left" w:pos="3015"/>
        </w:tabs>
        <w:rPr>
          <w:rFonts w:ascii="Arial" w:hAnsi="Arial" w:cs="Arial"/>
          <w:sz w:val="24"/>
          <w:szCs w:val="24"/>
          <w:lang w:val="es-ES_tradnl"/>
        </w:rPr>
      </w:pPr>
    </w:p>
    <w:p w14:paraId="13BC3134" w14:textId="77777777" w:rsidR="007C2276" w:rsidRPr="007368A3" w:rsidRDefault="007C2276" w:rsidP="007C2276">
      <w:pPr>
        <w:pStyle w:val="Ttulo4"/>
        <w:rPr>
          <w:lang w:val="es-PE"/>
        </w:rPr>
      </w:pPr>
      <w:r w:rsidRPr="007368A3">
        <w:rPr>
          <w:lang w:val="es-PE"/>
        </w:rPr>
        <w:lastRenderedPageBreak/>
        <w:t>Introducción</w:t>
      </w:r>
    </w:p>
    <w:p w14:paraId="44F6DE7D" w14:textId="0EE0CA1A" w:rsidR="00F66C55" w:rsidRPr="007368A3" w:rsidRDefault="00F66C55" w:rsidP="00F66C55">
      <w:pPr>
        <w:numPr>
          <w:ilvl w:val="1"/>
          <w:numId w:val="21"/>
        </w:numPr>
        <w:tabs>
          <w:tab w:val="clear" w:pos="360"/>
          <w:tab w:val="left" w:pos="426"/>
        </w:tabs>
        <w:spacing w:before="120" w:after="120"/>
        <w:jc w:val="both"/>
        <w:rPr>
          <w:rFonts w:ascii="Arial" w:hAnsi="Arial"/>
          <w:lang w:val="es-PE"/>
        </w:rPr>
      </w:pPr>
      <w:r w:rsidRPr="007368A3">
        <w:rPr>
          <w:rFonts w:ascii="Arial" w:hAnsi="Arial"/>
          <w:lang w:val="es-PE"/>
        </w:rPr>
        <w:t>La presente lista de verificación es utilizada como ayuda de trabajo, para realizar las inspecciones del proceso de certificación</w:t>
      </w:r>
      <w:r w:rsidR="0031219E">
        <w:rPr>
          <w:rFonts w:ascii="Arial" w:hAnsi="Arial"/>
          <w:lang w:val="es-PE"/>
        </w:rPr>
        <w:t xml:space="preserve">/ adición/ modificación/ </w:t>
      </w:r>
      <w:bookmarkStart w:id="0" w:name="_GoBack"/>
      <w:bookmarkEnd w:id="0"/>
      <w:r w:rsidR="00C053A2">
        <w:rPr>
          <w:rFonts w:ascii="Arial" w:hAnsi="Arial"/>
          <w:lang w:val="es-PE"/>
        </w:rPr>
        <w:t xml:space="preserve">transición </w:t>
      </w:r>
      <w:r w:rsidR="00C053A2" w:rsidRPr="007368A3">
        <w:rPr>
          <w:rFonts w:ascii="Arial" w:hAnsi="Arial"/>
          <w:lang w:val="es-PE"/>
        </w:rPr>
        <w:t>a</w:t>
      </w:r>
      <w:r w:rsidRPr="007368A3">
        <w:rPr>
          <w:rFonts w:ascii="Arial" w:hAnsi="Arial"/>
          <w:lang w:val="es-PE"/>
        </w:rPr>
        <w:t xml:space="preserve"> los centros de instrucción de aeronáutica civil (CIAC) o centros de entrenamiento de aeronáutica civil (CEAC), de acuerdo a los RAC 141, 142 y 147, según corresponda.</w:t>
      </w:r>
    </w:p>
    <w:p w14:paraId="4DC24224" w14:textId="4A908E78" w:rsidR="00F66C55" w:rsidRPr="007368A3" w:rsidRDefault="00F66C55" w:rsidP="00F66C55">
      <w:pPr>
        <w:numPr>
          <w:ilvl w:val="1"/>
          <w:numId w:val="21"/>
        </w:numPr>
        <w:tabs>
          <w:tab w:val="clear" w:pos="360"/>
          <w:tab w:val="left" w:pos="426"/>
        </w:tabs>
        <w:spacing w:before="120" w:after="120"/>
        <w:jc w:val="both"/>
        <w:rPr>
          <w:rFonts w:ascii="Arial" w:hAnsi="Arial"/>
          <w:lang w:val="es-PE"/>
        </w:rPr>
      </w:pPr>
      <w:r w:rsidRPr="007368A3">
        <w:rPr>
          <w:rFonts w:ascii="Arial" w:hAnsi="Arial"/>
          <w:lang w:val="es-PE"/>
        </w:rPr>
        <w:t xml:space="preserve">Para su diligenciamiento es necesario estar familiarizado con los procedimientos descritos en el MIP y poseer un conocimiento básico del CIAC o CEAC en cuanto a su tamaño y nivel de complejidad de las operaciones de instrucción y/o entrenamiento que pretende realizar. </w:t>
      </w:r>
    </w:p>
    <w:p w14:paraId="30704C06" w14:textId="1D341FCA" w:rsidR="00F66C55" w:rsidRPr="007368A3" w:rsidRDefault="00F66C55" w:rsidP="00F66C55">
      <w:pPr>
        <w:numPr>
          <w:ilvl w:val="1"/>
          <w:numId w:val="21"/>
        </w:numPr>
        <w:tabs>
          <w:tab w:val="clear" w:pos="360"/>
          <w:tab w:val="left" w:pos="426"/>
        </w:tabs>
        <w:spacing w:before="120" w:after="120"/>
        <w:jc w:val="both"/>
        <w:rPr>
          <w:rFonts w:ascii="Arial" w:hAnsi="Arial"/>
          <w:lang w:val="es-PE"/>
        </w:rPr>
      </w:pPr>
      <w:r w:rsidRPr="007368A3">
        <w:rPr>
          <w:rFonts w:ascii="Arial" w:hAnsi="Arial"/>
          <w:lang w:val="es-PE"/>
        </w:rPr>
        <w:t>Su utilización tiene por objetivo comprobar durante la inspección física, la implementación de los requisitos establecidos en los RAC 141, 142 o 147, según aplique el solicitante, en lo que se refiere a instalaciones, edificaciones y aeródromos.</w:t>
      </w:r>
    </w:p>
    <w:p w14:paraId="2F5D2145" w14:textId="77777777" w:rsidR="007C2276" w:rsidRPr="007368A3" w:rsidRDefault="007C2276" w:rsidP="007C2276">
      <w:pPr>
        <w:pStyle w:val="Ttulo4"/>
        <w:rPr>
          <w:lang w:val="es-PE"/>
        </w:rPr>
      </w:pPr>
      <w:r w:rsidRPr="007368A3">
        <w:rPr>
          <w:lang w:val="es-PE"/>
        </w:rPr>
        <w:t>Procedimientos</w:t>
      </w:r>
    </w:p>
    <w:p w14:paraId="603B61BE" w14:textId="77777777" w:rsidR="00F66C55" w:rsidRPr="007368A3" w:rsidRDefault="00F66C55" w:rsidP="00F66C55">
      <w:pPr>
        <w:pStyle w:val="Prrafodelista"/>
        <w:numPr>
          <w:ilvl w:val="0"/>
          <w:numId w:val="21"/>
        </w:numPr>
        <w:spacing w:before="120" w:after="120"/>
        <w:jc w:val="both"/>
        <w:rPr>
          <w:rFonts w:ascii="Arial" w:hAnsi="Arial" w:cs="Arial"/>
          <w:vanish/>
          <w:u w:val="single"/>
          <w:lang w:val="es-PE"/>
        </w:rPr>
      </w:pPr>
    </w:p>
    <w:p w14:paraId="75780433" w14:textId="45ABC246" w:rsidR="00F66C55" w:rsidRPr="007368A3" w:rsidRDefault="00F66C55" w:rsidP="00F66C55">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Programación</w:t>
      </w:r>
      <w:r w:rsidRPr="007368A3">
        <w:rPr>
          <w:rFonts w:ascii="Arial" w:hAnsi="Arial" w:cs="Arial"/>
          <w:lang w:val="es-PE"/>
        </w:rPr>
        <w:t>.- Es necesario que el inspector de la UAEAC programe la inspección del cumplimiento de los procedimientos del MIP, respecto a los requisitos establecidos en los  RAC 141, 142 o 147.</w:t>
      </w:r>
    </w:p>
    <w:p w14:paraId="18460121" w14:textId="16849248" w:rsidR="00F66C55" w:rsidRPr="007368A3" w:rsidRDefault="00F66C55" w:rsidP="00F66C55">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Antecedentes</w:t>
      </w:r>
      <w:r w:rsidRPr="007368A3">
        <w:rPr>
          <w:rFonts w:ascii="Arial" w:hAnsi="Arial" w:cs="Arial"/>
          <w:lang w:val="es-PE"/>
        </w:rPr>
        <w:t xml:space="preserve">.- Es necesario que el inspector de la UAEAC revise todos los antecedentes del CIAC o CEAC, antes de establecer la fecha de inicio de la inspección, poniendo atención en las constataciones corregidas en la Fase </w:t>
      </w:r>
      <w:r w:rsidR="008E7E70">
        <w:rPr>
          <w:rFonts w:ascii="Arial" w:hAnsi="Arial" w:cs="Arial"/>
          <w:lang w:val="es-PE"/>
        </w:rPr>
        <w:t>3</w:t>
      </w:r>
      <w:r w:rsidRPr="007368A3">
        <w:rPr>
          <w:rFonts w:ascii="Arial" w:hAnsi="Arial" w:cs="Arial"/>
          <w:lang w:val="es-PE"/>
        </w:rPr>
        <w:t xml:space="preserve"> – Evaluación de la documentación o inspecciones anteriores.</w:t>
      </w:r>
    </w:p>
    <w:p w14:paraId="1AC64037" w14:textId="77777777" w:rsidR="00E23AFD" w:rsidRPr="007368A3" w:rsidRDefault="00E23AFD" w:rsidP="00E23AFD">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Coordinación</w:t>
      </w:r>
      <w:r w:rsidRPr="007368A3">
        <w:rPr>
          <w:rFonts w:ascii="Arial" w:hAnsi="Arial" w:cs="Arial"/>
          <w:lang w:val="es-PE"/>
        </w:rPr>
        <w:t>.- Los inspectores coordinarán con el gerente responsable, la fecha de inicio de la inspección, conforme al cronograma de eventos para lo cual se emplea el formato GCEP-1.0-12-219.</w:t>
      </w:r>
    </w:p>
    <w:p w14:paraId="429A3966" w14:textId="77777777" w:rsidR="00E23AFD" w:rsidRPr="007368A3" w:rsidRDefault="00E23AFD" w:rsidP="00E23AFD">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Seguridad operacional</w:t>
      </w:r>
      <w:r w:rsidRPr="007368A3">
        <w:rPr>
          <w:rFonts w:ascii="Arial" w:hAnsi="Arial" w:cs="Arial"/>
          <w:lang w:val="es-PE"/>
        </w:rPr>
        <w:t xml:space="preserve">.- Cuando la constatación detectada afecte la seguridad operacional, será necesario que el inspector de la UAEAC, lo comunique inmediatamente al centro de instrucción o empresa.  </w:t>
      </w:r>
    </w:p>
    <w:p w14:paraId="3198D978" w14:textId="77777777" w:rsidR="00E23AFD" w:rsidRPr="007368A3" w:rsidRDefault="00E23AFD" w:rsidP="00E23AFD">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Comunicación</w:t>
      </w:r>
      <w:r w:rsidRPr="007368A3">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4FDB9B26" w14:textId="77777777" w:rsidR="00E23AFD" w:rsidRPr="007368A3" w:rsidRDefault="00E23AFD" w:rsidP="00E23AFD">
      <w:pPr>
        <w:pStyle w:val="Sangradetextonormal"/>
        <w:numPr>
          <w:ilvl w:val="1"/>
          <w:numId w:val="21"/>
        </w:numPr>
        <w:spacing w:before="120"/>
        <w:jc w:val="both"/>
        <w:rPr>
          <w:i/>
          <w:lang w:val="es-PE"/>
        </w:rPr>
      </w:pPr>
      <w:r w:rsidRPr="007368A3">
        <w:rPr>
          <w:rFonts w:ascii="Arial" w:hAnsi="Arial" w:cs="Arial"/>
          <w:u w:val="single"/>
          <w:lang w:val="es-PE"/>
        </w:rPr>
        <w:t>Técnica de muestreo</w:t>
      </w:r>
      <w:r w:rsidRPr="007368A3">
        <w:rPr>
          <w:rFonts w:ascii="Arial" w:hAnsi="Arial" w:cs="Arial"/>
          <w:lang w:val="es-PE"/>
        </w:rPr>
        <w:t>.- El inspector de la UAEAC puede utilizar la técnica de muestreo, de la forma establecida en la Parte I Capítulo 4 de este manual</w:t>
      </w:r>
      <w:r w:rsidRPr="007368A3">
        <w:rPr>
          <w:i/>
          <w:lang w:val="es-PE"/>
        </w:rPr>
        <w:t xml:space="preserve">. </w:t>
      </w:r>
    </w:p>
    <w:p w14:paraId="25072BA0" w14:textId="77777777" w:rsidR="007C2276" w:rsidRPr="007368A3" w:rsidRDefault="007C2276" w:rsidP="00DD5C47">
      <w:pPr>
        <w:pStyle w:val="Ttulo4"/>
        <w:rPr>
          <w:lang w:val="es-CL"/>
        </w:rPr>
      </w:pPr>
      <w:r w:rsidRPr="007368A3">
        <w:rPr>
          <w:kern w:val="32"/>
          <w:lang w:val="es-CL"/>
        </w:rPr>
        <w:t>Instrucciones</w:t>
      </w:r>
      <w:r w:rsidRPr="007368A3">
        <w:rPr>
          <w:lang w:val="es-CL"/>
        </w:rPr>
        <w:t xml:space="preserve"> para llenado de la lista de verificación</w:t>
      </w:r>
    </w:p>
    <w:p w14:paraId="1F215166" w14:textId="33FC7531" w:rsidR="007C2276" w:rsidRPr="007368A3" w:rsidRDefault="007C2276" w:rsidP="00DD5C47">
      <w:pPr>
        <w:tabs>
          <w:tab w:val="left" w:pos="0"/>
        </w:tabs>
        <w:spacing w:before="120" w:after="120"/>
        <w:jc w:val="both"/>
        <w:rPr>
          <w:rFonts w:ascii="Arial" w:hAnsi="Arial" w:cs="Arial"/>
          <w:lang w:val="es-CL"/>
        </w:rPr>
      </w:pPr>
      <w:r w:rsidRPr="007368A3">
        <w:rPr>
          <w:rFonts w:ascii="Arial" w:hAnsi="Arial" w:cs="Arial"/>
          <w:lang w:val="es-CL"/>
        </w:rPr>
        <w:t>Con el objeto de lograr un documento legible y facilitar la adecuada interpretación y llenado de la lista de verificación por parte del inspector de la</w:t>
      </w:r>
      <w:r w:rsidR="00DD5C47" w:rsidRPr="007368A3">
        <w:rPr>
          <w:rFonts w:ascii="Arial" w:hAnsi="Arial" w:cs="Arial"/>
          <w:lang w:val="es-CL"/>
        </w:rPr>
        <w:t xml:space="preserve"> UAEAC</w:t>
      </w:r>
      <w:r w:rsidRPr="007368A3">
        <w:rPr>
          <w:rFonts w:ascii="Arial" w:hAnsi="Arial" w:cs="Arial"/>
          <w:lang w:val="es-CL"/>
        </w:rPr>
        <w:t>, se proporciona la siguiente  instrucción:</w:t>
      </w:r>
    </w:p>
    <w:p w14:paraId="5C3C7957" w14:textId="77777777" w:rsidR="007C2276" w:rsidRPr="007368A3" w:rsidRDefault="007C2276" w:rsidP="007C2276">
      <w:pPr>
        <w:numPr>
          <w:ilvl w:val="0"/>
          <w:numId w:val="5"/>
        </w:numPr>
        <w:spacing w:before="120" w:after="120"/>
        <w:jc w:val="both"/>
        <w:rPr>
          <w:rFonts w:ascii="Arial" w:hAnsi="Arial" w:cs="Arial"/>
          <w:lang w:val="es-CL"/>
        </w:rPr>
      </w:pPr>
      <w:r w:rsidRPr="007368A3">
        <w:rPr>
          <w:rFonts w:ascii="Arial" w:hAnsi="Arial" w:cs="Arial"/>
          <w:lang w:val="es-CL"/>
        </w:rPr>
        <w:t>El nombre completo del CIAC o CEAC</w:t>
      </w:r>
    </w:p>
    <w:p w14:paraId="1707DCCB" w14:textId="77777777" w:rsidR="007C2276" w:rsidRPr="007368A3" w:rsidRDefault="007C2276" w:rsidP="007C2276">
      <w:pPr>
        <w:numPr>
          <w:ilvl w:val="0"/>
          <w:numId w:val="5"/>
        </w:numPr>
        <w:spacing w:before="120" w:after="120"/>
        <w:jc w:val="both"/>
        <w:rPr>
          <w:rFonts w:ascii="Arial" w:hAnsi="Arial" w:cs="Arial"/>
          <w:lang w:val="es-CL"/>
        </w:rPr>
      </w:pPr>
      <w:r w:rsidRPr="007368A3">
        <w:rPr>
          <w:rFonts w:ascii="Arial" w:hAnsi="Arial" w:cs="Arial"/>
          <w:lang w:val="es-CL"/>
        </w:rPr>
        <w:t>Dirección completa del CIAC o CEAC, que incluya ciudad y Estado.</w:t>
      </w:r>
    </w:p>
    <w:p w14:paraId="23AE1796" w14:textId="77777777" w:rsidR="007C2276" w:rsidRPr="007368A3" w:rsidRDefault="007C2276" w:rsidP="007C2276">
      <w:pPr>
        <w:numPr>
          <w:ilvl w:val="0"/>
          <w:numId w:val="5"/>
        </w:numPr>
        <w:spacing w:before="120" w:after="120"/>
        <w:jc w:val="both"/>
        <w:rPr>
          <w:rFonts w:ascii="Arial" w:hAnsi="Arial" w:cs="Arial"/>
          <w:lang w:val="es-CL"/>
        </w:rPr>
      </w:pPr>
      <w:r w:rsidRPr="007368A3">
        <w:rPr>
          <w:rFonts w:ascii="Arial" w:hAnsi="Arial" w:cs="Arial"/>
          <w:lang w:val="es-CL"/>
        </w:rPr>
        <w:t xml:space="preserve">Nombre del gerente responsable del CIAC o CEAC </w:t>
      </w:r>
    </w:p>
    <w:p w14:paraId="68CBA60A" w14:textId="77777777" w:rsidR="007C2276" w:rsidRPr="007368A3" w:rsidRDefault="007C2276" w:rsidP="007C2276">
      <w:pPr>
        <w:numPr>
          <w:ilvl w:val="0"/>
          <w:numId w:val="5"/>
        </w:numPr>
        <w:spacing w:before="120" w:after="120"/>
        <w:jc w:val="both"/>
        <w:rPr>
          <w:rFonts w:ascii="Arial" w:hAnsi="Arial" w:cs="Arial"/>
          <w:lang w:val="es-CL"/>
        </w:rPr>
      </w:pPr>
      <w:r w:rsidRPr="007368A3">
        <w:rPr>
          <w:rFonts w:ascii="Arial" w:hAnsi="Arial" w:cs="Arial"/>
          <w:lang w:val="es-CL"/>
        </w:rPr>
        <w:t>En blanco dado que aún no ha concluido el proceso de certificación.</w:t>
      </w:r>
    </w:p>
    <w:p w14:paraId="67ADB196" w14:textId="77777777" w:rsidR="007C2276" w:rsidRPr="007368A3" w:rsidRDefault="007C2276" w:rsidP="007C2276">
      <w:pPr>
        <w:numPr>
          <w:ilvl w:val="0"/>
          <w:numId w:val="5"/>
        </w:numPr>
        <w:spacing w:before="120" w:after="120"/>
        <w:jc w:val="both"/>
        <w:rPr>
          <w:rFonts w:ascii="Arial" w:hAnsi="Arial" w:cs="Arial"/>
          <w:lang w:val="es-CL"/>
        </w:rPr>
      </w:pPr>
      <w:r w:rsidRPr="007368A3">
        <w:rPr>
          <w:rFonts w:ascii="Arial" w:hAnsi="Arial" w:cs="Arial"/>
          <w:lang w:val="es-CL"/>
        </w:rPr>
        <w:t>Fecha de inicio de la inspección in situ.</w:t>
      </w:r>
    </w:p>
    <w:p w14:paraId="0D82AD2C" w14:textId="77777777" w:rsidR="007C2276" w:rsidRPr="007368A3" w:rsidRDefault="007C2276" w:rsidP="007C2276">
      <w:pPr>
        <w:numPr>
          <w:ilvl w:val="0"/>
          <w:numId w:val="5"/>
        </w:numPr>
        <w:spacing w:before="120" w:after="120"/>
        <w:jc w:val="both"/>
        <w:rPr>
          <w:rFonts w:ascii="Arial" w:hAnsi="Arial" w:cs="Arial"/>
          <w:noProof/>
          <w:lang w:val="es-PE"/>
        </w:rPr>
      </w:pPr>
      <w:r w:rsidRPr="007368A3">
        <w:rPr>
          <w:rFonts w:ascii="Arial" w:hAnsi="Arial" w:cs="Arial"/>
          <w:noProof/>
          <w:lang w:val="es-PE"/>
        </w:rPr>
        <w:t xml:space="preserve">Teléfono, fax y correo electrónico del CIAC o CEAC, donde poder ubicar al gerente responsable o persona de contacto principal, durante el proceso de certificación. </w:t>
      </w:r>
    </w:p>
    <w:p w14:paraId="5E63B0E9"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lang w:val="es-CL"/>
        </w:rPr>
        <w:t>Nombre de los inspectores del equipo de certificación que utilizan este formato.</w:t>
      </w:r>
    </w:p>
    <w:p w14:paraId="3186C485"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lang w:val="es-CL"/>
        </w:rPr>
        <w:lastRenderedPageBreak/>
        <w:t>Utilizada para indicar la referencia del requisito RAC 141, 142 o 147 aplicable.</w:t>
      </w:r>
    </w:p>
    <w:p w14:paraId="1A2DEF0C"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lang w:val="es-CL"/>
        </w:rPr>
        <w:t>Se describen las preguntas aplicables al requisito del RAC a verificar. En algunos casos se puede dar la posibilidad que exista más de una pregunta por requisito.</w:t>
      </w:r>
    </w:p>
    <w:p w14:paraId="6F3852D5"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lang w:val="es-CL"/>
        </w:rPr>
        <w:t xml:space="preserve">Se registra el estado de cumplimiento de ese ítem con respecto al RAC. Esta casilla está asociada con la Casilla 12.  Por ejemplo, un inspector puede marcar en esta casilla </w:t>
      </w:r>
      <w:r w:rsidRPr="007368A3">
        <w:rPr>
          <w:rFonts w:ascii="Arial" w:hAnsi="Arial" w:cs="Arial"/>
          <w:iCs/>
          <w:lang w:val="es-PE"/>
        </w:rPr>
        <w:sym w:font="Wingdings" w:char="F071"/>
      </w:r>
      <w:r w:rsidRPr="007368A3">
        <w:rPr>
          <w:rFonts w:ascii="Arial" w:hAnsi="Arial" w:cs="Arial"/>
          <w:iCs/>
          <w:lang w:val="es-PE"/>
        </w:rPr>
        <w:t xml:space="preserve"> </w:t>
      </w:r>
      <w:r w:rsidRPr="007368A3">
        <w:rPr>
          <w:rFonts w:ascii="Arial" w:hAnsi="Arial" w:cs="Arial"/>
          <w:lang w:val="es-CL"/>
        </w:rPr>
        <w:t>SÍ, y en la Casilla 12 No satisfactorio</w:t>
      </w:r>
      <w:r w:rsidRPr="007368A3">
        <w:rPr>
          <w:rFonts w:ascii="Arial" w:hAnsi="Arial" w:cs="Arial"/>
          <w:iCs/>
          <w:lang w:val="es-PE"/>
        </w:rPr>
        <w:sym w:font="Wingdings" w:char="F071"/>
      </w:r>
      <w:r w:rsidRPr="007368A3">
        <w:rPr>
          <w:rFonts w:ascii="Arial" w:hAnsi="Arial" w:cs="Arial"/>
          <w:iCs/>
          <w:lang w:val="es-PE"/>
        </w:rPr>
        <w:t>.</w:t>
      </w:r>
    </w:p>
    <w:p w14:paraId="5ECEAD6A"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39DF950C" w14:textId="77777777" w:rsidR="00E23AFD" w:rsidRPr="007368A3" w:rsidRDefault="00E23AFD" w:rsidP="00E23AFD">
      <w:pPr>
        <w:spacing w:before="120" w:after="120"/>
        <w:ind w:left="1191"/>
        <w:jc w:val="both"/>
        <w:rPr>
          <w:rFonts w:ascii="Arial" w:hAnsi="Arial" w:cs="Arial"/>
          <w:lang w:val="es-CL"/>
        </w:rPr>
      </w:pPr>
      <w:r w:rsidRPr="007368A3">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5165C985"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48F0DD31" w14:textId="77777777" w:rsidR="00E23AFD" w:rsidRPr="007368A3" w:rsidRDefault="00E23AFD" w:rsidP="00E23AFD">
      <w:pPr>
        <w:spacing w:before="120" w:after="120"/>
        <w:ind w:left="1191"/>
        <w:jc w:val="both"/>
        <w:rPr>
          <w:rFonts w:ascii="Arial" w:hAnsi="Arial" w:cs="Arial"/>
          <w:lang w:val="es-CL"/>
        </w:rPr>
      </w:pPr>
      <w:r w:rsidRPr="007368A3">
        <w:rPr>
          <w:rFonts w:ascii="Arial" w:hAnsi="Arial" w:cs="Arial"/>
          <w:lang w:val="es-CL"/>
        </w:rPr>
        <w:t>Esta columna que denota el estado de implantación, tiene varias aplicaciones que relacionamos a continuación:</w:t>
      </w:r>
    </w:p>
    <w:p w14:paraId="5B626D87" w14:textId="77777777" w:rsidR="00E23AFD" w:rsidRPr="007368A3" w:rsidRDefault="00E23AFD" w:rsidP="00E23AFD">
      <w:pPr>
        <w:numPr>
          <w:ilvl w:val="1"/>
          <w:numId w:val="5"/>
        </w:numPr>
        <w:spacing w:before="120" w:after="120"/>
        <w:jc w:val="both"/>
        <w:rPr>
          <w:rFonts w:ascii="Arial" w:hAnsi="Arial" w:cs="Arial"/>
          <w:lang w:val="es-CL"/>
        </w:rPr>
      </w:pPr>
      <w:r w:rsidRPr="007368A3">
        <w:rPr>
          <w:rFonts w:ascii="Arial" w:hAnsi="Arial" w:cs="Arial"/>
          <w:u w:val="single"/>
          <w:lang w:val="es-CL"/>
        </w:rPr>
        <w:t>Satisfactorio</w:t>
      </w:r>
      <w:r w:rsidRPr="007368A3">
        <w:rPr>
          <w:rFonts w:ascii="Arial" w:hAnsi="Arial" w:cs="Arial"/>
          <w:lang w:val="es-CL"/>
        </w:rPr>
        <w:t>.-</w:t>
      </w:r>
      <w:r w:rsidRPr="007368A3">
        <w:rPr>
          <w:rFonts w:ascii="Arial" w:hAnsi="Arial" w:cs="Arial"/>
          <w:bCs/>
          <w:lang w:val="es-CL"/>
        </w:rPr>
        <w:t xml:space="preserve"> </w:t>
      </w:r>
      <w:r w:rsidRPr="007368A3">
        <w:rPr>
          <w:rFonts w:ascii="Arial" w:hAnsi="Arial" w:cs="Arial"/>
          <w:lang w:val="es-CL"/>
        </w:rPr>
        <w:t>Significa que cumple el requisito y no requiere mayor detalle;</w:t>
      </w:r>
    </w:p>
    <w:p w14:paraId="6A10ADE1" w14:textId="77777777" w:rsidR="00E23AFD" w:rsidRPr="007368A3" w:rsidRDefault="00E23AFD" w:rsidP="00E23AFD">
      <w:pPr>
        <w:numPr>
          <w:ilvl w:val="1"/>
          <w:numId w:val="5"/>
        </w:numPr>
        <w:spacing w:before="120" w:after="120"/>
        <w:jc w:val="both"/>
        <w:rPr>
          <w:rFonts w:ascii="Arial" w:hAnsi="Arial" w:cs="Arial"/>
          <w:lang w:val="es-CL"/>
        </w:rPr>
      </w:pPr>
      <w:r w:rsidRPr="007368A3">
        <w:rPr>
          <w:rFonts w:ascii="Arial" w:hAnsi="Arial" w:cs="Arial"/>
          <w:u w:val="single"/>
          <w:lang w:val="es-CL"/>
        </w:rPr>
        <w:t>No satisfactorio</w:t>
      </w:r>
      <w:r w:rsidRPr="007368A3">
        <w:rPr>
          <w:rFonts w:ascii="Arial" w:hAnsi="Arial" w:cs="Arial"/>
          <w:lang w:val="es-CL"/>
        </w:rPr>
        <w:t xml:space="preserve">.- Significa que da cumplimiento sólo en forma parcial, o que no se da cumplimiento a un requisito. </w:t>
      </w:r>
    </w:p>
    <w:p w14:paraId="1CEB88C7" w14:textId="77777777" w:rsidR="00E23AFD" w:rsidRPr="007368A3" w:rsidRDefault="00E23AFD" w:rsidP="00E23AFD">
      <w:pPr>
        <w:numPr>
          <w:ilvl w:val="1"/>
          <w:numId w:val="5"/>
        </w:numPr>
        <w:spacing w:before="120" w:after="120"/>
        <w:jc w:val="both"/>
        <w:rPr>
          <w:rFonts w:ascii="Arial" w:hAnsi="Arial" w:cs="Arial"/>
          <w:lang w:val="es-CL"/>
        </w:rPr>
      </w:pPr>
      <w:r w:rsidRPr="007368A3">
        <w:rPr>
          <w:rFonts w:ascii="Arial" w:hAnsi="Arial" w:cs="Arial"/>
          <w:iCs/>
          <w:u w:val="single"/>
          <w:lang w:val="es-PE"/>
        </w:rPr>
        <w:t>No aplicable</w:t>
      </w:r>
      <w:r w:rsidRPr="007368A3">
        <w:rPr>
          <w:rFonts w:ascii="Arial" w:hAnsi="Arial" w:cs="Arial"/>
          <w:iCs/>
          <w:lang w:val="es-PE"/>
        </w:rPr>
        <w:t>.- Esta aplicación la utiliza el inspector cuando lo indicado en el requisito a verificar, no es aplicable para el CIAC o CEAC que se está evaluando</w:t>
      </w:r>
      <w:r w:rsidRPr="007368A3">
        <w:rPr>
          <w:rFonts w:ascii="Arial" w:hAnsi="Arial" w:cs="Arial"/>
          <w:lang w:val="es-CL"/>
        </w:rPr>
        <w:t>.</w:t>
      </w:r>
    </w:p>
    <w:p w14:paraId="12EAED52" w14:textId="77777777" w:rsidR="00E23AFD" w:rsidRPr="007368A3" w:rsidRDefault="00E23AFD" w:rsidP="00E23AFD">
      <w:pPr>
        <w:numPr>
          <w:ilvl w:val="0"/>
          <w:numId w:val="5"/>
        </w:numPr>
        <w:spacing w:before="120" w:after="120"/>
        <w:jc w:val="both"/>
        <w:rPr>
          <w:rFonts w:ascii="Arial" w:hAnsi="Arial" w:cs="Arial"/>
          <w:lang w:val="es-CL"/>
        </w:rPr>
      </w:pPr>
      <w:r w:rsidRPr="007368A3">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599F3103" w14:textId="77777777" w:rsidR="00E23AFD" w:rsidRPr="007368A3" w:rsidRDefault="00E23AFD" w:rsidP="00E23AFD">
      <w:pPr>
        <w:keepNext/>
        <w:numPr>
          <w:ilvl w:val="0"/>
          <w:numId w:val="5"/>
        </w:numPr>
        <w:spacing w:before="240" w:after="60"/>
        <w:jc w:val="both"/>
        <w:outlineLvl w:val="3"/>
        <w:rPr>
          <w:rFonts w:ascii="Arial" w:hAnsi="Arial" w:cs="Arial"/>
          <w:lang w:val="es-PE"/>
        </w:rPr>
      </w:pPr>
      <w:r w:rsidRPr="007368A3">
        <w:rPr>
          <w:rFonts w:ascii="Arial" w:hAnsi="Arial" w:cs="Arial"/>
          <w:iCs/>
          <w:lang w:val="es-PE"/>
        </w:rPr>
        <w:t xml:space="preserve">Observaciones. Es utilizada para ampliar cualquier explicación de la Casilla 13. </w:t>
      </w:r>
    </w:p>
    <w:p w14:paraId="131BFB1C" w14:textId="24835BC1" w:rsidR="007C2276" w:rsidRPr="007C2276" w:rsidRDefault="007C2276" w:rsidP="00E23AFD">
      <w:pPr>
        <w:spacing w:before="120" w:after="120"/>
        <w:jc w:val="both"/>
        <w:rPr>
          <w:rFonts w:ascii="Arial" w:hAnsi="Arial" w:cs="Arial"/>
          <w:lang w:val="es-PE"/>
        </w:rPr>
      </w:pPr>
    </w:p>
    <w:sectPr w:rsidR="007C2276" w:rsidRPr="007C2276"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812EE" w14:textId="77777777" w:rsidR="00527693" w:rsidRDefault="00527693">
      <w:r>
        <w:separator/>
      </w:r>
    </w:p>
    <w:p w14:paraId="56CB0635" w14:textId="77777777" w:rsidR="00527693" w:rsidRDefault="00527693"/>
  </w:endnote>
  <w:endnote w:type="continuationSeparator" w:id="0">
    <w:p w14:paraId="0B8FF425" w14:textId="77777777" w:rsidR="00527693" w:rsidRDefault="00527693">
      <w:r>
        <w:continuationSeparator/>
      </w:r>
    </w:p>
    <w:p w14:paraId="2C95D535" w14:textId="77777777" w:rsidR="00527693" w:rsidRDefault="00527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2127B7" w:rsidRDefault="002127B7"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C053A2">
      <w:rPr>
        <w:rFonts w:ascii="Arial" w:hAnsi="Arial" w:cs="Arial"/>
        <w:b/>
        <w:bCs/>
        <w:noProof/>
        <w:sz w:val="16"/>
        <w:szCs w:val="16"/>
      </w:rPr>
      <w:t>5</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C053A2">
      <w:rPr>
        <w:rFonts w:ascii="Arial" w:hAnsi="Arial" w:cs="Arial"/>
        <w:b/>
        <w:bCs/>
        <w:noProof/>
        <w:sz w:val="16"/>
        <w:szCs w:val="16"/>
      </w:rPr>
      <w:t>6</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3C91F" w14:textId="77777777" w:rsidR="00527693" w:rsidRDefault="00527693">
      <w:r>
        <w:separator/>
      </w:r>
    </w:p>
    <w:p w14:paraId="0B978F7E" w14:textId="77777777" w:rsidR="00527693" w:rsidRDefault="00527693"/>
  </w:footnote>
  <w:footnote w:type="continuationSeparator" w:id="0">
    <w:p w14:paraId="578756AB" w14:textId="77777777" w:rsidR="00527693" w:rsidRDefault="00527693">
      <w:r>
        <w:continuationSeparator/>
      </w:r>
    </w:p>
    <w:p w14:paraId="7E14BEED" w14:textId="77777777" w:rsidR="00527693" w:rsidRDefault="005276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2127B7" w:rsidRPr="00EC0388" w14:paraId="45ED33B5" w14:textId="77777777" w:rsidTr="0093449A">
      <w:trPr>
        <w:trHeight w:val="399"/>
        <w:jc w:val="center"/>
      </w:trPr>
      <w:tc>
        <w:tcPr>
          <w:tcW w:w="2551" w:type="dxa"/>
          <w:vMerge w:val="restart"/>
          <w:shd w:val="clear" w:color="auto" w:fill="FFFFFF"/>
        </w:tcPr>
        <w:p w14:paraId="183EDB05" w14:textId="77777777" w:rsidR="002127B7" w:rsidRPr="00EC0388" w:rsidRDefault="002127B7"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2127B7" w:rsidRPr="00F86D7D" w:rsidRDefault="002127B7" w:rsidP="0097375B">
          <w:pPr>
            <w:pStyle w:val="Encabezado"/>
            <w:jc w:val="center"/>
            <w:rPr>
              <w:rFonts w:ascii="Arial" w:hAnsi="Arial" w:cs="Arial"/>
              <w:b/>
              <w:sz w:val="24"/>
              <w:szCs w:val="24"/>
            </w:rPr>
          </w:pPr>
          <w:r>
            <w:rPr>
              <w:rFonts w:ascii="Calibri" w:hAnsi="Calibri" w:cs="Arial"/>
              <w:b/>
              <w:sz w:val="24"/>
              <w:szCs w:val="24"/>
            </w:rPr>
            <w:t>FORMATO</w:t>
          </w:r>
        </w:p>
      </w:tc>
    </w:tr>
    <w:tr w:rsidR="002127B7" w:rsidRPr="00EC0388" w14:paraId="6AA15371" w14:textId="77777777" w:rsidTr="0093449A">
      <w:trPr>
        <w:trHeight w:val="1177"/>
        <w:jc w:val="center"/>
      </w:trPr>
      <w:tc>
        <w:tcPr>
          <w:tcW w:w="2551" w:type="dxa"/>
          <w:vMerge/>
          <w:shd w:val="clear" w:color="auto" w:fill="FFFFFF"/>
        </w:tcPr>
        <w:p w14:paraId="37E58ED5" w14:textId="77777777" w:rsidR="002127B7" w:rsidRPr="00EC0388" w:rsidRDefault="002127B7" w:rsidP="0097375B">
          <w:pPr>
            <w:pStyle w:val="Encabezado"/>
            <w:rPr>
              <w:rFonts w:ascii="Arial" w:hAnsi="Arial" w:cs="Arial"/>
              <w:sz w:val="24"/>
              <w:szCs w:val="24"/>
            </w:rPr>
          </w:pPr>
        </w:p>
      </w:tc>
      <w:tc>
        <w:tcPr>
          <w:tcW w:w="7653" w:type="dxa"/>
          <w:gridSpan w:val="3"/>
          <w:shd w:val="clear" w:color="auto" w:fill="FFFFFF"/>
          <w:vAlign w:val="center"/>
        </w:tcPr>
        <w:p w14:paraId="7CA54051" w14:textId="43ED4E54" w:rsidR="002127B7" w:rsidRPr="00F86D7D" w:rsidRDefault="002127B7" w:rsidP="003A4CA7">
          <w:pPr>
            <w:pStyle w:val="Encabezado"/>
            <w:jc w:val="center"/>
            <w:rPr>
              <w:rFonts w:ascii="Arial" w:hAnsi="Arial" w:cs="Arial"/>
              <w:sz w:val="24"/>
              <w:szCs w:val="24"/>
            </w:rPr>
          </w:pPr>
          <w:r>
            <w:rPr>
              <w:rFonts w:ascii="Arial" w:hAnsi="Arial" w:cs="Arial"/>
              <w:sz w:val="24"/>
              <w:szCs w:val="24"/>
            </w:rPr>
            <w:t>LV</w:t>
          </w:r>
          <w:r w:rsidR="003A4CA7">
            <w:rPr>
              <w:rFonts w:ascii="Arial" w:hAnsi="Arial" w:cs="Arial"/>
              <w:sz w:val="24"/>
              <w:szCs w:val="24"/>
            </w:rPr>
            <w:t>4</w:t>
          </w:r>
          <w:r>
            <w:rPr>
              <w:rFonts w:ascii="Arial" w:hAnsi="Arial" w:cs="Arial"/>
              <w:sz w:val="24"/>
              <w:szCs w:val="24"/>
            </w:rPr>
            <w:t xml:space="preserve"> – </w:t>
          </w:r>
          <w:r w:rsidR="003A4CA7" w:rsidRPr="003A4CA7">
            <w:rPr>
              <w:rFonts w:ascii="Arial" w:hAnsi="Arial" w:cs="Arial"/>
              <w:sz w:val="24"/>
              <w:szCs w:val="24"/>
            </w:rPr>
            <w:t>EQUIPAMIENTO, MATERIAL Y AYUDAS A LA INSTRUCCIÓN</w:t>
          </w:r>
        </w:p>
      </w:tc>
    </w:tr>
    <w:tr w:rsidR="002127B7" w:rsidRPr="00D55428" w14:paraId="2646E161" w14:textId="77777777" w:rsidTr="0093449A">
      <w:trPr>
        <w:trHeight w:val="458"/>
        <w:jc w:val="center"/>
      </w:trPr>
      <w:tc>
        <w:tcPr>
          <w:tcW w:w="2551" w:type="dxa"/>
          <w:shd w:val="clear" w:color="auto" w:fill="FFFFFF"/>
          <w:vAlign w:val="center"/>
        </w:tcPr>
        <w:p w14:paraId="4A0B052B" w14:textId="77777777" w:rsidR="002127B7" w:rsidRPr="00D55428" w:rsidRDefault="002127B7"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2072FDE4" w:rsidR="002127B7" w:rsidRPr="00D55428" w:rsidRDefault="002127B7" w:rsidP="00CB61D4">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sidR="00CB61D4">
            <w:rPr>
              <w:rFonts w:ascii="Arial" w:hAnsi="Arial" w:cs="Arial"/>
              <w:sz w:val="16"/>
              <w:szCs w:val="16"/>
            </w:rPr>
            <w:t>43</w:t>
          </w:r>
        </w:p>
      </w:tc>
      <w:tc>
        <w:tcPr>
          <w:tcW w:w="2551" w:type="dxa"/>
          <w:shd w:val="clear" w:color="auto" w:fill="FFFFFF"/>
          <w:vAlign w:val="center"/>
        </w:tcPr>
        <w:p w14:paraId="50BFB3D6" w14:textId="26EAE413" w:rsidR="002127B7" w:rsidRPr="00D55428" w:rsidRDefault="002127B7" w:rsidP="00CB61D4">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CB61D4" w:rsidRPr="00CB61D4">
            <w:rPr>
              <w:rFonts w:ascii="Arial" w:hAnsi="Arial" w:cs="Arial"/>
              <w:b/>
              <w:sz w:val="16"/>
              <w:szCs w:val="16"/>
            </w:rPr>
            <w:t>GCEP-1.0-12-224</w:t>
          </w:r>
        </w:p>
      </w:tc>
      <w:tc>
        <w:tcPr>
          <w:tcW w:w="2551" w:type="dxa"/>
          <w:shd w:val="clear" w:color="auto" w:fill="FFFFFF"/>
          <w:vAlign w:val="center"/>
        </w:tcPr>
        <w:p w14:paraId="656304A3" w14:textId="70D799C5" w:rsidR="002127B7" w:rsidRPr="00D55428" w:rsidRDefault="002127B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2127B7" w:rsidRDefault="002127B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6108E156" w:rsidR="002127B7" w:rsidRPr="00D55428" w:rsidRDefault="00CB61D4" w:rsidP="00CB61D4">
          <w:pPr>
            <w:pStyle w:val="Encabezado"/>
            <w:jc w:val="center"/>
            <w:rPr>
              <w:rFonts w:ascii="Arial" w:hAnsi="Arial" w:cs="Arial"/>
              <w:sz w:val="16"/>
              <w:szCs w:val="16"/>
            </w:rPr>
          </w:pPr>
          <w:r w:rsidRPr="00CB61D4">
            <w:rPr>
              <w:rFonts w:ascii="Arial" w:hAnsi="Arial" w:cs="Arial"/>
              <w:b/>
              <w:sz w:val="16"/>
              <w:szCs w:val="16"/>
            </w:rPr>
            <w:t>15</w:t>
          </w:r>
          <w:r w:rsidR="002127B7" w:rsidRPr="00CB61D4">
            <w:rPr>
              <w:rFonts w:ascii="Arial" w:hAnsi="Arial" w:cs="Arial"/>
              <w:b/>
              <w:sz w:val="16"/>
              <w:szCs w:val="16"/>
            </w:rPr>
            <w:t>/</w:t>
          </w:r>
          <w:r w:rsidRPr="00CB61D4">
            <w:rPr>
              <w:rFonts w:ascii="Arial" w:hAnsi="Arial" w:cs="Arial"/>
              <w:b/>
              <w:sz w:val="16"/>
              <w:szCs w:val="16"/>
            </w:rPr>
            <w:t>03</w:t>
          </w:r>
          <w:r w:rsidR="002127B7" w:rsidRPr="00CB61D4">
            <w:rPr>
              <w:rFonts w:ascii="Arial" w:hAnsi="Arial" w:cs="Arial"/>
              <w:b/>
              <w:sz w:val="16"/>
              <w:szCs w:val="16"/>
            </w:rPr>
            <w:t>/</w:t>
          </w:r>
          <w:r w:rsidRPr="00CB61D4">
            <w:rPr>
              <w:rFonts w:ascii="Arial" w:hAnsi="Arial" w:cs="Arial"/>
              <w:b/>
              <w:sz w:val="16"/>
              <w:szCs w:val="16"/>
            </w:rPr>
            <w:t>2021</w:t>
          </w:r>
        </w:p>
      </w:tc>
    </w:tr>
  </w:tbl>
  <w:p w14:paraId="08410D46" w14:textId="77777777" w:rsidR="002127B7" w:rsidRDefault="002127B7">
    <w:pPr>
      <w:pStyle w:val="Encabezado"/>
    </w:pPr>
  </w:p>
  <w:p w14:paraId="42A6F166" w14:textId="77777777" w:rsidR="002127B7" w:rsidRDefault="002127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2127B7"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2127B7" w:rsidRPr="00EC0388" w:rsidRDefault="002127B7"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2127B7" w:rsidRPr="00F86D7D" w:rsidRDefault="002127B7" w:rsidP="0097375B">
          <w:pPr>
            <w:pStyle w:val="Encabezado"/>
            <w:jc w:val="center"/>
            <w:rPr>
              <w:rFonts w:ascii="Arial" w:hAnsi="Arial" w:cs="Arial"/>
              <w:b/>
              <w:sz w:val="24"/>
              <w:szCs w:val="24"/>
            </w:rPr>
          </w:pPr>
          <w:r>
            <w:rPr>
              <w:rFonts w:ascii="Calibri" w:hAnsi="Calibri" w:cs="Arial"/>
              <w:b/>
              <w:sz w:val="24"/>
              <w:szCs w:val="24"/>
            </w:rPr>
            <w:t>MANUAL</w:t>
          </w:r>
        </w:p>
      </w:tc>
    </w:tr>
    <w:tr w:rsidR="002127B7"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2127B7" w:rsidRPr="00EC0388" w:rsidRDefault="002127B7"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2127B7" w:rsidRPr="00F86D7D" w:rsidRDefault="002127B7" w:rsidP="0097375B">
          <w:pPr>
            <w:pStyle w:val="Encabezado"/>
            <w:jc w:val="center"/>
            <w:rPr>
              <w:rFonts w:ascii="Arial" w:hAnsi="Arial" w:cs="Arial"/>
              <w:sz w:val="24"/>
              <w:szCs w:val="24"/>
            </w:rPr>
          </w:pPr>
          <w:r>
            <w:rPr>
              <w:rFonts w:ascii="Arial" w:hAnsi="Arial" w:cs="Arial"/>
              <w:sz w:val="24"/>
              <w:szCs w:val="24"/>
            </w:rPr>
            <w:t>NOMBRE DEL MANUAL</w:t>
          </w:r>
        </w:p>
      </w:tc>
    </w:tr>
    <w:tr w:rsidR="002127B7"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2127B7" w:rsidRPr="00D55428" w:rsidRDefault="002127B7"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2127B7" w:rsidRPr="00D55428" w:rsidRDefault="002127B7"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2127B7" w:rsidRPr="00D55428" w:rsidRDefault="002127B7"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2127B7" w:rsidRPr="00D55428" w:rsidRDefault="002127B7"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2127B7" w:rsidRPr="00D55428" w:rsidRDefault="002127B7"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2127B7" w:rsidRPr="00D55428" w:rsidRDefault="002127B7"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2127B7" w:rsidRDefault="00212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F89"/>
    <w:multiLevelType w:val="hybridMultilevel"/>
    <w:tmpl w:val="E348F392"/>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1">
    <w:nsid w:val="08752BCC"/>
    <w:multiLevelType w:val="multilevel"/>
    <w:tmpl w:val="4A2AB618"/>
    <w:lvl w:ilvl="0">
      <w:start w:val="2"/>
      <w:numFmt w:val="decimal"/>
      <w:lvlText w:val="%1-"/>
      <w:lvlJc w:val="left"/>
      <w:pPr>
        <w:ind w:left="435" w:hanging="435"/>
      </w:pPr>
      <w:rPr>
        <w:rFonts w:hint="default"/>
      </w:rPr>
    </w:lvl>
    <w:lvl w:ilvl="1">
      <w:start w:val="27"/>
      <w:numFmt w:val="decimal"/>
      <w:lvlText w:val="%1-%2."/>
      <w:lvlJc w:val="left"/>
      <w:pPr>
        <w:ind w:left="115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83076"/>
    <w:multiLevelType w:val="hybridMultilevel"/>
    <w:tmpl w:val="BCE64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113F03"/>
    <w:multiLevelType w:val="hybridMultilevel"/>
    <w:tmpl w:val="281C02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3577F3B"/>
    <w:multiLevelType w:val="multilevel"/>
    <w:tmpl w:val="8E62DA9A"/>
    <w:lvl w:ilvl="0">
      <w:start w:val="2"/>
      <w:numFmt w:val="decimal"/>
      <w:lvlText w:val="%1-"/>
      <w:lvlJc w:val="left"/>
      <w:pPr>
        <w:ind w:left="375" w:hanging="375"/>
      </w:pPr>
      <w:rPr>
        <w:rFonts w:hint="default"/>
      </w:rPr>
    </w:lvl>
    <w:lvl w:ilvl="1">
      <w:start w:val="2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7">
    <w:nsid w:val="334A632C"/>
    <w:multiLevelType w:val="hybridMultilevel"/>
    <w:tmpl w:val="F626CB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81B2E26"/>
    <w:multiLevelType w:val="hybridMultilevel"/>
    <w:tmpl w:val="308CF7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0">
    <w:nsid w:val="417A3980"/>
    <w:multiLevelType w:val="hybridMultilevel"/>
    <w:tmpl w:val="49884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4930D4E"/>
    <w:multiLevelType w:val="hybridMultilevel"/>
    <w:tmpl w:val="B802A12C"/>
    <w:lvl w:ilvl="0" w:tplc="FFFFFFFF">
      <w:start w:val="1"/>
      <w:numFmt w:val="decimal"/>
      <w:lvlText w:val="%1."/>
      <w:lvlJc w:val="left"/>
      <w:pPr>
        <w:tabs>
          <w:tab w:val="num" w:pos="4398"/>
        </w:tabs>
        <w:ind w:left="4398" w:hanging="570"/>
      </w:pPr>
      <w:rPr>
        <w:rFonts w:hint="default"/>
      </w:rPr>
    </w:lvl>
    <w:lvl w:ilvl="1" w:tplc="FFFFFFFF">
      <w:numFmt w:val="none"/>
      <w:lvlText w:val=""/>
      <w:lvlJc w:val="left"/>
      <w:pPr>
        <w:tabs>
          <w:tab w:val="num" w:pos="3828"/>
        </w:tabs>
      </w:pPr>
    </w:lvl>
    <w:lvl w:ilvl="2" w:tplc="FFFFFFFF">
      <w:numFmt w:val="none"/>
      <w:lvlText w:val=""/>
      <w:lvlJc w:val="left"/>
      <w:pPr>
        <w:tabs>
          <w:tab w:val="num" w:pos="3828"/>
        </w:tabs>
      </w:pPr>
    </w:lvl>
    <w:lvl w:ilvl="3" w:tplc="FFFFFFFF">
      <w:numFmt w:val="none"/>
      <w:lvlText w:val=""/>
      <w:lvlJc w:val="left"/>
      <w:pPr>
        <w:tabs>
          <w:tab w:val="num" w:pos="3828"/>
        </w:tabs>
      </w:pPr>
    </w:lvl>
    <w:lvl w:ilvl="4" w:tplc="FFFFFFFF">
      <w:numFmt w:val="none"/>
      <w:lvlText w:val=""/>
      <w:lvlJc w:val="left"/>
      <w:pPr>
        <w:tabs>
          <w:tab w:val="num" w:pos="3828"/>
        </w:tabs>
      </w:pPr>
    </w:lvl>
    <w:lvl w:ilvl="5" w:tplc="FFFFFFFF">
      <w:numFmt w:val="none"/>
      <w:lvlText w:val=""/>
      <w:lvlJc w:val="left"/>
      <w:pPr>
        <w:tabs>
          <w:tab w:val="num" w:pos="3828"/>
        </w:tabs>
      </w:pPr>
    </w:lvl>
    <w:lvl w:ilvl="6" w:tplc="FFFFFFFF">
      <w:numFmt w:val="none"/>
      <w:lvlText w:val=""/>
      <w:lvlJc w:val="left"/>
      <w:pPr>
        <w:tabs>
          <w:tab w:val="num" w:pos="3828"/>
        </w:tabs>
      </w:pPr>
    </w:lvl>
    <w:lvl w:ilvl="7" w:tplc="FFFFFFFF">
      <w:numFmt w:val="none"/>
      <w:lvlText w:val=""/>
      <w:lvlJc w:val="left"/>
      <w:pPr>
        <w:tabs>
          <w:tab w:val="num" w:pos="3828"/>
        </w:tabs>
      </w:pPr>
    </w:lvl>
    <w:lvl w:ilvl="8" w:tplc="FFFFFFFF">
      <w:numFmt w:val="none"/>
      <w:lvlText w:val=""/>
      <w:lvlJc w:val="left"/>
      <w:pPr>
        <w:tabs>
          <w:tab w:val="num" w:pos="3828"/>
        </w:tabs>
      </w:pPr>
    </w:lvl>
  </w:abstractNum>
  <w:abstractNum w:abstractNumId="12">
    <w:nsid w:val="46BD729A"/>
    <w:multiLevelType w:val="hybridMultilevel"/>
    <w:tmpl w:val="A0CEA418"/>
    <w:lvl w:ilvl="0" w:tplc="FFFFFFFF">
      <w:start w:val="1"/>
      <w:numFmt w:val="decimal"/>
      <w:lvlText w:val="%1."/>
      <w:lvlJc w:val="left"/>
      <w:pPr>
        <w:tabs>
          <w:tab w:val="num" w:pos="570"/>
        </w:tabs>
        <w:ind w:left="570" w:hanging="510"/>
      </w:pPr>
      <w:rPr>
        <w:rFonts w:hint="default"/>
      </w:rPr>
    </w:lvl>
    <w:lvl w:ilvl="1" w:tplc="CD500B08">
      <w:start w:val="1"/>
      <w:numFmt w:val="decimal"/>
      <w:lvlText w:val="2.%2"/>
      <w:lvlJc w:val="left"/>
      <w:pPr>
        <w:tabs>
          <w:tab w:val="num" w:pos="360"/>
        </w:tabs>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56FD5F57"/>
    <w:multiLevelType w:val="hybridMultilevel"/>
    <w:tmpl w:val="A4140CFA"/>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15">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F3C579A"/>
    <w:multiLevelType w:val="hybridMultilevel"/>
    <w:tmpl w:val="F26A8422"/>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684117F"/>
    <w:multiLevelType w:val="hybridMultilevel"/>
    <w:tmpl w:val="ED58FFBC"/>
    <w:lvl w:ilvl="0" w:tplc="FFFFFFFF">
      <w:start w:val="1"/>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A260F69"/>
    <w:multiLevelType w:val="hybridMultilevel"/>
    <w:tmpl w:val="561A7DC2"/>
    <w:lvl w:ilvl="0" w:tplc="FFFFFFFF">
      <w:start w:val="1"/>
      <w:numFmt w:val="lowerLetter"/>
      <w:lvlText w:val="%1)"/>
      <w:lvlJc w:val="left"/>
      <w:pPr>
        <w:tabs>
          <w:tab w:val="num" w:pos="567"/>
        </w:tabs>
        <w:ind w:left="567" w:hanging="567"/>
      </w:pPr>
      <w:rPr>
        <w:rFonts w:ascii="Arial" w:hAnsi="Arial" w:hint="default"/>
        <w:b w:val="0"/>
        <w:i w:val="0"/>
        <w:sz w:val="20"/>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6A730308"/>
    <w:multiLevelType w:val="hybridMultilevel"/>
    <w:tmpl w:val="0854E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E3B27BF"/>
    <w:multiLevelType w:val="hybridMultilevel"/>
    <w:tmpl w:val="210ADD56"/>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8AB1D01"/>
    <w:multiLevelType w:val="hybridMultilevel"/>
    <w:tmpl w:val="569E7C34"/>
    <w:lvl w:ilvl="0" w:tplc="4A0C159C">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A9E4381"/>
    <w:multiLevelType w:val="hybridMultilevel"/>
    <w:tmpl w:val="3E6C2A06"/>
    <w:lvl w:ilvl="0" w:tplc="9194465E">
      <w:start w:val="5"/>
      <w:numFmt w:val="decimal"/>
      <w:lvlText w:val="%1."/>
      <w:lvlJc w:val="left"/>
      <w:pPr>
        <w:ind w:left="720"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E11310C"/>
    <w:multiLevelType w:val="hybridMultilevel"/>
    <w:tmpl w:val="8F44C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E1E24BC"/>
    <w:multiLevelType w:val="multilevel"/>
    <w:tmpl w:val="C338E36A"/>
    <w:lvl w:ilvl="0">
      <w:start w:val="1"/>
      <w:numFmt w:val="decimal"/>
      <w:lvlText w:val="%1."/>
      <w:lvlJc w:val="center"/>
      <w:pPr>
        <w:tabs>
          <w:tab w:val="num" w:pos="648"/>
        </w:tabs>
        <w:ind w:left="0" w:firstLine="288"/>
      </w:pPr>
      <w:rPr>
        <w:rFonts w:ascii="Helvetica" w:hAnsi="Helvetica" w:cs="Helvetica" w:hint="default"/>
        <w:b/>
        <w:i w:val="0"/>
        <w:color w:val="auto"/>
        <w:sz w:val="18"/>
        <w:szCs w:val="18"/>
      </w:rPr>
    </w:lvl>
    <w:lvl w:ilvl="1">
      <w:start w:val="1"/>
      <w:numFmt w:val="decimal"/>
      <w:lvlText w:val="2.%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num w:numId="1">
    <w:abstractNumId w:val="5"/>
  </w:num>
  <w:num w:numId="2">
    <w:abstractNumId w:val="15"/>
  </w:num>
  <w:num w:numId="3">
    <w:abstractNumId w:val="24"/>
  </w:num>
  <w:num w:numId="4">
    <w:abstractNumId w:val="18"/>
  </w:num>
  <w:num w:numId="5">
    <w:abstractNumId w:val="20"/>
  </w:num>
  <w:num w:numId="6">
    <w:abstractNumId w:val="12"/>
  </w:num>
  <w:num w:numId="7">
    <w:abstractNumId w:val="13"/>
  </w:num>
  <w:num w:numId="8">
    <w:abstractNumId w:val="17"/>
  </w:num>
  <w:num w:numId="9">
    <w:abstractNumId w:val="9"/>
  </w:num>
  <w:num w:numId="10">
    <w:abstractNumId w:val="1"/>
  </w:num>
  <w:num w:numId="11">
    <w:abstractNumId w:val="23"/>
  </w:num>
  <w:num w:numId="12">
    <w:abstractNumId w:val="2"/>
  </w:num>
  <w:num w:numId="13">
    <w:abstractNumId w:val="3"/>
  </w:num>
  <w:num w:numId="14">
    <w:abstractNumId w:val="19"/>
  </w:num>
  <w:num w:numId="15">
    <w:abstractNumId w:val="22"/>
  </w:num>
  <w:num w:numId="16">
    <w:abstractNumId w:val="0"/>
  </w:num>
  <w:num w:numId="17">
    <w:abstractNumId w:val="4"/>
  </w:num>
  <w:num w:numId="18">
    <w:abstractNumId w:val="16"/>
  </w:num>
  <w:num w:numId="19">
    <w:abstractNumId w:val="21"/>
  </w:num>
  <w:num w:numId="20">
    <w:abstractNumId w:val="11"/>
  </w:num>
  <w:num w:numId="21">
    <w:abstractNumId w:val="6"/>
  </w:num>
  <w:num w:numId="22">
    <w:abstractNumId w:val="8"/>
  </w:num>
  <w:num w:numId="23">
    <w:abstractNumId w:val="7"/>
  </w:num>
  <w:num w:numId="24">
    <w:abstractNumId w:val="26"/>
  </w:num>
  <w:num w:numId="25">
    <w:abstractNumId w:val="10"/>
  </w:num>
  <w:num w:numId="26">
    <w:abstractNumId w:val="25"/>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75A3"/>
    <w:rsid w:val="00107C85"/>
    <w:rsid w:val="001106EB"/>
    <w:rsid w:val="00112DD2"/>
    <w:rsid w:val="00112E03"/>
    <w:rsid w:val="00115124"/>
    <w:rsid w:val="001223E1"/>
    <w:rsid w:val="00123F51"/>
    <w:rsid w:val="00126BA9"/>
    <w:rsid w:val="001336DD"/>
    <w:rsid w:val="00135D9A"/>
    <w:rsid w:val="00136892"/>
    <w:rsid w:val="00140594"/>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6217"/>
    <w:rsid w:val="001F0E08"/>
    <w:rsid w:val="001F2102"/>
    <w:rsid w:val="001F59D7"/>
    <w:rsid w:val="001F7C4C"/>
    <w:rsid w:val="0020024C"/>
    <w:rsid w:val="00200780"/>
    <w:rsid w:val="0020097D"/>
    <w:rsid w:val="00200EFA"/>
    <w:rsid w:val="00204C60"/>
    <w:rsid w:val="00210BB4"/>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4C0E"/>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219E"/>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08C2"/>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D2BC5"/>
    <w:rsid w:val="003D4C52"/>
    <w:rsid w:val="003D5599"/>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30B9"/>
    <w:rsid w:val="0044316D"/>
    <w:rsid w:val="00451CBB"/>
    <w:rsid w:val="004524B2"/>
    <w:rsid w:val="00452707"/>
    <w:rsid w:val="00452A04"/>
    <w:rsid w:val="004540AB"/>
    <w:rsid w:val="00457373"/>
    <w:rsid w:val="004574FF"/>
    <w:rsid w:val="004610EC"/>
    <w:rsid w:val="00462DED"/>
    <w:rsid w:val="004706C2"/>
    <w:rsid w:val="00470F03"/>
    <w:rsid w:val="0047164A"/>
    <w:rsid w:val="00471C5B"/>
    <w:rsid w:val="00474FB4"/>
    <w:rsid w:val="00476CBF"/>
    <w:rsid w:val="00476E93"/>
    <w:rsid w:val="004772F7"/>
    <w:rsid w:val="004775C8"/>
    <w:rsid w:val="00480482"/>
    <w:rsid w:val="00480A76"/>
    <w:rsid w:val="0048143D"/>
    <w:rsid w:val="00490FD8"/>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60B1"/>
    <w:rsid w:val="00527008"/>
    <w:rsid w:val="0052724B"/>
    <w:rsid w:val="0052751A"/>
    <w:rsid w:val="00527693"/>
    <w:rsid w:val="00530F17"/>
    <w:rsid w:val="00535915"/>
    <w:rsid w:val="00536A5F"/>
    <w:rsid w:val="00536B06"/>
    <w:rsid w:val="005419DD"/>
    <w:rsid w:val="00542432"/>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20B8"/>
    <w:rsid w:val="00603968"/>
    <w:rsid w:val="00604EE9"/>
    <w:rsid w:val="00605BAD"/>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21286"/>
    <w:rsid w:val="007215E5"/>
    <w:rsid w:val="007237EC"/>
    <w:rsid w:val="00723AD4"/>
    <w:rsid w:val="00725C4D"/>
    <w:rsid w:val="00727D58"/>
    <w:rsid w:val="00727EFD"/>
    <w:rsid w:val="00731507"/>
    <w:rsid w:val="00733295"/>
    <w:rsid w:val="007343F4"/>
    <w:rsid w:val="00734A33"/>
    <w:rsid w:val="00735A5F"/>
    <w:rsid w:val="007368A3"/>
    <w:rsid w:val="00741497"/>
    <w:rsid w:val="007418F4"/>
    <w:rsid w:val="0074365A"/>
    <w:rsid w:val="00744766"/>
    <w:rsid w:val="00745072"/>
    <w:rsid w:val="007453D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276"/>
    <w:rsid w:val="007C2A1F"/>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45FE"/>
    <w:rsid w:val="008242C8"/>
    <w:rsid w:val="0082435A"/>
    <w:rsid w:val="00825FD0"/>
    <w:rsid w:val="00831F4E"/>
    <w:rsid w:val="008331C7"/>
    <w:rsid w:val="00833D03"/>
    <w:rsid w:val="008343E9"/>
    <w:rsid w:val="0083503B"/>
    <w:rsid w:val="0083644D"/>
    <w:rsid w:val="0084025A"/>
    <w:rsid w:val="0084059D"/>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7365"/>
    <w:rsid w:val="00880359"/>
    <w:rsid w:val="00880687"/>
    <w:rsid w:val="008806A3"/>
    <w:rsid w:val="00881E9F"/>
    <w:rsid w:val="00882CB0"/>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E7E70"/>
    <w:rsid w:val="008F796F"/>
    <w:rsid w:val="008F7F96"/>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6595"/>
    <w:rsid w:val="00AD2352"/>
    <w:rsid w:val="00AD244D"/>
    <w:rsid w:val="00AD320F"/>
    <w:rsid w:val="00AD5FEA"/>
    <w:rsid w:val="00AD66CB"/>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B49"/>
    <w:rsid w:val="00BA39A8"/>
    <w:rsid w:val="00BA602B"/>
    <w:rsid w:val="00BA64F7"/>
    <w:rsid w:val="00BA6748"/>
    <w:rsid w:val="00BA730F"/>
    <w:rsid w:val="00BA7710"/>
    <w:rsid w:val="00BB2097"/>
    <w:rsid w:val="00BB24C3"/>
    <w:rsid w:val="00BB353A"/>
    <w:rsid w:val="00BC1130"/>
    <w:rsid w:val="00BC20B3"/>
    <w:rsid w:val="00BC2A36"/>
    <w:rsid w:val="00BC4671"/>
    <w:rsid w:val="00BC5B76"/>
    <w:rsid w:val="00BD3F2F"/>
    <w:rsid w:val="00BE5C37"/>
    <w:rsid w:val="00BE6E3C"/>
    <w:rsid w:val="00BE705C"/>
    <w:rsid w:val="00BE7D02"/>
    <w:rsid w:val="00BF17A7"/>
    <w:rsid w:val="00BF23A4"/>
    <w:rsid w:val="00BF7B17"/>
    <w:rsid w:val="00C02B93"/>
    <w:rsid w:val="00C03ED1"/>
    <w:rsid w:val="00C04F8F"/>
    <w:rsid w:val="00C053A2"/>
    <w:rsid w:val="00C0651B"/>
    <w:rsid w:val="00C069D5"/>
    <w:rsid w:val="00C105E5"/>
    <w:rsid w:val="00C1276B"/>
    <w:rsid w:val="00C134BF"/>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61D4"/>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70D6E"/>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476C"/>
    <w:rsid w:val="00DE6814"/>
    <w:rsid w:val="00DF070F"/>
    <w:rsid w:val="00DF7FCA"/>
    <w:rsid w:val="00E01F17"/>
    <w:rsid w:val="00E047F5"/>
    <w:rsid w:val="00E06063"/>
    <w:rsid w:val="00E0698F"/>
    <w:rsid w:val="00E069CA"/>
    <w:rsid w:val="00E077CA"/>
    <w:rsid w:val="00E102E8"/>
    <w:rsid w:val="00E2386D"/>
    <w:rsid w:val="00E23AF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9CC"/>
    <w:rsid w:val="00F4085C"/>
    <w:rsid w:val="00F41D68"/>
    <w:rsid w:val="00F43012"/>
    <w:rsid w:val="00F4348C"/>
    <w:rsid w:val="00F443A2"/>
    <w:rsid w:val="00F44857"/>
    <w:rsid w:val="00F44C3C"/>
    <w:rsid w:val="00F44DB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31B9"/>
    <w:rsid w:val="00FA300F"/>
    <w:rsid w:val="00FA366D"/>
    <w:rsid w:val="00FA3C87"/>
    <w:rsid w:val="00FA749B"/>
    <w:rsid w:val="00FB2835"/>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7"/>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9"/>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2E77CB96-9A69-4967-9E61-8B95148162C9}">
  <ds:schemaRefs>
    <ds:schemaRef ds:uri="http://schemas.openxmlformats.org/officeDocument/2006/bibliography"/>
  </ds:schemaRefs>
</ds:datastoreItem>
</file>

<file path=customXml/itemProps2.xml><?xml version="1.0" encoding="utf-8"?>
<ds:datastoreItem xmlns:ds="http://schemas.openxmlformats.org/officeDocument/2006/customXml" ds:itemID="{560F0975-F2DF-4CDD-A153-06D0D436CB42}"/>
</file>

<file path=customXml/itemProps3.xml><?xml version="1.0" encoding="utf-8"?>
<ds:datastoreItem xmlns:ds="http://schemas.openxmlformats.org/officeDocument/2006/customXml" ds:itemID="{E83A1D7B-5CF2-4027-904D-B0259CD1B380}"/>
</file>

<file path=customXml/itemProps4.xml><?xml version="1.0" encoding="utf-8"?>
<ds:datastoreItem xmlns:ds="http://schemas.openxmlformats.org/officeDocument/2006/customXml" ds:itemID="{200E6E09-E238-4B50-945B-4DB4DC0FF669}"/>
</file>

<file path=docProps/app.xml><?xml version="1.0" encoding="utf-8"?>
<Properties xmlns="http://schemas.openxmlformats.org/officeDocument/2006/extended-properties" xmlns:vt="http://schemas.openxmlformats.org/officeDocument/2006/docPropsVTypes">
  <Template>Normal</Template>
  <TotalTime>25</TotalTime>
  <Pages>6</Pages>
  <Words>1938</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13</cp:revision>
  <cp:lastPrinted>2011-09-26T16:22:00Z</cp:lastPrinted>
  <dcterms:created xsi:type="dcterms:W3CDTF">2020-06-30T00:10:00Z</dcterms:created>
  <dcterms:modified xsi:type="dcterms:W3CDTF">2021-03-15T20:54:00Z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