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DE39" w14:textId="77777777" w:rsidR="00685B59" w:rsidRPr="00AC18CE" w:rsidRDefault="00685B59" w:rsidP="00685B59">
      <w:pPr>
        <w:pStyle w:val="Ttulo4"/>
        <w:rPr>
          <w:lang w:val="es-PE"/>
        </w:rPr>
      </w:pPr>
      <w:r w:rsidRPr="00AC18CE">
        <w:rPr>
          <w:lang w:val="es-PE"/>
        </w:rPr>
        <w:t>Introducción</w:t>
      </w:r>
    </w:p>
    <w:p w14:paraId="7C69E8E6" w14:textId="77777777" w:rsidR="00685B59" w:rsidRPr="00AC18CE" w:rsidRDefault="00685B59" w:rsidP="0091778A">
      <w:pPr>
        <w:tabs>
          <w:tab w:val="left" w:pos="426"/>
        </w:tabs>
        <w:suppressAutoHyphens/>
        <w:spacing w:before="120" w:after="120"/>
        <w:jc w:val="both"/>
        <w:rPr>
          <w:rFonts w:ascii="Arial" w:hAnsi="Arial" w:cs="Arial"/>
          <w:lang w:val="es-PE"/>
        </w:rPr>
      </w:pPr>
      <w:r w:rsidRPr="00AC18CE">
        <w:rPr>
          <w:rFonts w:ascii="Arial" w:hAnsi="Arial" w:cs="Arial"/>
          <w:lang w:val="es-PE"/>
        </w:rPr>
        <w:t xml:space="preserve">El presente formato se utiliza por el inspector de la </w:t>
      </w:r>
      <w:r>
        <w:rPr>
          <w:rFonts w:ascii="Arial" w:hAnsi="Arial" w:cs="Arial"/>
          <w:lang w:val="es-PE"/>
        </w:rPr>
        <w:t>AEROCIVIL</w:t>
      </w:r>
      <w:r w:rsidRPr="00AC18CE">
        <w:rPr>
          <w:rFonts w:ascii="Arial" w:hAnsi="Arial" w:cs="Arial"/>
          <w:lang w:val="es-PE"/>
        </w:rPr>
        <w:t xml:space="preserve"> para realizar la evaluación del manual del SMS en un CIAC 141 Tipo 3.  Esta actividad corresponde al proceso de establecimiento del SMS por parte del postulante a una certificación de centro de instrucción de aeronáutica civil, que realizará actividades de vuelo y constituye una actividad crítica toda vez que en base a este manual el CIAC realizará la implementación del SMS cuando inicie sus operaciones.</w:t>
      </w:r>
    </w:p>
    <w:p w14:paraId="0618C89A" w14:textId="13C95759" w:rsidR="00685B59" w:rsidRDefault="00685B59" w:rsidP="0091778A">
      <w:pPr>
        <w:tabs>
          <w:tab w:val="left" w:pos="426"/>
        </w:tabs>
        <w:suppressAutoHyphens/>
        <w:spacing w:before="120" w:after="120"/>
        <w:jc w:val="both"/>
        <w:rPr>
          <w:rFonts w:ascii="Arial" w:hAnsi="Arial" w:cs="Arial"/>
          <w:lang w:val="es-PE"/>
        </w:rPr>
      </w:pPr>
      <w:r w:rsidRPr="00AC18CE">
        <w:rPr>
          <w:rFonts w:ascii="Arial" w:hAnsi="Arial" w:cs="Arial"/>
          <w:lang w:val="es-PE"/>
        </w:rPr>
        <w:t xml:space="preserve">Para realizar la evaluación de este manual, es necesario que el inspector de la </w:t>
      </w:r>
      <w:r>
        <w:rPr>
          <w:rFonts w:ascii="Arial" w:hAnsi="Arial" w:cs="Arial"/>
          <w:lang w:val="es-PE"/>
        </w:rPr>
        <w:t>AEROCIVIL</w:t>
      </w:r>
      <w:r w:rsidRPr="00AC18CE">
        <w:rPr>
          <w:rFonts w:ascii="Arial" w:hAnsi="Arial" w:cs="Arial"/>
          <w:lang w:val="es-PE"/>
        </w:rPr>
        <w:t xml:space="preserve"> esté familiarizado con los requisitos del SMS establecidos en el </w:t>
      </w:r>
      <w:r w:rsidRPr="00680793">
        <w:rPr>
          <w:rFonts w:ascii="Arial" w:hAnsi="Arial" w:cs="Arial"/>
          <w:lang w:val="es-PE"/>
        </w:rPr>
        <w:t>RAC 141</w:t>
      </w:r>
      <w:r w:rsidR="0027181B">
        <w:rPr>
          <w:rFonts w:ascii="Arial" w:hAnsi="Arial" w:cs="Arial"/>
          <w:lang w:val="es-PE"/>
        </w:rPr>
        <w:t xml:space="preserve"> y</w:t>
      </w:r>
      <w:r>
        <w:rPr>
          <w:rFonts w:ascii="Arial" w:hAnsi="Arial" w:cs="Arial"/>
          <w:lang w:val="es-PE"/>
        </w:rPr>
        <w:t xml:space="preserve"> </w:t>
      </w:r>
      <w:r w:rsidRPr="00680793">
        <w:rPr>
          <w:rFonts w:ascii="Arial" w:hAnsi="Arial" w:cs="Arial"/>
          <w:lang w:val="es-PE"/>
        </w:rPr>
        <w:t>RAC 219</w:t>
      </w:r>
      <w:r w:rsidRPr="00AC18CE">
        <w:rPr>
          <w:rFonts w:ascii="Arial" w:hAnsi="Arial" w:cs="Arial"/>
          <w:lang w:val="es-PE"/>
        </w:rPr>
        <w:t>,</w:t>
      </w:r>
      <w:r w:rsidR="0027181B">
        <w:rPr>
          <w:rFonts w:ascii="Arial" w:hAnsi="Arial" w:cs="Arial"/>
          <w:lang w:val="es-PE"/>
        </w:rPr>
        <w:t xml:space="preserve"> y dar cumplimiento a lo establecido en las directivas vinculantes “ACEPTACI</w:t>
      </w:r>
      <w:r w:rsidR="00292804">
        <w:rPr>
          <w:rFonts w:ascii="Arial" w:hAnsi="Arial" w:cs="Arial"/>
          <w:lang w:val="es-PE"/>
        </w:rPr>
        <w:t>Ó</w:t>
      </w:r>
      <w:r w:rsidR="0027181B">
        <w:rPr>
          <w:rFonts w:ascii="Arial" w:hAnsi="Arial" w:cs="Arial"/>
          <w:lang w:val="es-PE"/>
        </w:rPr>
        <w:t xml:space="preserve">N DE LOS SISTEMAS DE </w:t>
      </w:r>
      <w:r w:rsidR="00292804">
        <w:rPr>
          <w:rFonts w:ascii="Arial" w:hAnsi="Arial" w:cs="Arial"/>
          <w:lang w:val="es-PE"/>
        </w:rPr>
        <w:t>GESTIÓN</w:t>
      </w:r>
      <w:r w:rsidR="0027181B">
        <w:rPr>
          <w:rFonts w:ascii="Arial" w:hAnsi="Arial" w:cs="Arial"/>
          <w:lang w:val="es-PE"/>
        </w:rPr>
        <w:t xml:space="preserve"> DE SEGURIDAD OPERACIONAL – SMS (MAUT-1.0-22-006</w:t>
      </w:r>
      <w:r w:rsidR="00292804">
        <w:rPr>
          <w:rFonts w:ascii="Arial" w:hAnsi="Arial" w:cs="Arial"/>
          <w:lang w:val="es-PE"/>
        </w:rPr>
        <w:t>)</w:t>
      </w:r>
      <w:r w:rsidR="00466213">
        <w:rPr>
          <w:rFonts w:ascii="Arial" w:hAnsi="Arial" w:cs="Arial"/>
          <w:lang w:val="es-PE"/>
        </w:rPr>
        <w:t>”</w:t>
      </w:r>
      <w:r w:rsidR="0027181B">
        <w:rPr>
          <w:rFonts w:ascii="Arial" w:hAnsi="Arial" w:cs="Arial"/>
          <w:lang w:val="es-PE"/>
        </w:rPr>
        <w:t xml:space="preserve"> </w:t>
      </w:r>
      <w:r w:rsidR="00292804">
        <w:rPr>
          <w:rFonts w:ascii="Arial" w:hAnsi="Arial" w:cs="Arial"/>
          <w:lang w:val="es-PE"/>
        </w:rPr>
        <w:t>y</w:t>
      </w:r>
      <w:r w:rsidR="0027181B">
        <w:rPr>
          <w:rFonts w:ascii="Arial" w:hAnsi="Arial" w:cs="Arial"/>
          <w:lang w:val="es-PE"/>
        </w:rPr>
        <w:t xml:space="preserve"> </w:t>
      </w:r>
      <w:r w:rsidR="00466213">
        <w:rPr>
          <w:rFonts w:ascii="Arial" w:hAnsi="Arial" w:cs="Arial"/>
          <w:lang w:val="es-PE"/>
        </w:rPr>
        <w:t>“</w:t>
      </w:r>
      <w:r w:rsidR="0027181B">
        <w:rPr>
          <w:rFonts w:ascii="Arial" w:hAnsi="Arial" w:cs="Arial"/>
          <w:lang w:val="es-PE"/>
        </w:rPr>
        <w:t>ASUNTOS COMPLEMENTARIOS PARA IMPLEMETACI</w:t>
      </w:r>
      <w:r w:rsidR="00292804">
        <w:rPr>
          <w:rFonts w:ascii="Arial" w:hAnsi="Arial" w:cs="Arial"/>
          <w:lang w:val="es-PE"/>
        </w:rPr>
        <w:t>Ó</w:t>
      </w:r>
      <w:r w:rsidR="0027181B">
        <w:rPr>
          <w:rFonts w:ascii="Arial" w:hAnsi="Arial" w:cs="Arial"/>
          <w:lang w:val="es-PE"/>
        </w:rPr>
        <w:t>N DE SMS (MAUT-1-0-22-007)</w:t>
      </w:r>
      <w:r w:rsidR="00292804">
        <w:rPr>
          <w:rFonts w:ascii="Arial" w:hAnsi="Arial" w:cs="Arial"/>
          <w:lang w:val="es-PE"/>
        </w:rPr>
        <w:t>”</w:t>
      </w:r>
      <w:r w:rsidR="0027181B">
        <w:rPr>
          <w:rFonts w:ascii="Arial" w:hAnsi="Arial" w:cs="Arial"/>
          <w:lang w:val="es-PE"/>
        </w:rPr>
        <w:t>,</w:t>
      </w:r>
      <w:r w:rsidRPr="00AC18CE">
        <w:rPr>
          <w:rFonts w:ascii="Arial" w:hAnsi="Arial" w:cs="Arial"/>
          <w:lang w:val="es-PE"/>
        </w:rPr>
        <w:t xml:space="preserve"> así como el procedimiento detallado en el </w:t>
      </w:r>
      <w:r w:rsidRPr="004A79E7">
        <w:rPr>
          <w:rFonts w:ascii="Arial" w:hAnsi="Arial" w:cs="Arial"/>
          <w:lang w:val="es-PE"/>
        </w:rPr>
        <w:t>Capítulo 9 de la Parte II de este manual</w:t>
      </w:r>
      <w:r w:rsidRPr="00AC18CE">
        <w:rPr>
          <w:rFonts w:ascii="Arial" w:hAnsi="Arial" w:cs="Arial"/>
          <w:lang w:val="es-PE"/>
        </w:rPr>
        <w:t xml:space="preserve"> y poseer conocimiento básico del alcance del CIAC, en cuanto al tamaño y complejidad de las operaciones de instrucción que pretende desarrollar.</w:t>
      </w:r>
    </w:p>
    <w:p w14:paraId="7FD477F6" w14:textId="32768CA7" w:rsidR="00685B59" w:rsidRPr="00AC18CE" w:rsidRDefault="00685B59" w:rsidP="0091778A">
      <w:pPr>
        <w:tabs>
          <w:tab w:val="left" w:pos="426"/>
        </w:tabs>
        <w:suppressAutoHyphens/>
        <w:spacing w:before="120" w:after="120"/>
        <w:jc w:val="both"/>
        <w:rPr>
          <w:rFonts w:ascii="Arial" w:hAnsi="Arial"/>
          <w:b/>
          <w:kern w:val="32"/>
          <w:lang w:val="es-PE"/>
        </w:rPr>
      </w:pPr>
      <w:r w:rsidRPr="00AC18CE">
        <w:rPr>
          <w:rFonts w:ascii="Arial" w:hAnsi="Arial" w:cs="Arial"/>
          <w:lang w:val="es-ES_tradnl"/>
        </w:rPr>
        <w:t>Esta lista de verificación sirve para evidenciar el cumplimiento de los requisitos establecidos en el RAC</w:t>
      </w:r>
      <w:r w:rsidR="00466213">
        <w:rPr>
          <w:rFonts w:ascii="Arial" w:hAnsi="Arial" w:cs="Arial"/>
          <w:lang w:val="es-ES_tradnl"/>
        </w:rPr>
        <w:t xml:space="preserve"> 141, sección</w:t>
      </w:r>
      <w:r w:rsidRPr="00AC18CE">
        <w:rPr>
          <w:rFonts w:ascii="Arial" w:hAnsi="Arial" w:cs="Arial"/>
          <w:lang w:val="es-ES_tradnl"/>
        </w:rPr>
        <w:t xml:space="preserve"> 141.275 y </w:t>
      </w:r>
      <w:r w:rsidRPr="004A79E7">
        <w:rPr>
          <w:rFonts w:ascii="Arial" w:hAnsi="Arial" w:cs="Arial"/>
          <w:lang w:val="es-ES_tradnl"/>
        </w:rPr>
        <w:t xml:space="preserve">RAC </w:t>
      </w:r>
      <w:r w:rsidR="00466213">
        <w:rPr>
          <w:rFonts w:ascii="Arial" w:hAnsi="Arial" w:cs="Arial"/>
          <w:lang w:val="es-ES_tradnl"/>
        </w:rPr>
        <w:t xml:space="preserve">219, sección </w:t>
      </w:r>
      <w:r w:rsidRPr="004A79E7">
        <w:rPr>
          <w:rFonts w:ascii="Arial" w:hAnsi="Arial" w:cs="Arial"/>
          <w:lang w:val="es-ES_tradnl"/>
        </w:rPr>
        <w:t>219.105</w:t>
      </w:r>
      <w:r>
        <w:rPr>
          <w:rFonts w:ascii="Arial" w:hAnsi="Arial" w:cs="Arial"/>
          <w:lang w:val="es-ES_tradnl"/>
        </w:rPr>
        <w:t xml:space="preserve"> </w:t>
      </w:r>
      <w:r w:rsidRPr="00AC18CE">
        <w:rPr>
          <w:rFonts w:ascii="Arial" w:hAnsi="Arial" w:cs="Arial"/>
          <w:lang w:val="es-ES_tradnl"/>
        </w:rPr>
        <w:t xml:space="preserve">en lo relacionado al requisito de desarrollar un manual de SMS con todos los procesos y procedimientos para establecer la forma en que se cumplirá con cada uno de los componentes y elementos del SMS y que será la base para la implementación de este, una vez inicie el centro de instrucción sus operaciones. </w:t>
      </w:r>
    </w:p>
    <w:p w14:paraId="150B052A" w14:textId="77777777" w:rsidR="00685B59" w:rsidRPr="00AC18CE" w:rsidRDefault="00685B59" w:rsidP="00685B59">
      <w:pPr>
        <w:pStyle w:val="Ttulo4"/>
        <w:ind w:left="1416" w:hanging="565"/>
        <w:rPr>
          <w:lang w:val="es-PE"/>
        </w:rPr>
      </w:pPr>
      <w:r w:rsidRPr="00AC18CE">
        <w:rPr>
          <w:lang w:val="es-PE"/>
        </w:rPr>
        <w:t>Procedimientos</w:t>
      </w:r>
    </w:p>
    <w:p w14:paraId="62D1EC34" w14:textId="77777777" w:rsidR="00685B59" w:rsidRPr="00AC18CE" w:rsidRDefault="00685B59" w:rsidP="00685B59">
      <w:pPr>
        <w:pStyle w:val="Prrafodelista"/>
        <w:numPr>
          <w:ilvl w:val="0"/>
          <w:numId w:val="7"/>
        </w:numPr>
        <w:tabs>
          <w:tab w:val="num" w:pos="1701"/>
        </w:tabs>
        <w:suppressAutoHyphens/>
        <w:spacing w:before="240" w:after="240"/>
        <w:jc w:val="both"/>
        <w:rPr>
          <w:rFonts w:ascii="Arial" w:hAnsi="Arial" w:cs="Arial"/>
          <w:bCs/>
          <w:iCs/>
          <w:vanish/>
          <w:u w:val="single"/>
          <w:lang w:val="es-PE"/>
        </w:rPr>
      </w:pPr>
    </w:p>
    <w:p w14:paraId="2A5F7FD4" w14:textId="77777777" w:rsidR="00685B59" w:rsidRPr="00AC18CE" w:rsidRDefault="00685B59" w:rsidP="00685B59">
      <w:pPr>
        <w:pStyle w:val="Prrafodelista"/>
        <w:numPr>
          <w:ilvl w:val="0"/>
          <w:numId w:val="7"/>
        </w:numPr>
        <w:tabs>
          <w:tab w:val="num" w:pos="1701"/>
        </w:tabs>
        <w:suppressAutoHyphens/>
        <w:spacing w:before="240" w:after="240"/>
        <w:jc w:val="both"/>
        <w:rPr>
          <w:rFonts w:ascii="Arial" w:hAnsi="Arial" w:cs="Arial"/>
          <w:bCs/>
          <w:iCs/>
          <w:vanish/>
          <w:u w:val="single"/>
          <w:lang w:val="es-PE"/>
        </w:rPr>
      </w:pPr>
    </w:p>
    <w:p w14:paraId="2CB7A1F0" w14:textId="49876489" w:rsidR="00685B59" w:rsidRPr="00AC18CE" w:rsidRDefault="00685B59" w:rsidP="00685B59">
      <w:pPr>
        <w:numPr>
          <w:ilvl w:val="1"/>
          <w:numId w:val="7"/>
        </w:numPr>
        <w:suppressAutoHyphens/>
        <w:spacing w:before="240" w:after="240"/>
        <w:jc w:val="both"/>
        <w:rPr>
          <w:rFonts w:ascii="Arial" w:hAnsi="Arial" w:cs="Arial"/>
          <w:bCs/>
          <w:iCs/>
          <w:lang w:val="es-PE"/>
        </w:rPr>
      </w:pPr>
      <w:r w:rsidRPr="00AC18CE">
        <w:rPr>
          <w:rFonts w:ascii="Arial" w:hAnsi="Arial" w:cs="Arial"/>
          <w:bCs/>
          <w:iCs/>
          <w:u w:val="single"/>
          <w:lang w:val="es-PE"/>
        </w:rPr>
        <w:t>Programación</w:t>
      </w:r>
      <w:r w:rsidRPr="00AC18CE">
        <w:rPr>
          <w:rFonts w:ascii="Arial" w:hAnsi="Arial" w:cs="Arial"/>
          <w:bCs/>
          <w:iCs/>
          <w:lang w:val="es-PE"/>
        </w:rPr>
        <w:t xml:space="preserve">. - Es necesario que el inspector de la </w:t>
      </w:r>
      <w:r>
        <w:rPr>
          <w:rFonts w:ascii="Arial" w:hAnsi="Arial" w:cs="Arial"/>
          <w:lang w:val="es-PE"/>
        </w:rPr>
        <w:t>AEROCIVIL</w:t>
      </w:r>
      <w:r w:rsidRPr="00AC18CE">
        <w:rPr>
          <w:rFonts w:ascii="Arial" w:hAnsi="Arial" w:cs="Arial"/>
          <w:bCs/>
          <w:iCs/>
          <w:lang w:val="es-PE"/>
        </w:rPr>
        <w:t xml:space="preserve"> programe la revisión del manual de SMS presentado por el CIAC, como parte de la Fase </w:t>
      </w:r>
      <w:r>
        <w:rPr>
          <w:rFonts w:ascii="Arial" w:hAnsi="Arial" w:cs="Arial"/>
          <w:bCs/>
          <w:iCs/>
          <w:lang w:val="es-PE"/>
        </w:rPr>
        <w:t>3</w:t>
      </w:r>
      <w:r w:rsidRPr="00AC18CE">
        <w:rPr>
          <w:rFonts w:ascii="Arial" w:hAnsi="Arial" w:cs="Arial"/>
          <w:bCs/>
          <w:iCs/>
          <w:lang w:val="es-PE"/>
        </w:rPr>
        <w:t xml:space="preserve"> Análisis de la documentación, el mismo que podrá ser presentado en un documento independiente o como parte del manual de instrucción y procedimientos (MIP) del CIAC, lo cual permitirá verificar que todos los requisitos establecidos en el reglamento están considerados en el manual, a fin de iniciar la implantación adecuada del mismo. </w:t>
      </w:r>
    </w:p>
    <w:p w14:paraId="1BCC3753" w14:textId="03154CE3" w:rsidR="00685B59" w:rsidRPr="00AC18CE" w:rsidRDefault="00685B59" w:rsidP="00685B59">
      <w:pPr>
        <w:numPr>
          <w:ilvl w:val="1"/>
          <w:numId w:val="7"/>
        </w:numPr>
        <w:suppressAutoHyphens/>
        <w:spacing w:before="120" w:after="120"/>
        <w:jc w:val="both"/>
        <w:rPr>
          <w:rFonts w:ascii="Arial" w:hAnsi="Arial" w:cs="Arial"/>
          <w:bCs/>
          <w:iCs/>
          <w:lang w:val="es-PE"/>
        </w:rPr>
      </w:pPr>
      <w:r w:rsidRPr="00AC18CE">
        <w:rPr>
          <w:rFonts w:ascii="Arial" w:hAnsi="Arial" w:cs="Arial"/>
          <w:bCs/>
          <w:iCs/>
          <w:u w:val="single"/>
          <w:lang w:val="es-PE"/>
        </w:rPr>
        <w:t>Antecedentes</w:t>
      </w:r>
      <w:r w:rsidRPr="00AC18CE">
        <w:rPr>
          <w:rFonts w:ascii="Arial" w:hAnsi="Arial" w:cs="Arial"/>
          <w:bCs/>
          <w:iCs/>
          <w:lang w:val="es-PE"/>
        </w:rPr>
        <w:t xml:space="preserve">. - El inspector de la </w:t>
      </w:r>
      <w:r>
        <w:rPr>
          <w:rFonts w:ascii="Arial" w:hAnsi="Arial" w:cs="Arial"/>
          <w:lang w:val="es-PE"/>
        </w:rPr>
        <w:t>AEROCIVIL</w:t>
      </w:r>
      <w:r w:rsidRPr="00AC18CE">
        <w:rPr>
          <w:rFonts w:ascii="Arial" w:hAnsi="Arial" w:cs="Arial"/>
          <w:bCs/>
          <w:iCs/>
          <w:lang w:val="es-PE"/>
        </w:rPr>
        <w:t xml:space="preserve"> </w:t>
      </w:r>
      <w:r w:rsidRPr="00AC18CE">
        <w:rPr>
          <w:rFonts w:ascii="Arial" w:hAnsi="Arial" w:cs="Arial"/>
          <w:lang w:val="es-ES_tradnl"/>
        </w:rPr>
        <w:t xml:space="preserve">revisará el cumplimiento de los requisitos de los procedimientos definidos en el MIP y el documento/manual de gestión de la seguridad operacional (MSMS) presentado por el CIAC. </w:t>
      </w:r>
      <w:r w:rsidRPr="00AC18CE">
        <w:rPr>
          <w:rFonts w:ascii="Arial" w:hAnsi="Arial" w:cs="Arial"/>
          <w:bCs/>
          <w:iCs/>
          <w:lang w:val="es-ES_tradnl"/>
        </w:rPr>
        <w:t>Asimismo, revisará las constataciones que se hayan generado durante su evaluación y la forma como fueron corregidas por el CIAC</w:t>
      </w:r>
      <w:r w:rsidRPr="00AC18CE">
        <w:rPr>
          <w:rFonts w:ascii="Arial" w:hAnsi="Arial" w:cs="Arial"/>
          <w:bCs/>
          <w:iCs/>
          <w:lang w:val="es-PE"/>
        </w:rPr>
        <w:t xml:space="preserve">, dentro del proceso de certificación.  </w:t>
      </w:r>
    </w:p>
    <w:p w14:paraId="04733B68" w14:textId="38AF85A7" w:rsidR="00685B59" w:rsidRPr="00AC18CE" w:rsidRDefault="00685B59" w:rsidP="00685B59">
      <w:pPr>
        <w:numPr>
          <w:ilvl w:val="1"/>
          <w:numId w:val="7"/>
        </w:numPr>
        <w:suppressAutoHyphens/>
        <w:spacing w:before="120" w:after="120"/>
        <w:jc w:val="both"/>
        <w:rPr>
          <w:rFonts w:ascii="Arial" w:hAnsi="Arial" w:cs="Arial"/>
          <w:bCs/>
          <w:iCs/>
          <w:lang w:val="es-PE"/>
        </w:rPr>
      </w:pPr>
      <w:r w:rsidRPr="00AC18CE">
        <w:rPr>
          <w:rFonts w:ascii="Arial" w:hAnsi="Arial" w:cs="Arial"/>
          <w:bCs/>
          <w:iCs/>
          <w:u w:val="single"/>
          <w:lang w:val="es-PE"/>
        </w:rPr>
        <w:t>Coordinación</w:t>
      </w:r>
      <w:r w:rsidRPr="00AC18CE">
        <w:rPr>
          <w:rFonts w:ascii="Arial" w:hAnsi="Arial" w:cs="Arial"/>
          <w:bCs/>
          <w:iCs/>
          <w:lang w:val="es-PE"/>
        </w:rPr>
        <w:t xml:space="preserve">. - El inspector asignado coordinará con el gerente responsable, la fecha de inicio de la inspección, conforme al cronograma de eventos establecido. </w:t>
      </w:r>
    </w:p>
    <w:p w14:paraId="53BAA680" w14:textId="77777777" w:rsidR="00685B59" w:rsidRPr="00AC18CE" w:rsidRDefault="00685B59" w:rsidP="00685B59">
      <w:pPr>
        <w:pStyle w:val="Sangradetextonormal"/>
        <w:numPr>
          <w:ilvl w:val="1"/>
          <w:numId w:val="7"/>
        </w:numPr>
        <w:spacing w:before="120"/>
        <w:ind w:left="360" w:hanging="360"/>
        <w:jc w:val="both"/>
        <w:rPr>
          <w:rFonts w:ascii="Arial" w:hAnsi="Arial" w:cs="Arial"/>
          <w:lang w:val="es-PE"/>
        </w:rPr>
      </w:pPr>
      <w:r w:rsidRPr="00AC18CE">
        <w:rPr>
          <w:rFonts w:ascii="Arial" w:hAnsi="Arial" w:cs="Arial"/>
          <w:u w:val="single"/>
          <w:lang w:val="es-PE"/>
        </w:rPr>
        <w:t>Comunicación</w:t>
      </w:r>
      <w:r w:rsidRPr="00AC18CE">
        <w:rPr>
          <w:rFonts w:ascii="Arial" w:hAnsi="Arial" w:cs="Arial"/>
          <w:lang w:val="es-PE"/>
        </w:rPr>
        <w:t xml:space="preserve">. - Se recomienda considerar siempre los aspectos relacionados a la comunicación con el usuario, incluyendo la forma de interactuar y hacer preguntas de acuerdo con lo señalado en la Parte I Capítulo 4 de este manual. </w:t>
      </w:r>
    </w:p>
    <w:p w14:paraId="3A924C4D" w14:textId="3059354C" w:rsidR="00685B59" w:rsidRPr="00AC18CE" w:rsidRDefault="00685B59" w:rsidP="00685B59">
      <w:pPr>
        <w:pStyle w:val="Sangradetextonormal"/>
        <w:numPr>
          <w:ilvl w:val="1"/>
          <w:numId w:val="7"/>
        </w:numPr>
        <w:spacing w:before="120"/>
        <w:jc w:val="both"/>
        <w:rPr>
          <w:i/>
          <w:lang w:val="es-PE"/>
        </w:rPr>
      </w:pPr>
      <w:r w:rsidRPr="00AC18CE">
        <w:rPr>
          <w:rFonts w:ascii="Arial" w:hAnsi="Arial" w:cs="Arial"/>
          <w:u w:val="single"/>
          <w:lang w:val="es-PE"/>
        </w:rPr>
        <w:t>Técnica de muestreo</w:t>
      </w:r>
      <w:r w:rsidRPr="00AC18CE">
        <w:rPr>
          <w:rFonts w:ascii="Arial" w:hAnsi="Arial" w:cs="Arial"/>
          <w:lang w:val="es-PE"/>
        </w:rPr>
        <w:t xml:space="preserve">. - El inspector de la </w:t>
      </w:r>
      <w:r>
        <w:rPr>
          <w:rFonts w:ascii="Arial" w:hAnsi="Arial" w:cs="Arial"/>
          <w:lang w:val="es-PE"/>
        </w:rPr>
        <w:t>AEROCIVIL</w:t>
      </w:r>
      <w:r w:rsidRPr="00AC18CE">
        <w:rPr>
          <w:rFonts w:ascii="Arial" w:hAnsi="Arial" w:cs="Arial"/>
          <w:lang w:val="es-PE"/>
        </w:rPr>
        <w:t xml:space="preserve"> puede utilizar la técnica de muestreo, de la forma establecida en la Parte I Capítulo 4 de este manual</w:t>
      </w:r>
      <w:r w:rsidRPr="00AC18CE">
        <w:rPr>
          <w:i/>
          <w:lang w:val="es-PE"/>
        </w:rPr>
        <w:t xml:space="preserve">. </w:t>
      </w:r>
    </w:p>
    <w:p w14:paraId="1985EA9C" w14:textId="77777777" w:rsidR="00685B59" w:rsidRPr="00AC18CE" w:rsidRDefault="00685B59" w:rsidP="00685B59">
      <w:pPr>
        <w:pStyle w:val="Ttulo4"/>
        <w:rPr>
          <w:lang w:val="es-CL"/>
        </w:rPr>
      </w:pPr>
      <w:r w:rsidRPr="00AC18CE">
        <w:rPr>
          <w:kern w:val="32"/>
          <w:lang w:val="es-CL"/>
        </w:rPr>
        <w:t>Instrucciones</w:t>
      </w:r>
      <w:r w:rsidRPr="00AC18CE">
        <w:rPr>
          <w:lang w:val="es-CL"/>
        </w:rPr>
        <w:t xml:space="preserve"> para llenado de la lista de verificación</w:t>
      </w:r>
    </w:p>
    <w:p w14:paraId="418624D5" w14:textId="67068BE4" w:rsidR="00685B59" w:rsidRPr="00AC18CE" w:rsidRDefault="00685B59" w:rsidP="00685B59">
      <w:pPr>
        <w:tabs>
          <w:tab w:val="left" w:pos="0"/>
        </w:tabs>
        <w:spacing w:before="120" w:after="120"/>
        <w:jc w:val="both"/>
        <w:rPr>
          <w:rFonts w:ascii="Arial" w:hAnsi="Arial" w:cs="Arial"/>
          <w:lang w:val="es-CL"/>
        </w:rPr>
      </w:pPr>
      <w:r w:rsidRPr="00AC18CE">
        <w:rPr>
          <w:rFonts w:ascii="Arial" w:hAnsi="Arial" w:cs="Arial"/>
          <w:lang w:val="es-CL"/>
        </w:rPr>
        <w:t xml:space="preserve">Con el objeto de lograr un documento legible y facilitar la adecuada interpretación y llenado de la lista de verificación por parte del inspector de la </w:t>
      </w:r>
      <w:r>
        <w:rPr>
          <w:rFonts w:ascii="Arial" w:hAnsi="Arial" w:cs="Arial"/>
          <w:lang w:val="es-CL"/>
        </w:rPr>
        <w:t>AEROCIVIL</w:t>
      </w:r>
      <w:r w:rsidRPr="00AC18CE">
        <w:rPr>
          <w:rFonts w:ascii="Arial" w:hAnsi="Arial" w:cs="Arial"/>
          <w:lang w:val="es-CL"/>
        </w:rPr>
        <w:t>, se proporciona la siguiente instrucción:</w:t>
      </w:r>
    </w:p>
    <w:p w14:paraId="523FE821" w14:textId="77777777" w:rsidR="00685B59" w:rsidRPr="00AC18CE" w:rsidRDefault="00685B59" w:rsidP="00685B59">
      <w:pPr>
        <w:numPr>
          <w:ilvl w:val="0"/>
          <w:numId w:val="4"/>
        </w:numPr>
        <w:spacing w:before="120" w:after="120"/>
        <w:jc w:val="both"/>
        <w:rPr>
          <w:rFonts w:ascii="Arial" w:hAnsi="Arial" w:cs="Arial"/>
          <w:lang w:val="es-CL"/>
        </w:rPr>
      </w:pPr>
      <w:r w:rsidRPr="00AC18CE">
        <w:rPr>
          <w:rFonts w:ascii="Arial" w:hAnsi="Arial" w:cs="Arial"/>
          <w:lang w:val="es-CL"/>
        </w:rPr>
        <w:t>El nombre completo del CIAC</w:t>
      </w:r>
    </w:p>
    <w:p w14:paraId="78B91147" w14:textId="6882F029" w:rsidR="00685B59" w:rsidRPr="00AC18CE" w:rsidRDefault="00685B59" w:rsidP="00685B59">
      <w:pPr>
        <w:numPr>
          <w:ilvl w:val="0"/>
          <w:numId w:val="4"/>
        </w:numPr>
        <w:spacing w:before="120" w:after="120"/>
        <w:jc w:val="both"/>
        <w:rPr>
          <w:rFonts w:ascii="Arial" w:hAnsi="Arial" w:cs="Arial"/>
          <w:lang w:val="es-CL"/>
        </w:rPr>
      </w:pPr>
      <w:r w:rsidRPr="00AC18CE">
        <w:rPr>
          <w:rFonts w:ascii="Arial" w:hAnsi="Arial" w:cs="Arial"/>
          <w:lang w:val="es-CL"/>
        </w:rPr>
        <w:t xml:space="preserve">Dirección completa del CIAC, que incluya ciudad y </w:t>
      </w:r>
      <w:r w:rsidR="00292D3F">
        <w:rPr>
          <w:rFonts w:ascii="Arial" w:hAnsi="Arial" w:cs="Arial"/>
          <w:lang w:val="es-CL"/>
        </w:rPr>
        <w:t>Departamento</w:t>
      </w:r>
    </w:p>
    <w:p w14:paraId="6ED8C215" w14:textId="77777777" w:rsidR="00685B59" w:rsidRPr="00AC18CE" w:rsidRDefault="00685B59" w:rsidP="00685B59">
      <w:pPr>
        <w:numPr>
          <w:ilvl w:val="0"/>
          <w:numId w:val="4"/>
        </w:numPr>
        <w:spacing w:before="120" w:after="120"/>
        <w:jc w:val="both"/>
        <w:rPr>
          <w:rFonts w:ascii="Arial" w:hAnsi="Arial" w:cs="Arial"/>
          <w:lang w:val="es-CL"/>
        </w:rPr>
      </w:pPr>
      <w:r w:rsidRPr="00AC18CE">
        <w:rPr>
          <w:rFonts w:ascii="Arial" w:hAnsi="Arial" w:cs="Arial"/>
          <w:lang w:val="es-CL"/>
        </w:rPr>
        <w:t xml:space="preserve">Nombre del gerente responsable del CIAC </w:t>
      </w:r>
    </w:p>
    <w:p w14:paraId="0C9A920C" w14:textId="77777777" w:rsidR="00685B59" w:rsidRPr="00AC18CE" w:rsidRDefault="00685B59" w:rsidP="00685B59">
      <w:pPr>
        <w:numPr>
          <w:ilvl w:val="0"/>
          <w:numId w:val="4"/>
        </w:numPr>
        <w:spacing w:before="120" w:after="120"/>
        <w:jc w:val="both"/>
        <w:rPr>
          <w:rFonts w:ascii="Arial" w:hAnsi="Arial" w:cs="Arial"/>
          <w:lang w:val="es-CL"/>
        </w:rPr>
      </w:pPr>
      <w:r w:rsidRPr="00AC18CE">
        <w:rPr>
          <w:rFonts w:ascii="Arial" w:hAnsi="Arial" w:cs="Arial"/>
          <w:lang w:val="es-CL"/>
        </w:rPr>
        <w:lastRenderedPageBreak/>
        <w:t>En blanco dado que aún no ha concluido el proceso de certificación.</w:t>
      </w:r>
    </w:p>
    <w:p w14:paraId="20E197ED" w14:textId="77777777" w:rsidR="00685B59" w:rsidRPr="00AC18CE" w:rsidRDefault="00685B59" w:rsidP="00685B59">
      <w:pPr>
        <w:numPr>
          <w:ilvl w:val="0"/>
          <w:numId w:val="4"/>
        </w:numPr>
        <w:spacing w:before="120" w:after="120"/>
        <w:jc w:val="both"/>
        <w:rPr>
          <w:rFonts w:ascii="Arial" w:hAnsi="Arial" w:cs="Arial"/>
          <w:lang w:val="es-CL"/>
        </w:rPr>
      </w:pPr>
      <w:r w:rsidRPr="00AC18CE">
        <w:rPr>
          <w:rFonts w:ascii="Arial" w:hAnsi="Arial" w:cs="Arial"/>
          <w:lang w:val="es-CL"/>
        </w:rPr>
        <w:t>Fecha de inicio de la inspección in situ.</w:t>
      </w:r>
    </w:p>
    <w:p w14:paraId="098E101B" w14:textId="23549AC1" w:rsidR="00685B59" w:rsidRPr="00AC18CE" w:rsidRDefault="00685B59" w:rsidP="00685B59">
      <w:pPr>
        <w:numPr>
          <w:ilvl w:val="0"/>
          <w:numId w:val="4"/>
        </w:numPr>
        <w:spacing w:before="120" w:after="120"/>
        <w:jc w:val="both"/>
        <w:rPr>
          <w:rFonts w:ascii="Arial" w:hAnsi="Arial" w:cs="Arial"/>
          <w:noProof/>
          <w:lang w:val="es-PE"/>
        </w:rPr>
      </w:pPr>
      <w:r w:rsidRPr="00AC18CE">
        <w:rPr>
          <w:rFonts w:ascii="Arial" w:hAnsi="Arial" w:cs="Arial"/>
          <w:noProof/>
          <w:lang w:val="es-PE"/>
        </w:rPr>
        <w:t xml:space="preserve">Teléfono, fax y correo electrónico del CIAC, donde poder ubicar al gerente responsable o persona de contacto principal, durante el proceso de certificación. </w:t>
      </w:r>
    </w:p>
    <w:p w14:paraId="2A0C8758" w14:textId="77777777" w:rsidR="00685B59" w:rsidRPr="00AC18CE" w:rsidRDefault="00685B59" w:rsidP="00685B59">
      <w:pPr>
        <w:numPr>
          <w:ilvl w:val="0"/>
          <w:numId w:val="4"/>
        </w:numPr>
        <w:spacing w:before="120" w:after="120"/>
        <w:jc w:val="both"/>
        <w:rPr>
          <w:rFonts w:ascii="Arial" w:hAnsi="Arial" w:cs="Arial"/>
          <w:lang w:val="es-CL"/>
        </w:rPr>
      </w:pPr>
      <w:r w:rsidRPr="00AC18CE">
        <w:rPr>
          <w:rFonts w:ascii="Arial" w:hAnsi="Arial" w:cs="Arial"/>
          <w:lang w:val="es-CL"/>
        </w:rPr>
        <w:t>Nombre de los inspectores del equipo de certificación que utilizan este formato.</w:t>
      </w:r>
    </w:p>
    <w:p w14:paraId="3DB102E6" w14:textId="5C856226" w:rsidR="00685B59" w:rsidRPr="00AC18CE" w:rsidRDefault="00685B59" w:rsidP="00685B59">
      <w:pPr>
        <w:numPr>
          <w:ilvl w:val="0"/>
          <w:numId w:val="4"/>
        </w:numPr>
        <w:spacing w:before="120" w:after="120"/>
        <w:jc w:val="both"/>
        <w:rPr>
          <w:rFonts w:ascii="Arial" w:hAnsi="Arial" w:cs="Arial"/>
          <w:lang w:val="es-CL"/>
        </w:rPr>
      </w:pPr>
      <w:r w:rsidRPr="00AC18CE">
        <w:rPr>
          <w:rFonts w:ascii="Arial" w:hAnsi="Arial" w:cs="Arial"/>
          <w:lang w:val="es-CL"/>
        </w:rPr>
        <w:t xml:space="preserve">Utilizada para indicar la referencia del requisito </w:t>
      </w:r>
      <w:r w:rsidR="005E1A00">
        <w:rPr>
          <w:rFonts w:ascii="Arial" w:hAnsi="Arial" w:cs="Arial"/>
          <w:lang w:val="es-CL"/>
        </w:rPr>
        <w:t xml:space="preserve">del </w:t>
      </w:r>
      <w:r w:rsidRPr="00AC18CE">
        <w:rPr>
          <w:rFonts w:ascii="Arial" w:hAnsi="Arial" w:cs="Arial"/>
          <w:lang w:val="es-CL"/>
        </w:rPr>
        <w:t>RAC 141</w:t>
      </w:r>
      <w:r>
        <w:rPr>
          <w:rFonts w:ascii="Arial" w:hAnsi="Arial" w:cs="Arial"/>
          <w:lang w:val="es-CL"/>
        </w:rPr>
        <w:t xml:space="preserve"> y 219 </w:t>
      </w:r>
      <w:r w:rsidRPr="00AC18CE">
        <w:rPr>
          <w:rFonts w:ascii="Arial" w:hAnsi="Arial" w:cs="Arial"/>
          <w:lang w:val="es-CL"/>
        </w:rPr>
        <w:t>aplicable.</w:t>
      </w:r>
    </w:p>
    <w:p w14:paraId="4AC919C8" w14:textId="77777777" w:rsidR="00685B59" w:rsidRPr="00AC18CE" w:rsidRDefault="00685B59" w:rsidP="00685B59">
      <w:pPr>
        <w:numPr>
          <w:ilvl w:val="0"/>
          <w:numId w:val="4"/>
        </w:numPr>
        <w:spacing w:before="120" w:after="120"/>
        <w:jc w:val="both"/>
        <w:rPr>
          <w:rFonts w:ascii="Arial" w:hAnsi="Arial" w:cs="Arial"/>
          <w:lang w:val="es-CL"/>
        </w:rPr>
      </w:pPr>
      <w:r w:rsidRPr="00AC18CE">
        <w:rPr>
          <w:rFonts w:ascii="Arial" w:hAnsi="Arial" w:cs="Arial"/>
          <w:lang w:val="es-CL"/>
        </w:rPr>
        <w:t>Se describen las preguntas aplicables al requisito del RAC a verificar. En algunos casos se puede dar la posibilidad que exista más de una pregunta por requisito.</w:t>
      </w:r>
    </w:p>
    <w:p w14:paraId="1FEEDA89" w14:textId="77777777" w:rsidR="00685B59" w:rsidRPr="00AC18CE" w:rsidRDefault="00685B59" w:rsidP="00685B59">
      <w:pPr>
        <w:numPr>
          <w:ilvl w:val="0"/>
          <w:numId w:val="4"/>
        </w:numPr>
        <w:spacing w:before="120" w:after="120"/>
        <w:jc w:val="both"/>
        <w:rPr>
          <w:rFonts w:ascii="Arial" w:hAnsi="Arial" w:cs="Arial"/>
          <w:lang w:val="es-CL"/>
        </w:rPr>
      </w:pPr>
      <w:r w:rsidRPr="00AC18CE">
        <w:rPr>
          <w:rFonts w:ascii="Arial" w:hAnsi="Arial" w:cs="Arial"/>
          <w:lang w:val="es-CL"/>
        </w:rPr>
        <w:t xml:space="preserve">Se registra el estado de cumplimiento de ese ítem con respecto al RAC. Esta casilla está asociada con la Casilla 12.  Por ejemplo, un inspector puede marcar en esta casilla </w:t>
      </w:r>
      <w:r w:rsidRPr="00AC18CE">
        <w:rPr>
          <w:rFonts w:ascii="Arial" w:hAnsi="Arial" w:cs="Arial"/>
          <w:iCs/>
          <w:lang w:val="es-PE"/>
        </w:rPr>
        <w:sym w:font="Wingdings" w:char="F071"/>
      </w:r>
      <w:r w:rsidRPr="00AC18CE">
        <w:rPr>
          <w:rFonts w:ascii="Arial" w:hAnsi="Arial" w:cs="Arial"/>
          <w:iCs/>
          <w:lang w:val="es-PE"/>
        </w:rPr>
        <w:t xml:space="preserve"> </w:t>
      </w:r>
      <w:r w:rsidRPr="00AC18CE">
        <w:rPr>
          <w:rFonts w:ascii="Arial" w:hAnsi="Arial" w:cs="Arial"/>
          <w:lang w:val="es-CL"/>
        </w:rPr>
        <w:t>SÍ, y en la Casilla 12 No satisfactorio</w:t>
      </w:r>
      <w:r w:rsidRPr="00AC18CE">
        <w:rPr>
          <w:rFonts w:ascii="Arial" w:hAnsi="Arial" w:cs="Arial"/>
          <w:iCs/>
          <w:lang w:val="es-PE"/>
        </w:rPr>
        <w:sym w:font="Wingdings" w:char="F071"/>
      </w:r>
      <w:r w:rsidRPr="00AC18CE">
        <w:rPr>
          <w:rFonts w:ascii="Arial" w:hAnsi="Arial" w:cs="Arial"/>
          <w:iCs/>
          <w:lang w:val="es-PE"/>
        </w:rPr>
        <w:t>.</w:t>
      </w:r>
    </w:p>
    <w:p w14:paraId="29427B2F" w14:textId="77777777" w:rsidR="00685B59" w:rsidRPr="00AC18CE" w:rsidRDefault="00685B59" w:rsidP="00685B59">
      <w:pPr>
        <w:numPr>
          <w:ilvl w:val="0"/>
          <w:numId w:val="4"/>
        </w:numPr>
        <w:spacing w:before="120" w:after="120"/>
        <w:jc w:val="both"/>
        <w:rPr>
          <w:rFonts w:ascii="Arial" w:hAnsi="Arial" w:cs="Arial"/>
          <w:lang w:val="es-CL"/>
        </w:rPr>
      </w:pPr>
      <w:r w:rsidRPr="00AC18CE">
        <w:rPr>
          <w:rFonts w:ascii="Arial" w:hAnsi="Arial" w:cs="Arial"/>
          <w:lang w:val="es-CL"/>
        </w:rPr>
        <w:t>Es utilizada para describir los aspectos que el inspector debe evaluar. Tiene el objeto de clarificar la pregunta de la Casilla 9, con algunos ejemplos de las evidencias que deberían examinarse.</w:t>
      </w:r>
    </w:p>
    <w:p w14:paraId="767C8380" w14:textId="77777777" w:rsidR="00685B59" w:rsidRPr="00AC18CE" w:rsidRDefault="00685B59" w:rsidP="00685B59">
      <w:pPr>
        <w:spacing w:before="120" w:after="120"/>
        <w:ind w:left="1191"/>
        <w:jc w:val="both"/>
        <w:rPr>
          <w:rFonts w:ascii="Arial" w:hAnsi="Arial" w:cs="Arial"/>
          <w:lang w:val="es-CL"/>
        </w:rPr>
      </w:pPr>
      <w:r w:rsidRPr="00AC18CE">
        <w:rPr>
          <w:rFonts w:ascii="Arial" w:hAnsi="Arial" w:cs="Arial"/>
          <w:lang w:val="es-CL"/>
        </w:rPr>
        <w:t>Es necesario que el CIAC siempre tenga un respaldo escrito que evidencie la pregunta que se genera en la Casilla 9, o de otro tipo aceptable para el inspector.  En algunos aspectos se hacen recomendaciones para que el inspector pueda profundizar en algún tema.</w:t>
      </w:r>
    </w:p>
    <w:p w14:paraId="21CDC601" w14:textId="77777777" w:rsidR="00685B59" w:rsidRPr="00AC18CE" w:rsidRDefault="00685B59" w:rsidP="00685B59">
      <w:pPr>
        <w:numPr>
          <w:ilvl w:val="0"/>
          <w:numId w:val="4"/>
        </w:numPr>
        <w:spacing w:before="120" w:after="120"/>
        <w:jc w:val="both"/>
        <w:rPr>
          <w:rFonts w:ascii="Arial" w:hAnsi="Arial" w:cs="Arial"/>
          <w:lang w:val="es-CL"/>
        </w:rPr>
      </w:pPr>
      <w:r w:rsidRPr="00AC18CE">
        <w:rPr>
          <w:rFonts w:ascii="Arial" w:hAnsi="Arial" w:cs="Arial"/>
          <w:lang w:val="es-CL"/>
        </w:rPr>
        <w:t>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6E31DB9E" w14:textId="5840F571" w:rsidR="00685B59" w:rsidRPr="00AC18CE" w:rsidRDefault="00685B59" w:rsidP="00685B59">
      <w:pPr>
        <w:spacing w:before="120" w:after="120"/>
        <w:ind w:left="1191"/>
        <w:jc w:val="both"/>
        <w:rPr>
          <w:rFonts w:ascii="Arial" w:hAnsi="Arial" w:cs="Arial"/>
          <w:lang w:val="es-CL"/>
        </w:rPr>
      </w:pPr>
      <w:r w:rsidRPr="00AC18CE">
        <w:rPr>
          <w:rFonts w:ascii="Arial" w:hAnsi="Arial" w:cs="Arial"/>
          <w:lang w:val="es-CL"/>
        </w:rPr>
        <w:t>Esta columna que denota el estado de implantación tiene varias aplicaciones que relacionamos a continuación:</w:t>
      </w:r>
    </w:p>
    <w:p w14:paraId="09C332A4" w14:textId="49B8A8A5" w:rsidR="00685B59" w:rsidRPr="00AC18CE" w:rsidRDefault="00685B59" w:rsidP="00685B59">
      <w:pPr>
        <w:numPr>
          <w:ilvl w:val="1"/>
          <w:numId w:val="4"/>
        </w:numPr>
        <w:spacing w:before="120" w:after="120"/>
        <w:jc w:val="both"/>
        <w:rPr>
          <w:rFonts w:ascii="Arial" w:hAnsi="Arial" w:cs="Arial"/>
          <w:lang w:val="es-CL"/>
        </w:rPr>
      </w:pPr>
      <w:r w:rsidRPr="00AC18CE">
        <w:rPr>
          <w:rFonts w:ascii="Arial" w:hAnsi="Arial" w:cs="Arial"/>
          <w:u w:val="single"/>
          <w:lang w:val="es-CL"/>
        </w:rPr>
        <w:t>Satisfactorio</w:t>
      </w:r>
      <w:r w:rsidRPr="00AC18CE">
        <w:rPr>
          <w:rFonts w:ascii="Arial" w:hAnsi="Arial" w:cs="Arial"/>
          <w:lang w:val="es-CL"/>
        </w:rPr>
        <w:t>. -</w:t>
      </w:r>
      <w:r w:rsidRPr="00AC18CE">
        <w:rPr>
          <w:rFonts w:ascii="Arial" w:hAnsi="Arial" w:cs="Arial"/>
          <w:bCs/>
          <w:lang w:val="es-CL"/>
        </w:rPr>
        <w:t xml:space="preserve"> </w:t>
      </w:r>
      <w:r w:rsidRPr="00AC18CE">
        <w:rPr>
          <w:rFonts w:ascii="Arial" w:hAnsi="Arial" w:cs="Arial"/>
          <w:lang w:val="es-CL"/>
        </w:rPr>
        <w:t>Significa que cumple el requisito y no requiere mayor detalle;</w:t>
      </w:r>
    </w:p>
    <w:p w14:paraId="207A62F8" w14:textId="0CA32893" w:rsidR="00685B59" w:rsidRPr="00AC18CE" w:rsidRDefault="00685B59" w:rsidP="00685B59">
      <w:pPr>
        <w:numPr>
          <w:ilvl w:val="1"/>
          <w:numId w:val="4"/>
        </w:numPr>
        <w:spacing w:before="120" w:after="120"/>
        <w:jc w:val="both"/>
        <w:rPr>
          <w:rFonts w:ascii="Arial" w:hAnsi="Arial" w:cs="Arial"/>
          <w:lang w:val="es-CL"/>
        </w:rPr>
      </w:pPr>
      <w:r w:rsidRPr="00AC18CE">
        <w:rPr>
          <w:rFonts w:ascii="Arial" w:hAnsi="Arial" w:cs="Arial"/>
          <w:u w:val="single"/>
          <w:lang w:val="es-CL"/>
        </w:rPr>
        <w:t>No satisfactorio</w:t>
      </w:r>
      <w:r w:rsidRPr="00AC18CE">
        <w:rPr>
          <w:rFonts w:ascii="Arial" w:hAnsi="Arial" w:cs="Arial"/>
          <w:lang w:val="es-CL"/>
        </w:rPr>
        <w:t xml:space="preserve">. - Significa que da cumplimiento sólo en forma parcial, o que no se da cumplimiento a un requisito. </w:t>
      </w:r>
    </w:p>
    <w:p w14:paraId="12339013" w14:textId="77777777" w:rsidR="00685B59" w:rsidRPr="00AC18CE" w:rsidRDefault="00685B59" w:rsidP="00685B59">
      <w:pPr>
        <w:numPr>
          <w:ilvl w:val="1"/>
          <w:numId w:val="4"/>
        </w:numPr>
        <w:spacing w:before="120" w:after="120"/>
        <w:jc w:val="both"/>
        <w:rPr>
          <w:rFonts w:ascii="Arial" w:hAnsi="Arial" w:cs="Arial"/>
          <w:lang w:val="es-CL"/>
        </w:rPr>
      </w:pPr>
      <w:r w:rsidRPr="00AC18CE">
        <w:rPr>
          <w:rFonts w:ascii="Arial" w:hAnsi="Arial" w:cs="Arial"/>
          <w:iCs/>
          <w:u w:val="single"/>
          <w:lang w:val="es-PE"/>
        </w:rPr>
        <w:t>No aplicable</w:t>
      </w:r>
      <w:r w:rsidRPr="00AC18CE">
        <w:rPr>
          <w:rFonts w:ascii="Arial" w:hAnsi="Arial" w:cs="Arial"/>
          <w:iCs/>
          <w:lang w:val="es-PE"/>
        </w:rPr>
        <w:t>. - Esta aplicación la utiliza el inspector cuando lo indicado en el requisito a verificar, no es aplicable para el CIAC que se está evaluando</w:t>
      </w:r>
      <w:r w:rsidRPr="00AC18CE">
        <w:rPr>
          <w:rFonts w:ascii="Arial" w:hAnsi="Arial" w:cs="Arial"/>
          <w:lang w:val="es-CL"/>
        </w:rPr>
        <w:t>.</w:t>
      </w:r>
    </w:p>
    <w:p w14:paraId="5F2AE36B" w14:textId="77777777" w:rsidR="00685B59" w:rsidRPr="00AC18CE" w:rsidRDefault="00685B59" w:rsidP="00685B59">
      <w:pPr>
        <w:numPr>
          <w:ilvl w:val="0"/>
          <w:numId w:val="4"/>
        </w:numPr>
        <w:spacing w:before="120" w:after="120"/>
        <w:jc w:val="both"/>
        <w:rPr>
          <w:rFonts w:ascii="Arial" w:hAnsi="Arial" w:cs="Arial"/>
          <w:lang w:val="es-CL"/>
        </w:rPr>
      </w:pPr>
      <w:r w:rsidRPr="00AC18CE">
        <w:rPr>
          <w:rFonts w:ascii="Arial" w:hAnsi="Arial" w:cs="Arial"/>
          <w:iCs/>
          <w:lang w:val="es-PE"/>
        </w:rPr>
        <w:t>Pruebas/notas/comentarios. Se incluye para que el inspector documente las pruebas presentadas por el CIAC y los aspectos que ha examinado para responder a la pregunta de la lista de verificación y también permite al inspector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0B637AC2" w14:textId="77777777" w:rsidR="00685B59" w:rsidRPr="00AC18CE" w:rsidRDefault="00685B59" w:rsidP="00685B59">
      <w:pPr>
        <w:keepNext/>
        <w:numPr>
          <w:ilvl w:val="0"/>
          <w:numId w:val="4"/>
        </w:numPr>
        <w:spacing w:before="240" w:after="60"/>
        <w:jc w:val="both"/>
        <w:outlineLvl w:val="3"/>
        <w:rPr>
          <w:rFonts w:ascii="Arial" w:hAnsi="Arial" w:cs="Arial"/>
          <w:lang w:val="es-PE"/>
        </w:rPr>
      </w:pPr>
      <w:r w:rsidRPr="00AC18CE">
        <w:rPr>
          <w:rFonts w:ascii="Arial" w:hAnsi="Arial" w:cs="Arial"/>
          <w:iCs/>
          <w:lang w:val="es-PE"/>
        </w:rPr>
        <w:t xml:space="preserve">Observaciones. Es utilizada para ampliar cualquier explicación de la Casilla 13. </w:t>
      </w:r>
    </w:p>
    <w:p w14:paraId="0E1F5937" w14:textId="77777777" w:rsidR="000902F8" w:rsidRDefault="000902F8" w:rsidP="00F36F90">
      <w:pPr>
        <w:spacing w:before="120" w:after="120"/>
        <w:jc w:val="both"/>
        <w:rPr>
          <w:rFonts w:ascii="Arial" w:hAnsi="Arial" w:cs="Arial"/>
          <w:lang w:val="es-PE"/>
        </w:rPr>
      </w:pPr>
    </w:p>
    <w:p w14:paraId="0D7AA3C8" w14:textId="77777777" w:rsidR="001B3994" w:rsidRPr="00AC18CE" w:rsidRDefault="001B3994" w:rsidP="00F36F90">
      <w:pPr>
        <w:spacing w:before="120" w:after="120"/>
        <w:jc w:val="both"/>
        <w:rPr>
          <w:rFonts w:ascii="Arial" w:hAnsi="Arial" w:cs="Arial"/>
          <w:lang w:val="es-PE"/>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2038"/>
        <w:gridCol w:w="383"/>
        <w:gridCol w:w="588"/>
        <w:gridCol w:w="2774"/>
        <w:gridCol w:w="28"/>
        <w:gridCol w:w="1672"/>
        <w:gridCol w:w="1513"/>
      </w:tblGrid>
      <w:tr w:rsidR="00AC18CE" w:rsidRPr="00507A63" w14:paraId="1D11512A" w14:textId="77777777" w:rsidTr="001B3994">
        <w:trPr>
          <w:trHeight w:val="432"/>
        </w:trPr>
        <w:tc>
          <w:tcPr>
            <w:tcW w:w="5000" w:type="pct"/>
            <w:gridSpan w:val="8"/>
            <w:tcBorders>
              <w:bottom w:val="nil"/>
            </w:tcBorders>
          </w:tcPr>
          <w:p w14:paraId="6778C4FB" w14:textId="483C097D" w:rsidR="00D41D0B" w:rsidRPr="00507A63" w:rsidRDefault="00D41D0B" w:rsidP="001B3994">
            <w:pPr>
              <w:suppressAutoHyphens/>
              <w:spacing w:before="60"/>
              <w:rPr>
                <w:rFonts w:ascii="Arial" w:hAnsi="Arial" w:cs="Arial"/>
                <w:b/>
                <w:sz w:val="16"/>
                <w:szCs w:val="16"/>
                <w:lang w:val="es-PE"/>
              </w:rPr>
            </w:pPr>
            <w:r w:rsidRPr="00507A63">
              <w:rPr>
                <w:rFonts w:ascii="Arial" w:hAnsi="Arial" w:cs="Arial"/>
                <w:b/>
                <w:sz w:val="16"/>
                <w:szCs w:val="16"/>
                <w:lang w:val="es-PE"/>
              </w:rPr>
              <w:lastRenderedPageBreak/>
              <w:t>1. Nombre del CIAC:</w:t>
            </w:r>
          </w:p>
          <w:p w14:paraId="1F29AE52" w14:textId="77777777" w:rsidR="00D41D0B" w:rsidRPr="00507A63" w:rsidRDefault="00D41D0B" w:rsidP="001B3994">
            <w:pPr>
              <w:suppressAutoHyphens/>
              <w:rPr>
                <w:rFonts w:ascii="Arial" w:hAnsi="Arial" w:cs="Arial"/>
                <w:b/>
                <w:sz w:val="16"/>
                <w:szCs w:val="16"/>
                <w:lang w:val="es-PE"/>
              </w:rPr>
            </w:pPr>
            <w:r w:rsidRPr="00507A63">
              <w:rPr>
                <w:rFonts w:ascii="Arial" w:hAnsi="Arial" w:cs="Arial"/>
                <w:b/>
                <w:sz w:val="16"/>
                <w:szCs w:val="16"/>
                <w:lang w:val="es-PE"/>
              </w:rPr>
              <w:t xml:space="preserve"> </w:t>
            </w:r>
          </w:p>
        </w:tc>
      </w:tr>
      <w:tr w:rsidR="00AC18CE" w:rsidRPr="00507A63" w14:paraId="4EAA0BA3" w14:textId="77777777" w:rsidTr="001B3994">
        <w:trPr>
          <w:trHeight w:val="482"/>
        </w:trPr>
        <w:tc>
          <w:tcPr>
            <w:tcW w:w="5000" w:type="pct"/>
            <w:gridSpan w:val="8"/>
            <w:tcBorders>
              <w:top w:val="single" w:sz="4" w:space="0" w:color="auto"/>
              <w:bottom w:val="nil"/>
            </w:tcBorders>
          </w:tcPr>
          <w:p w14:paraId="3C6375C6" w14:textId="54F614DC" w:rsidR="00D41D0B" w:rsidRPr="00507A63" w:rsidRDefault="00D41D0B" w:rsidP="001B3994">
            <w:pPr>
              <w:pStyle w:val="Ttulo9"/>
              <w:suppressAutoHyphens/>
              <w:spacing w:before="60" w:after="240"/>
              <w:jc w:val="left"/>
              <w:rPr>
                <w:b/>
                <w:sz w:val="16"/>
                <w:szCs w:val="16"/>
                <w:lang w:val="es-PE"/>
              </w:rPr>
            </w:pPr>
            <w:r w:rsidRPr="00507A63">
              <w:rPr>
                <w:b/>
                <w:sz w:val="16"/>
                <w:szCs w:val="16"/>
                <w:lang w:val="es-PE"/>
              </w:rPr>
              <w:t>2. Dirección</w:t>
            </w:r>
            <w:r w:rsidR="00C208DF">
              <w:rPr>
                <w:b/>
                <w:sz w:val="16"/>
                <w:szCs w:val="16"/>
                <w:lang w:val="es-PE"/>
              </w:rPr>
              <w:t xml:space="preserve"> /Ciudad y Departamento</w:t>
            </w:r>
            <w:r w:rsidRPr="00507A63">
              <w:rPr>
                <w:b/>
                <w:sz w:val="16"/>
                <w:szCs w:val="16"/>
                <w:lang w:val="es-PE"/>
              </w:rPr>
              <w:t>:</w:t>
            </w:r>
          </w:p>
        </w:tc>
      </w:tr>
      <w:tr w:rsidR="00AC18CE" w:rsidRPr="00507A63" w14:paraId="062F3172" w14:textId="77777777" w:rsidTr="001B3994">
        <w:trPr>
          <w:trHeight w:val="492"/>
        </w:trPr>
        <w:tc>
          <w:tcPr>
            <w:tcW w:w="5000" w:type="pct"/>
            <w:gridSpan w:val="8"/>
            <w:tcBorders>
              <w:bottom w:val="nil"/>
            </w:tcBorders>
          </w:tcPr>
          <w:p w14:paraId="6C8D5CD4" w14:textId="77777777" w:rsidR="00D41D0B" w:rsidRPr="00507A63" w:rsidRDefault="00D41D0B" w:rsidP="001B3994">
            <w:pPr>
              <w:pStyle w:val="Ttulo9"/>
              <w:suppressAutoHyphens/>
              <w:spacing w:before="60" w:after="240"/>
              <w:jc w:val="left"/>
              <w:rPr>
                <w:b/>
                <w:sz w:val="16"/>
                <w:szCs w:val="16"/>
                <w:lang w:val="es-PE"/>
              </w:rPr>
            </w:pPr>
            <w:r w:rsidRPr="00507A63">
              <w:rPr>
                <w:b/>
                <w:sz w:val="16"/>
                <w:szCs w:val="16"/>
                <w:lang w:val="es-PE"/>
              </w:rPr>
              <w:t>3. Nombre del gerente responsable:</w:t>
            </w:r>
          </w:p>
        </w:tc>
      </w:tr>
      <w:tr w:rsidR="00AC18CE" w:rsidRPr="00507A63" w14:paraId="47242BEE" w14:textId="77777777" w:rsidTr="001B3994">
        <w:trPr>
          <w:cantSplit/>
          <w:trHeight w:val="482"/>
        </w:trPr>
        <w:tc>
          <w:tcPr>
            <w:tcW w:w="1701" w:type="pct"/>
            <w:gridSpan w:val="3"/>
            <w:tcBorders>
              <w:bottom w:val="nil"/>
            </w:tcBorders>
          </w:tcPr>
          <w:p w14:paraId="6ACD3189" w14:textId="77777777" w:rsidR="00D41D0B" w:rsidRPr="00507A63" w:rsidRDefault="00D41D0B" w:rsidP="001B3994">
            <w:pPr>
              <w:pStyle w:val="Ttulo9"/>
              <w:suppressAutoHyphens/>
              <w:spacing w:before="60" w:after="240"/>
              <w:jc w:val="left"/>
              <w:rPr>
                <w:b/>
                <w:sz w:val="16"/>
                <w:szCs w:val="16"/>
                <w:lang w:val="es-PE"/>
              </w:rPr>
            </w:pPr>
            <w:r w:rsidRPr="00507A63">
              <w:rPr>
                <w:b/>
                <w:sz w:val="16"/>
                <w:szCs w:val="16"/>
                <w:lang w:val="es-PE"/>
              </w:rPr>
              <w:t xml:space="preserve">4. </w:t>
            </w:r>
            <w:proofErr w:type="spellStart"/>
            <w:r w:rsidRPr="00507A63">
              <w:rPr>
                <w:b/>
                <w:sz w:val="16"/>
                <w:szCs w:val="16"/>
                <w:lang w:val="es-PE"/>
              </w:rPr>
              <w:t>N°</w:t>
            </w:r>
            <w:proofErr w:type="spellEnd"/>
            <w:r w:rsidRPr="00507A63">
              <w:rPr>
                <w:b/>
                <w:sz w:val="16"/>
                <w:szCs w:val="16"/>
                <w:lang w:val="es-PE"/>
              </w:rPr>
              <w:t xml:space="preserve"> del Certificado </w:t>
            </w:r>
          </w:p>
          <w:p w14:paraId="5B88A2C7" w14:textId="5400BA2E" w:rsidR="00D41D0B" w:rsidRPr="00507A63" w:rsidRDefault="00D41D0B" w:rsidP="001B3994">
            <w:pPr>
              <w:pStyle w:val="Ttulo9"/>
              <w:suppressAutoHyphens/>
              <w:spacing w:before="60" w:after="240"/>
              <w:jc w:val="left"/>
              <w:rPr>
                <w:b/>
                <w:sz w:val="16"/>
                <w:szCs w:val="16"/>
                <w:lang w:val="es-PE"/>
              </w:rPr>
            </w:pPr>
            <w:r w:rsidRPr="00507A63">
              <w:rPr>
                <w:b/>
                <w:sz w:val="16"/>
                <w:szCs w:val="16"/>
                <w:lang w:val="es-PE"/>
              </w:rPr>
              <w:t xml:space="preserve">CIAC:  </w:t>
            </w:r>
          </w:p>
        </w:tc>
        <w:tc>
          <w:tcPr>
            <w:tcW w:w="1701" w:type="pct"/>
            <w:gridSpan w:val="3"/>
            <w:tcBorders>
              <w:bottom w:val="nil"/>
            </w:tcBorders>
          </w:tcPr>
          <w:p w14:paraId="23D98742" w14:textId="77777777" w:rsidR="00D41D0B" w:rsidRPr="00507A63" w:rsidRDefault="00D41D0B" w:rsidP="001B3994">
            <w:pPr>
              <w:pStyle w:val="Ttulo9"/>
              <w:suppressAutoHyphens/>
              <w:spacing w:before="60" w:after="240"/>
              <w:jc w:val="left"/>
              <w:rPr>
                <w:b/>
                <w:sz w:val="16"/>
                <w:szCs w:val="16"/>
                <w:lang w:val="es-PE"/>
              </w:rPr>
            </w:pPr>
            <w:r w:rsidRPr="00507A63">
              <w:rPr>
                <w:b/>
                <w:sz w:val="16"/>
                <w:szCs w:val="16"/>
                <w:lang w:val="es-PE"/>
              </w:rPr>
              <w:t>5. Fecha:</w:t>
            </w:r>
          </w:p>
        </w:tc>
        <w:tc>
          <w:tcPr>
            <w:tcW w:w="1598" w:type="pct"/>
            <w:gridSpan w:val="2"/>
            <w:tcBorders>
              <w:bottom w:val="nil"/>
            </w:tcBorders>
          </w:tcPr>
          <w:p w14:paraId="6B26B615" w14:textId="77777777" w:rsidR="00D41D0B" w:rsidRPr="00507A63" w:rsidRDefault="00D41D0B" w:rsidP="001B3994">
            <w:pPr>
              <w:pStyle w:val="Ttulo9"/>
              <w:suppressAutoHyphens/>
              <w:spacing w:before="60" w:after="240"/>
              <w:jc w:val="left"/>
              <w:rPr>
                <w:b/>
                <w:sz w:val="16"/>
                <w:szCs w:val="16"/>
                <w:lang w:val="es-PE"/>
              </w:rPr>
            </w:pPr>
            <w:r w:rsidRPr="00507A63">
              <w:rPr>
                <w:b/>
                <w:sz w:val="16"/>
                <w:szCs w:val="16"/>
                <w:lang w:val="es-PE"/>
              </w:rPr>
              <w:t>6. Teléfonos/correo electrónico:</w:t>
            </w:r>
          </w:p>
        </w:tc>
      </w:tr>
      <w:tr w:rsidR="00AC18CE" w:rsidRPr="00507A63" w14:paraId="66EE03E1" w14:textId="77777777" w:rsidTr="001B3994">
        <w:trPr>
          <w:trHeight w:val="510"/>
        </w:trPr>
        <w:tc>
          <w:tcPr>
            <w:tcW w:w="5000" w:type="pct"/>
            <w:gridSpan w:val="8"/>
            <w:tcBorders>
              <w:bottom w:val="double" w:sz="4" w:space="0" w:color="auto"/>
            </w:tcBorders>
          </w:tcPr>
          <w:p w14:paraId="57580614" w14:textId="556777E3" w:rsidR="00D41D0B" w:rsidRPr="00507A63" w:rsidRDefault="00200A99" w:rsidP="001B3994">
            <w:pPr>
              <w:pStyle w:val="Ttulo9"/>
              <w:suppressAutoHyphens/>
              <w:spacing w:before="60" w:after="240"/>
              <w:jc w:val="left"/>
              <w:rPr>
                <w:b/>
                <w:sz w:val="16"/>
                <w:szCs w:val="16"/>
                <w:lang w:val="es-PE"/>
              </w:rPr>
            </w:pPr>
            <w:r w:rsidRPr="00507A63">
              <w:rPr>
                <w:b/>
                <w:sz w:val="16"/>
                <w:szCs w:val="16"/>
                <w:lang w:val="es-PE"/>
              </w:rPr>
              <w:t>7</w:t>
            </w:r>
            <w:r w:rsidR="00D41D0B" w:rsidRPr="00507A63">
              <w:rPr>
                <w:b/>
                <w:sz w:val="16"/>
                <w:szCs w:val="16"/>
                <w:lang w:val="es-PE"/>
              </w:rPr>
              <w:t xml:space="preserve">. Inspectores </w:t>
            </w:r>
            <w:r w:rsidR="007A5F6A" w:rsidRPr="00507A63">
              <w:rPr>
                <w:b/>
                <w:sz w:val="16"/>
                <w:szCs w:val="16"/>
                <w:lang w:val="es-PE"/>
              </w:rPr>
              <w:t>AEROCIVIL</w:t>
            </w:r>
            <w:r w:rsidR="00D41D0B" w:rsidRPr="00507A63">
              <w:rPr>
                <w:b/>
                <w:sz w:val="16"/>
                <w:szCs w:val="16"/>
                <w:lang w:val="es-PE"/>
              </w:rPr>
              <w:t>:</w:t>
            </w:r>
          </w:p>
        </w:tc>
      </w:tr>
      <w:tr w:rsidR="008A6D93" w:rsidRPr="00507A63" w14:paraId="2F50AE76" w14:textId="77777777" w:rsidTr="001B3994">
        <w:trPr>
          <w:trHeight w:val="509"/>
        </w:trPr>
        <w:tc>
          <w:tcPr>
            <w:tcW w:w="5000" w:type="pct"/>
            <w:gridSpan w:val="8"/>
            <w:tcBorders>
              <w:bottom w:val="double" w:sz="4" w:space="0" w:color="auto"/>
            </w:tcBorders>
            <w:shd w:val="clear" w:color="auto" w:fill="D9E2F3" w:themeFill="accent1" w:themeFillTint="33"/>
            <w:vAlign w:val="center"/>
          </w:tcPr>
          <w:p w14:paraId="53604555" w14:textId="427A190D" w:rsidR="008A6D93" w:rsidRPr="00507A63" w:rsidRDefault="008A6D93" w:rsidP="001B3994">
            <w:pPr>
              <w:pStyle w:val="Ttulo9"/>
              <w:tabs>
                <w:tab w:val="clear" w:pos="1584"/>
              </w:tabs>
              <w:suppressAutoHyphens/>
              <w:spacing w:before="60" w:after="240"/>
              <w:ind w:left="360" w:firstLine="0"/>
              <w:jc w:val="center"/>
              <w:rPr>
                <w:b/>
                <w:sz w:val="16"/>
                <w:szCs w:val="16"/>
                <w:lang w:val="es-PE"/>
              </w:rPr>
            </w:pPr>
            <w:r w:rsidRPr="00507A63">
              <w:rPr>
                <w:b/>
                <w:bCs/>
                <w:sz w:val="16"/>
                <w:szCs w:val="16"/>
                <w:lang w:val="es-PE"/>
              </w:rPr>
              <w:br/>
              <w:t>1. GENERALIDADES</w:t>
            </w:r>
          </w:p>
        </w:tc>
      </w:tr>
      <w:tr w:rsidR="008A6D93" w:rsidRPr="00507A63" w14:paraId="2D763662" w14:textId="77777777" w:rsidTr="001B3994">
        <w:tblPrEx>
          <w:tblCellMar>
            <w:left w:w="115" w:type="dxa"/>
            <w:right w:w="115" w:type="dxa"/>
          </w:tblCellMar>
        </w:tblPrEx>
        <w:trPr>
          <w:cantSplit/>
          <w:trHeight w:val="744"/>
        </w:trPr>
        <w:tc>
          <w:tcPr>
            <w:tcW w:w="486" w:type="pct"/>
            <w:tcBorders>
              <w:top w:val="single" w:sz="4" w:space="0" w:color="auto"/>
              <w:bottom w:val="single" w:sz="4" w:space="0" w:color="auto"/>
            </w:tcBorders>
            <w:shd w:val="clear" w:color="auto" w:fill="D0CECE"/>
            <w:vAlign w:val="center"/>
          </w:tcPr>
          <w:p w14:paraId="31F10328" w14:textId="62E105FC" w:rsidR="008A6D93" w:rsidRPr="00507A63" w:rsidRDefault="008A6D93" w:rsidP="001B3994">
            <w:pPr>
              <w:keepNext/>
              <w:suppressAutoHyphens/>
              <w:spacing w:before="60" w:after="60"/>
              <w:jc w:val="center"/>
              <w:outlineLvl w:val="8"/>
              <w:rPr>
                <w:rFonts w:ascii="Arial" w:hAnsi="Arial" w:cs="Arial"/>
                <w:b/>
                <w:bCs/>
                <w:sz w:val="16"/>
                <w:szCs w:val="16"/>
                <w:lang w:val="es-PE"/>
              </w:rPr>
            </w:pPr>
            <w:r w:rsidRPr="00507A63">
              <w:rPr>
                <w:rFonts w:ascii="Arial" w:hAnsi="Arial" w:cs="Arial"/>
                <w:b/>
                <w:bCs/>
                <w:sz w:val="16"/>
                <w:szCs w:val="16"/>
                <w:lang w:val="es-PE"/>
              </w:rPr>
              <w:t>8. Ref.</w:t>
            </w:r>
          </w:p>
        </w:tc>
        <w:tc>
          <w:tcPr>
            <w:tcW w:w="1023" w:type="pct"/>
            <w:tcBorders>
              <w:top w:val="single" w:sz="4" w:space="0" w:color="auto"/>
              <w:bottom w:val="single" w:sz="4" w:space="0" w:color="auto"/>
            </w:tcBorders>
            <w:shd w:val="clear" w:color="auto" w:fill="D0CECE"/>
            <w:vAlign w:val="center"/>
          </w:tcPr>
          <w:p w14:paraId="0612D6A6" w14:textId="44706364" w:rsidR="008A6D93" w:rsidRPr="00507A63" w:rsidRDefault="008A6D93" w:rsidP="001B3994">
            <w:pPr>
              <w:keepNext/>
              <w:suppressAutoHyphens/>
              <w:jc w:val="center"/>
              <w:outlineLvl w:val="0"/>
              <w:rPr>
                <w:rFonts w:ascii="Arial" w:hAnsi="Arial" w:cs="Arial"/>
                <w:b/>
                <w:bCs/>
                <w:sz w:val="16"/>
                <w:szCs w:val="16"/>
                <w:lang w:val="es-PE"/>
              </w:rPr>
            </w:pPr>
            <w:r w:rsidRPr="00507A63">
              <w:rPr>
                <w:rFonts w:ascii="Arial" w:hAnsi="Arial" w:cs="Arial"/>
                <w:b/>
                <w:bCs/>
                <w:sz w:val="16"/>
                <w:szCs w:val="16"/>
                <w:lang w:val="es-PE"/>
              </w:rPr>
              <w:t>9.Pregunta del requisito</w:t>
            </w:r>
          </w:p>
        </w:tc>
        <w:tc>
          <w:tcPr>
            <w:tcW w:w="487" w:type="pct"/>
            <w:gridSpan w:val="2"/>
            <w:tcBorders>
              <w:top w:val="single" w:sz="4" w:space="0" w:color="auto"/>
              <w:bottom w:val="single" w:sz="4" w:space="0" w:color="auto"/>
            </w:tcBorders>
            <w:shd w:val="clear" w:color="auto" w:fill="D0CECE"/>
            <w:vAlign w:val="center"/>
          </w:tcPr>
          <w:p w14:paraId="1BC14BDD" w14:textId="26A50F2D" w:rsidR="008A6D93" w:rsidRPr="00507A63" w:rsidRDefault="008A6D93" w:rsidP="001B3994">
            <w:pPr>
              <w:keepNext/>
              <w:suppressAutoHyphens/>
              <w:jc w:val="center"/>
              <w:outlineLvl w:val="0"/>
              <w:rPr>
                <w:rFonts w:ascii="Arial" w:hAnsi="Arial" w:cs="Arial"/>
                <w:b/>
                <w:bCs/>
                <w:sz w:val="16"/>
                <w:szCs w:val="16"/>
                <w:lang w:val="es-PE"/>
              </w:rPr>
            </w:pPr>
            <w:r w:rsidRPr="00507A63">
              <w:rPr>
                <w:rFonts w:ascii="Arial" w:hAnsi="Arial" w:cs="Arial"/>
                <w:b/>
                <w:bCs/>
                <w:sz w:val="16"/>
                <w:szCs w:val="16"/>
                <w:lang w:val="es-PE"/>
              </w:rPr>
              <w:t>10.</w:t>
            </w:r>
          </w:p>
          <w:p w14:paraId="6188218B" w14:textId="77777777" w:rsidR="008A6D93" w:rsidRPr="00507A63" w:rsidRDefault="008A6D93" w:rsidP="001B3994">
            <w:pPr>
              <w:keepNext/>
              <w:suppressAutoHyphens/>
              <w:jc w:val="center"/>
              <w:outlineLvl w:val="0"/>
              <w:rPr>
                <w:rFonts w:ascii="Arial" w:hAnsi="Arial" w:cs="Arial"/>
                <w:b/>
                <w:bCs/>
                <w:sz w:val="16"/>
                <w:szCs w:val="16"/>
                <w:lang w:val="es-PE"/>
              </w:rPr>
            </w:pPr>
            <w:r w:rsidRPr="00507A63">
              <w:rPr>
                <w:rFonts w:ascii="Arial" w:hAnsi="Arial" w:cs="Arial"/>
                <w:b/>
                <w:bCs/>
                <w:sz w:val="16"/>
                <w:szCs w:val="16"/>
                <w:lang w:val="es-PE"/>
              </w:rPr>
              <w:t>Situación</w:t>
            </w:r>
          </w:p>
        </w:tc>
        <w:tc>
          <w:tcPr>
            <w:tcW w:w="1392" w:type="pct"/>
            <w:tcBorders>
              <w:top w:val="single" w:sz="4" w:space="0" w:color="auto"/>
              <w:bottom w:val="single" w:sz="4" w:space="0" w:color="auto"/>
            </w:tcBorders>
            <w:shd w:val="clear" w:color="auto" w:fill="D0CECE"/>
            <w:vAlign w:val="center"/>
          </w:tcPr>
          <w:p w14:paraId="3E7BBD8B" w14:textId="3C8B17D6" w:rsidR="008A6D93" w:rsidRPr="00507A63" w:rsidRDefault="008A6D93" w:rsidP="001B3994">
            <w:pPr>
              <w:keepNext/>
              <w:suppressAutoHyphens/>
              <w:jc w:val="center"/>
              <w:outlineLvl w:val="0"/>
              <w:rPr>
                <w:rFonts w:ascii="Arial" w:hAnsi="Arial" w:cs="Arial"/>
                <w:b/>
                <w:bCs/>
                <w:sz w:val="16"/>
                <w:szCs w:val="16"/>
                <w:lang w:val="es-PE"/>
              </w:rPr>
            </w:pPr>
            <w:r w:rsidRPr="00507A63">
              <w:rPr>
                <w:rFonts w:ascii="Arial" w:hAnsi="Arial" w:cs="Arial"/>
                <w:b/>
                <w:bCs/>
                <w:sz w:val="16"/>
                <w:szCs w:val="16"/>
                <w:lang w:val="es-PE"/>
              </w:rPr>
              <w:t>11.</w:t>
            </w:r>
          </w:p>
          <w:p w14:paraId="2C23547D" w14:textId="77777777" w:rsidR="008A6D93" w:rsidRPr="00507A63" w:rsidRDefault="008A6D93" w:rsidP="001B3994">
            <w:pPr>
              <w:keepNext/>
              <w:suppressAutoHyphens/>
              <w:jc w:val="center"/>
              <w:outlineLvl w:val="0"/>
              <w:rPr>
                <w:rFonts w:ascii="Arial" w:hAnsi="Arial" w:cs="Arial"/>
                <w:b/>
                <w:bCs/>
                <w:sz w:val="16"/>
                <w:szCs w:val="16"/>
                <w:lang w:val="es-PE"/>
              </w:rPr>
            </w:pPr>
            <w:r w:rsidRPr="00507A63">
              <w:rPr>
                <w:rFonts w:ascii="Arial" w:hAnsi="Arial" w:cs="Arial"/>
                <w:b/>
                <w:bCs/>
                <w:sz w:val="16"/>
                <w:szCs w:val="16"/>
                <w:lang w:val="es-PE"/>
              </w:rPr>
              <w:t>Orientación para la evaluación de la pregunta del requisito</w:t>
            </w:r>
          </w:p>
        </w:tc>
        <w:tc>
          <w:tcPr>
            <w:tcW w:w="853" w:type="pct"/>
            <w:gridSpan w:val="2"/>
            <w:tcBorders>
              <w:top w:val="single" w:sz="4" w:space="0" w:color="auto"/>
              <w:bottom w:val="single" w:sz="4" w:space="0" w:color="auto"/>
            </w:tcBorders>
            <w:shd w:val="clear" w:color="auto" w:fill="D0CECE"/>
            <w:vAlign w:val="center"/>
          </w:tcPr>
          <w:p w14:paraId="626D14D4" w14:textId="07BA517A" w:rsidR="008A6D93" w:rsidRPr="00507A63" w:rsidRDefault="008A6D93"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12.</w:t>
            </w:r>
          </w:p>
          <w:p w14:paraId="0DC4E58E" w14:textId="77777777" w:rsidR="008A6D93" w:rsidRPr="00507A63" w:rsidRDefault="008A6D93"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Estado de</w:t>
            </w:r>
          </w:p>
          <w:p w14:paraId="55A73893" w14:textId="77777777" w:rsidR="008A6D93" w:rsidRPr="00507A63" w:rsidRDefault="008A6D93"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implantación</w:t>
            </w:r>
          </w:p>
        </w:tc>
        <w:tc>
          <w:tcPr>
            <w:tcW w:w="758" w:type="pct"/>
            <w:tcBorders>
              <w:top w:val="single" w:sz="4" w:space="0" w:color="auto"/>
              <w:bottom w:val="single" w:sz="4" w:space="0" w:color="auto"/>
            </w:tcBorders>
            <w:shd w:val="clear" w:color="auto" w:fill="D0CECE"/>
            <w:vAlign w:val="center"/>
          </w:tcPr>
          <w:p w14:paraId="0B323DE4" w14:textId="1D15A82A" w:rsidR="008A6D93" w:rsidRPr="00507A63" w:rsidRDefault="008A6D93"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13.</w:t>
            </w:r>
          </w:p>
          <w:p w14:paraId="217D092E" w14:textId="77777777" w:rsidR="008A6D93" w:rsidRPr="00507A63" w:rsidRDefault="008A6D93"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Pruebas/Notas/</w:t>
            </w:r>
          </w:p>
          <w:p w14:paraId="54D5E9C6" w14:textId="77777777" w:rsidR="008A6D93" w:rsidRPr="00507A63" w:rsidRDefault="008A6D93"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Comentarios</w:t>
            </w:r>
          </w:p>
        </w:tc>
      </w:tr>
      <w:tr w:rsidR="008A6D93" w:rsidRPr="00507A63" w14:paraId="3C8A043A" w14:textId="77777777" w:rsidTr="001B3994">
        <w:tblPrEx>
          <w:tblCellMar>
            <w:left w:w="115" w:type="dxa"/>
            <w:right w:w="115" w:type="dxa"/>
          </w:tblCellMar>
        </w:tblPrEx>
        <w:trPr>
          <w:trHeight w:val="1082"/>
        </w:trPr>
        <w:tc>
          <w:tcPr>
            <w:tcW w:w="486" w:type="pct"/>
            <w:tcBorders>
              <w:top w:val="double" w:sz="4" w:space="0" w:color="auto"/>
              <w:bottom w:val="single" w:sz="4" w:space="0" w:color="auto"/>
            </w:tcBorders>
            <w:shd w:val="clear" w:color="auto" w:fill="FFFFFF"/>
          </w:tcPr>
          <w:p w14:paraId="26C03001" w14:textId="4BDE0D36" w:rsidR="008A6D93" w:rsidRPr="0086367C" w:rsidRDefault="008A6D93" w:rsidP="001B3994">
            <w:pPr>
              <w:widowControl w:val="0"/>
              <w:suppressAutoHyphens/>
              <w:spacing w:before="80"/>
              <w:jc w:val="center"/>
              <w:outlineLvl w:val="8"/>
              <w:rPr>
                <w:rFonts w:ascii="Arial" w:hAnsi="Arial" w:cs="Arial"/>
                <w:sz w:val="16"/>
                <w:szCs w:val="16"/>
                <w:lang w:val="es-PE"/>
              </w:rPr>
            </w:pPr>
            <w:r w:rsidRPr="0086367C">
              <w:rPr>
                <w:rFonts w:ascii="Arial" w:hAnsi="Arial" w:cs="Arial"/>
                <w:sz w:val="16"/>
                <w:szCs w:val="16"/>
                <w:lang w:val="es-PE"/>
              </w:rPr>
              <w:t>RAC 141</w:t>
            </w:r>
            <w:r w:rsidR="00BB572C">
              <w:rPr>
                <w:rFonts w:ascii="Arial" w:hAnsi="Arial" w:cs="Arial"/>
                <w:sz w:val="16"/>
                <w:szCs w:val="16"/>
                <w:lang w:val="es-PE"/>
              </w:rPr>
              <w:t xml:space="preserve">.275 </w:t>
            </w:r>
            <w:r w:rsidR="00F66689">
              <w:rPr>
                <w:rFonts w:ascii="Arial" w:hAnsi="Arial" w:cs="Arial"/>
                <w:sz w:val="16"/>
                <w:szCs w:val="16"/>
                <w:lang w:val="es-PE"/>
              </w:rPr>
              <w:t>c</w:t>
            </w:r>
          </w:p>
          <w:p w14:paraId="44ACF6EE" w14:textId="77777777" w:rsidR="00F66689" w:rsidRDefault="00F66689" w:rsidP="001B3994">
            <w:pPr>
              <w:widowControl w:val="0"/>
              <w:suppressAutoHyphens/>
              <w:spacing w:before="80"/>
              <w:jc w:val="center"/>
              <w:outlineLvl w:val="8"/>
              <w:rPr>
                <w:rFonts w:ascii="Arial" w:hAnsi="Arial" w:cs="Arial"/>
                <w:sz w:val="16"/>
                <w:szCs w:val="16"/>
                <w:highlight w:val="cyan"/>
                <w:lang w:val="es-PE"/>
              </w:rPr>
            </w:pPr>
          </w:p>
          <w:p w14:paraId="2D90B17C" w14:textId="20ADC00A" w:rsidR="0086367C" w:rsidRPr="00F66689" w:rsidRDefault="0086367C" w:rsidP="001B3994">
            <w:pPr>
              <w:widowControl w:val="0"/>
              <w:suppressAutoHyphens/>
              <w:spacing w:before="80"/>
              <w:jc w:val="center"/>
              <w:outlineLvl w:val="8"/>
              <w:rPr>
                <w:rFonts w:ascii="Arial" w:hAnsi="Arial" w:cs="Arial"/>
                <w:sz w:val="16"/>
                <w:szCs w:val="16"/>
                <w:lang w:val="en-US"/>
              </w:rPr>
            </w:pPr>
            <w:r w:rsidRPr="00F66689">
              <w:rPr>
                <w:rFonts w:ascii="Arial" w:hAnsi="Arial" w:cs="Arial"/>
                <w:sz w:val="16"/>
                <w:szCs w:val="16"/>
                <w:lang w:val="en-US"/>
              </w:rPr>
              <w:t>RAC 219.105</w:t>
            </w:r>
          </w:p>
          <w:p w14:paraId="126ECCDA" w14:textId="0B729366" w:rsidR="0086367C" w:rsidRPr="00F66689" w:rsidRDefault="0086367C" w:rsidP="001B3994">
            <w:pPr>
              <w:widowControl w:val="0"/>
              <w:suppressAutoHyphens/>
              <w:spacing w:before="80"/>
              <w:jc w:val="center"/>
              <w:outlineLvl w:val="8"/>
              <w:rPr>
                <w:rFonts w:ascii="Arial" w:hAnsi="Arial" w:cs="Arial"/>
                <w:sz w:val="16"/>
                <w:szCs w:val="16"/>
                <w:lang w:val="en-US"/>
              </w:rPr>
            </w:pPr>
            <w:r w:rsidRPr="00F66689">
              <w:rPr>
                <w:rFonts w:ascii="Arial" w:hAnsi="Arial" w:cs="Arial"/>
                <w:sz w:val="16"/>
                <w:szCs w:val="16"/>
                <w:lang w:val="en-US"/>
              </w:rPr>
              <w:t>a-</w:t>
            </w:r>
            <w:proofErr w:type="gramStart"/>
            <w:r w:rsidR="00F51B3E" w:rsidRPr="00F66689">
              <w:rPr>
                <w:rFonts w:ascii="Arial" w:hAnsi="Arial" w:cs="Arial"/>
                <w:sz w:val="16"/>
                <w:szCs w:val="16"/>
                <w:lang w:val="en-US"/>
              </w:rPr>
              <w:t>5</w:t>
            </w:r>
            <w:r w:rsidR="00F51B3E">
              <w:rPr>
                <w:rFonts w:ascii="Arial" w:hAnsi="Arial" w:cs="Arial"/>
                <w:sz w:val="16"/>
                <w:szCs w:val="16"/>
                <w:lang w:val="en-US"/>
              </w:rPr>
              <w:t>.</w:t>
            </w:r>
            <w:r w:rsidR="00F51B3E" w:rsidRPr="00F66689">
              <w:rPr>
                <w:rFonts w:ascii="Arial" w:hAnsi="Arial" w:cs="Arial"/>
                <w:sz w:val="16"/>
                <w:szCs w:val="16"/>
                <w:lang w:val="en-US"/>
              </w:rPr>
              <w:t>i</w:t>
            </w:r>
            <w:proofErr w:type="gramEnd"/>
          </w:p>
          <w:p w14:paraId="56235EDC" w14:textId="77777777" w:rsidR="00F04600" w:rsidRPr="00F66689" w:rsidRDefault="00F04600" w:rsidP="001B3994">
            <w:pPr>
              <w:widowControl w:val="0"/>
              <w:suppressAutoHyphens/>
              <w:spacing w:before="80"/>
              <w:jc w:val="center"/>
              <w:outlineLvl w:val="8"/>
              <w:rPr>
                <w:rFonts w:ascii="Arial" w:hAnsi="Arial" w:cs="Arial"/>
                <w:sz w:val="16"/>
                <w:szCs w:val="16"/>
                <w:lang w:val="en-US"/>
              </w:rPr>
            </w:pPr>
          </w:p>
          <w:p w14:paraId="5CA54C1C" w14:textId="228AC973" w:rsidR="008A6D93" w:rsidRPr="00F66689" w:rsidRDefault="008A6D93" w:rsidP="001B3994">
            <w:pPr>
              <w:widowControl w:val="0"/>
              <w:suppressAutoHyphens/>
              <w:spacing w:before="80"/>
              <w:outlineLvl w:val="8"/>
              <w:rPr>
                <w:rFonts w:ascii="Arial" w:hAnsi="Arial" w:cs="Arial"/>
                <w:sz w:val="16"/>
                <w:szCs w:val="16"/>
                <w:lang w:val="en-US"/>
              </w:rPr>
            </w:pPr>
          </w:p>
        </w:tc>
        <w:tc>
          <w:tcPr>
            <w:tcW w:w="1023" w:type="pct"/>
            <w:tcBorders>
              <w:top w:val="double" w:sz="4" w:space="0" w:color="auto"/>
              <w:bottom w:val="single" w:sz="4" w:space="0" w:color="auto"/>
            </w:tcBorders>
            <w:shd w:val="clear" w:color="auto" w:fill="FFFFFF"/>
          </w:tcPr>
          <w:p w14:paraId="4C65B918" w14:textId="628E8B3C" w:rsidR="008A6D93" w:rsidRPr="00507A63" w:rsidRDefault="008A6D93" w:rsidP="001B3994">
            <w:pPr>
              <w:widowControl w:val="0"/>
              <w:tabs>
                <w:tab w:val="left" w:pos="329"/>
              </w:tabs>
              <w:suppressAutoHyphens/>
              <w:spacing w:before="60" w:after="60"/>
              <w:jc w:val="both"/>
              <w:outlineLvl w:val="0"/>
              <w:rPr>
                <w:rFonts w:ascii="Arial" w:hAnsi="Arial" w:cs="Arial"/>
                <w:sz w:val="16"/>
                <w:szCs w:val="16"/>
                <w:lang w:val="es-PE"/>
              </w:rPr>
            </w:pPr>
            <w:r w:rsidRPr="00507A63">
              <w:rPr>
                <w:rFonts w:ascii="Arial" w:hAnsi="Arial" w:cs="Arial"/>
                <w:sz w:val="16"/>
                <w:szCs w:val="16"/>
                <w:lang w:val="es-PE"/>
              </w:rPr>
              <w:t xml:space="preserve">9-1. ¿Ha desarrollado el CIAC un manual de SMS, en forma independiente o como parte del MIP? </w:t>
            </w:r>
          </w:p>
        </w:tc>
        <w:tc>
          <w:tcPr>
            <w:tcW w:w="487" w:type="pct"/>
            <w:gridSpan w:val="2"/>
            <w:tcBorders>
              <w:top w:val="double" w:sz="4" w:space="0" w:color="auto"/>
              <w:bottom w:val="single" w:sz="4" w:space="0" w:color="auto"/>
            </w:tcBorders>
            <w:shd w:val="clear" w:color="auto" w:fill="FFFFFF"/>
          </w:tcPr>
          <w:p w14:paraId="757AAF46" w14:textId="77777777" w:rsidR="008A6D93" w:rsidRPr="00507A63" w:rsidRDefault="008A6D93"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7EA2FD4C" w14:textId="77777777" w:rsidR="008A6D93" w:rsidRPr="00507A63" w:rsidRDefault="008A6D93" w:rsidP="001B3994">
            <w:pPr>
              <w:widowControl w:val="0"/>
              <w:suppressAutoHyphens/>
              <w:jc w:val="both"/>
              <w:rPr>
                <w:rFonts w:ascii="Arial" w:hAnsi="Arial" w:cs="Arial"/>
                <w:sz w:val="16"/>
                <w:szCs w:val="16"/>
                <w:lang w:val="es-ES_tradnl"/>
              </w:rPr>
            </w:pPr>
          </w:p>
          <w:p w14:paraId="4DDC49F7" w14:textId="77777777" w:rsidR="008A6D93" w:rsidRPr="00507A63" w:rsidRDefault="008A6D93"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170E5E3A" w14:textId="77777777" w:rsidR="008A6D93" w:rsidRPr="00507A63" w:rsidRDefault="008A6D93" w:rsidP="001B3994">
            <w:pPr>
              <w:widowControl w:val="0"/>
              <w:suppressAutoHyphens/>
              <w:spacing w:before="240"/>
              <w:jc w:val="both"/>
              <w:rPr>
                <w:rFonts w:ascii="Arial" w:hAnsi="Arial" w:cs="Arial"/>
                <w:sz w:val="16"/>
                <w:szCs w:val="16"/>
                <w:lang w:val="es-PE"/>
              </w:rPr>
            </w:pPr>
          </w:p>
        </w:tc>
        <w:tc>
          <w:tcPr>
            <w:tcW w:w="1392" w:type="pct"/>
            <w:tcBorders>
              <w:top w:val="double" w:sz="4" w:space="0" w:color="auto"/>
              <w:bottom w:val="single" w:sz="4" w:space="0" w:color="auto"/>
            </w:tcBorders>
            <w:shd w:val="clear" w:color="auto" w:fill="FFFFFF"/>
          </w:tcPr>
          <w:p w14:paraId="1D419437" w14:textId="77777777" w:rsidR="008A6D93" w:rsidRPr="0086367C" w:rsidRDefault="008A6D93" w:rsidP="001B3994">
            <w:pPr>
              <w:pStyle w:val="Default"/>
              <w:widowControl w:val="0"/>
              <w:suppressAutoHyphens/>
              <w:spacing w:before="60" w:after="60"/>
              <w:jc w:val="both"/>
              <w:rPr>
                <w:color w:val="auto"/>
                <w:sz w:val="16"/>
                <w:szCs w:val="16"/>
              </w:rPr>
            </w:pPr>
            <w:r w:rsidRPr="0086367C">
              <w:rPr>
                <w:color w:val="auto"/>
                <w:sz w:val="16"/>
                <w:szCs w:val="16"/>
              </w:rPr>
              <w:t>Verificar que el manual del SMS contenga como mínimo lo siguiente:</w:t>
            </w:r>
          </w:p>
          <w:p w14:paraId="77DFBDD8" w14:textId="77777777" w:rsidR="008A6D93" w:rsidRPr="00BB572C" w:rsidRDefault="008A6D93" w:rsidP="001B3994">
            <w:pPr>
              <w:pStyle w:val="Default"/>
              <w:widowControl w:val="0"/>
              <w:numPr>
                <w:ilvl w:val="0"/>
                <w:numId w:val="9"/>
              </w:numPr>
              <w:tabs>
                <w:tab w:val="left" w:pos="267"/>
              </w:tabs>
              <w:spacing w:before="60" w:after="60"/>
              <w:ind w:left="274" w:hanging="274"/>
              <w:jc w:val="both"/>
              <w:rPr>
                <w:color w:val="auto"/>
                <w:sz w:val="16"/>
                <w:szCs w:val="16"/>
              </w:rPr>
            </w:pPr>
            <w:r w:rsidRPr="00BB572C">
              <w:rPr>
                <w:color w:val="auto"/>
                <w:sz w:val="16"/>
                <w:szCs w:val="16"/>
              </w:rPr>
              <w:t>La política y objetivos de seguridad operacional;</w:t>
            </w:r>
          </w:p>
          <w:p w14:paraId="5D830CB1" w14:textId="3A6E269D" w:rsidR="008A6D93" w:rsidRPr="00BB572C" w:rsidRDefault="00345EB9" w:rsidP="001B3994">
            <w:pPr>
              <w:pStyle w:val="Default"/>
              <w:widowControl w:val="0"/>
              <w:numPr>
                <w:ilvl w:val="0"/>
                <w:numId w:val="9"/>
              </w:numPr>
              <w:tabs>
                <w:tab w:val="left" w:pos="267"/>
              </w:tabs>
              <w:spacing w:before="60" w:after="60"/>
              <w:ind w:left="274" w:hanging="274"/>
              <w:jc w:val="both"/>
              <w:rPr>
                <w:color w:val="auto"/>
                <w:sz w:val="16"/>
                <w:szCs w:val="16"/>
              </w:rPr>
            </w:pPr>
            <w:r>
              <w:rPr>
                <w:color w:val="auto"/>
                <w:sz w:val="16"/>
                <w:szCs w:val="16"/>
              </w:rPr>
              <w:t>l</w:t>
            </w:r>
            <w:r w:rsidR="008A6D93" w:rsidRPr="00BB572C">
              <w:rPr>
                <w:color w:val="auto"/>
                <w:sz w:val="16"/>
                <w:szCs w:val="16"/>
              </w:rPr>
              <w:t xml:space="preserve">os requisitos reglamentarios del SMS; </w:t>
            </w:r>
          </w:p>
          <w:p w14:paraId="078ABAA5" w14:textId="6EA6728D" w:rsidR="008A6D93" w:rsidRPr="00BB572C" w:rsidRDefault="008A6D93" w:rsidP="001B3994">
            <w:pPr>
              <w:pStyle w:val="Default"/>
              <w:widowControl w:val="0"/>
              <w:numPr>
                <w:ilvl w:val="0"/>
                <w:numId w:val="9"/>
              </w:numPr>
              <w:tabs>
                <w:tab w:val="left" w:pos="267"/>
              </w:tabs>
              <w:spacing w:before="60" w:after="60"/>
              <w:ind w:left="274" w:hanging="274"/>
              <w:jc w:val="both"/>
              <w:rPr>
                <w:color w:val="auto"/>
                <w:sz w:val="16"/>
                <w:szCs w:val="16"/>
              </w:rPr>
            </w:pPr>
            <w:r w:rsidRPr="00BB572C">
              <w:rPr>
                <w:color w:val="auto"/>
                <w:sz w:val="16"/>
                <w:szCs w:val="16"/>
              </w:rPr>
              <w:t>la descripción del sistema</w:t>
            </w:r>
            <w:r w:rsidR="00F04600" w:rsidRPr="00BB572C">
              <w:rPr>
                <w:color w:val="auto"/>
                <w:sz w:val="16"/>
                <w:szCs w:val="16"/>
              </w:rPr>
              <w:t xml:space="preserve"> SMS</w:t>
            </w:r>
            <w:r w:rsidRPr="00BB572C">
              <w:rPr>
                <w:color w:val="auto"/>
                <w:sz w:val="16"/>
                <w:szCs w:val="16"/>
              </w:rPr>
              <w:t>;</w:t>
            </w:r>
          </w:p>
          <w:p w14:paraId="79281218" w14:textId="4F94C4DE" w:rsidR="00B43EBE" w:rsidRDefault="008A6D93" w:rsidP="001B3994">
            <w:pPr>
              <w:pStyle w:val="Default"/>
              <w:widowControl w:val="0"/>
              <w:numPr>
                <w:ilvl w:val="0"/>
                <w:numId w:val="9"/>
              </w:numPr>
              <w:tabs>
                <w:tab w:val="left" w:pos="267"/>
              </w:tabs>
              <w:spacing w:before="60" w:after="60"/>
              <w:ind w:left="274" w:hanging="274"/>
              <w:jc w:val="both"/>
              <w:rPr>
                <w:color w:val="auto"/>
                <w:sz w:val="16"/>
                <w:szCs w:val="16"/>
              </w:rPr>
            </w:pPr>
            <w:r w:rsidRPr="00BB572C">
              <w:rPr>
                <w:color w:val="auto"/>
                <w:sz w:val="16"/>
                <w:szCs w:val="16"/>
              </w:rPr>
              <w:t>la rendición de cuentas de seguridad operacional y personal clave de seguridad operacional;</w:t>
            </w:r>
          </w:p>
          <w:p w14:paraId="24049354" w14:textId="77777777" w:rsidR="008A6D93" w:rsidRPr="00507A63" w:rsidRDefault="008A6D93" w:rsidP="001B3994">
            <w:pPr>
              <w:pStyle w:val="Default"/>
              <w:widowControl w:val="0"/>
              <w:numPr>
                <w:ilvl w:val="0"/>
                <w:numId w:val="9"/>
              </w:numPr>
              <w:tabs>
                <w:tab w:val="left" w:pos="267"/>
              </w:tabs>
              <w:spacing w:before="60" w:after="60"/>
              <w:ind w:left="274" w:hanging="274"/>
              <w:jc w:val="both"/>
              <w:rPr>
                <w:color w:val="auto"/>
                <w:sz w:val="16"/>
                <w:szCs w:val="16"/>
              </w:rPr>
            </w:pPr>
            <w:r w:rsidRPr="00507A63">
              <w:rPr>
                <w:color w:val="auto"/>
                <w:sz w:val="16"/>
                <w:szCs w:val="16"/>
              </w:rPr>
              <w:t>los procesos y procedimientos del sistema de notificación de seguridad operacional voluntaria y obligatoria;</w:t>
            </w:r>
          </w:p>
          <w:p w14:paraId="1C8CB712" w14:textId="62DACAA3" w:rsidR="00685576" w:rsidRPr="00685576" w:rsidRDefault="008A6D93" w:rsidP="001B3994">
            <w:pPr>
              <w:pStyle w:val="Default"/>
              <w:widowControl w:val="0"/>
              <w:numPr>
                <w:ilvl w:val="0"/>
                <w:numId w:val="9"/>
              </w:numPr>
              <w:tabs>
                <w:tab w:val="left" w:pos="267"/>
              </w:tabs>
              <w:spacing w:before="60" w:after="60"/>
              <w:ind w:left="274" w:hanging="274"/>
              <w:jc w:val="both"/>
              <w:rPr>
                <w:color w:val="auto"/>
                <w:sz w:val="16"/>
                <w:szCs w:val="16"/>
              </w:rPr>
            </w:pPr>
            <w:r w:rsidRPr="00507A63">
              <w:rPr>
                <w:color w:val="auto"/>
                <w:sz w:val="16"/>
                <w:szCs w:val="16"/>
              </w:rPr>
              <w:t>los procesos y procedimientos de identificación de peligros y evaluación de riesgos de seguridad operacional;</w:t>
            </w:r>
          </w:p>
          <w:p w14:paraId="0C3C7095" w14:textId="34E2A8D0" w:rsidR="008A6D93" w:rsidRDefault="008A6D93" w:rsidP="001B3994">
            <w:pPr>
              <w:pStyle w:val="Default"/>
              <w:widowControl w:val="0"/>
              <w:numPr>
                <w:ilvl w:val="0"/>
                <w:numId w:val="9"/>
              </w:numPr>
              <w:tabs>
                <w:tab w:val="left" w:pos="267"/>
              </w:tabs>
              <w:spacing w:before="60" w:after="60"/>
              <w:ind w:left="274" w:hanging="274"/>
              <w:jc w:val="both"/>
              <w:rPr>
                <w:color w:val="auto"/>
                <w:sz w:val="16"/>
                <w:szCs w:val="16"/>
              </w:rPr>
            </w:pPr>
            <w:r w:rsidRPr="00507A63">
              <w:rPr>
                <w:color w:val="auto"/>
                <w:sz w:val="16"/>
                <w:szCs w:val="16"/>
              </w:rPr>
              <w:t>los procedimientos de investigación de seguridad operacional;</w:t>
            </w:r>
          </w:p>
          <w:p w14:paraId="05B7C219" w14:textId="77777777" w:rsidR="008A6D93" w:rsidRPr="00507A63" w:rsidRDefault="008A6D93" w:rsidP="001B3994">
            <w:pPr>
              <w:pStyle w:val="Default"/>
              <w:widowControl w:val="0"/>
              <w:numPr>
                <w:ilvl w:val="0"/>
                <w:numId w:val="9"/>
              </w:numPr>
              <w:tabs>
                <w:tab w:val="left" w:pos="267"/>
              </w:tabs>
              <w:spacing w:before="60" w:after="60"/>
              <w:ind w:left="274" w:hanging="274"/>
              <w:jc w:val="both"/>
              <w:rPr>
                <w:color w:val="auto"/>
                <w:sz w:val="16"/>
                <w:szCs w:val="16"/>
              </w:rPr>
            </w:pPr>
            <w:r w:rsidRPr="00507A63">
              <w:rPr>
                <w:color w:val="auto"/>
                <w:sz w:val="16"/>
                <w:szCs w:val="16"/>
              </w:rPr>
              <w:t>los procedimientos para establecer y monitorear indicadores de rendimiento de seguridad operacional;</w:t>
            </w:r>
          </w:p>
          <w:p w14:paraId="759DF4DF" w14:textId="77777777" w:rsidR="008A6D93" w:rsidRPr="00507A63" w:rsidRDefault="008A6D93" w:rsidP="001B3994">
            <w:pPr>
              <w:pStyle w:val="Default"/>
              <w:widowControl w:val="0"/>
              <w:numPr>
                <w:ilvl w:val="0"/>
                <w:numId w:val="9"/>
              </w:numPr>
              <w:tabs>
                <w:tab w:val="left" w:pos="267"/>
              </w:tabs>
              <w:spacing w:before="60" w:after="60"/>
              <w:ind w:left="274" w:hanging="274"/>
              <w:jc w:val="both"/>
              <w:rPr>
                <w:color w:val="auto"/>
                <w:sz w:val="16"/>
                <w:szCs w:val="16"/>
              </w:rPr>
            </w:pPr>
            <w:r w:rsidRPr="00507A63">
              <w:rPr>
                <w:color w:val="auto"/>
                <w:sz w:val="16"/>
                <w:szCs w:val="16"/>
              </w:rPr>
              <w:t>los procesos y procedimientos de capacitación del SMS;</w:t>
            </w:r>
          </w:p>
          <w:p w14:paraId="47C80D44" w14:textId="7FC194F5" w:rsidR="008A6D93" w:rsidRPr="00507A63" w:rsidRDefault="008A6D93" w:rsidP="001B3994">
            <w:pPr>
              <w:pStyle w:val="Default"/>
              <w:widowControl w:val="0"/>
              <w:numPr>
                <w:ilvl w:val="0"/>
                <w:numId w:val="9"/>
              </w:numPr>
              <w:tabs>
                <w:tab w:val="left" w:pos="267"/>
              </w:tabs>
              <w:spacing w:before="60" w:after="60"/>
              <w:ind w:left="274" w:hanging="274"/>
              <w:jc w:val="both"/>
              <w:rPr>
                <w:color w:val="auto"/>
                <w:sz w:val="16"/>
                <w:szCs w:val="16"/>
              </w:rPr>
            </w:pPr>
            <w:r w:rsidRPr="00507A63">
              <w:rPr>
                <w:color w:val="auto"/>
                <w:sz w:val="16"/>
                <w:szCs w:val="16"/>
              </w:rPr>
              <w:t xml:space="preserve"> los procesos y procedimientos de comunicación de seguridad operacional;</w:t>
            </w:r>
          </w:p>
          <w:p w14:paraId="60B1C617" w14:textId="77777777" w:rsidR="008A6D93" w:rsidRPr="00846AB8" w:rsidRDefault="008A6D93" w:rsidP="001B3994">
            <w:pPr>
              <w:pStyle w:val="Default"/>
              <w:widowControl w:val="0"/>
              <w:numPr>
                <w:ilvl w:val="0"/>
                <w:numId w:val="9"/>
              </w:numPr>
              <w:tabs>
                <w:tab w:val="left" w:pos="267"/>
              </w:tabs>
              <w:spacing w:before="60" w:after="60"/>
              <w:ind w:left="274" w:hanging="274"/>
              <w:jc w:val="both"/>
              <w:rPr>
                <w:color w:val="auto"/>
                <w:sz w:val="16"/>
                <w:szCs w:val="16"/>
              </w:rPr>
            </w:pPr>
            <w:r w:rsidRPr="00846AB8">
              <w:rPr>
                <w:color w:val="auto"/>
                <w:sz w:val="16"/>
                <w:szCs w:val="16"/>
              </w:rPr>
              <w:t>los procedimientos de auditoría interna;</w:t>
            </w:r>
          </w:p>
          <w:p w14:paraId="1F0938C6" w14:textId="77777777" w:rsidR="008A6D93" w:rsidRDefault="008A6D93" w:rsidP="001B3994">
            <w:pPr>
              <w:pStyle w:val="Default"/>
              <w:widowControl w:val="0"/>
              <w:numPr>
                <w:ilvl w:val="0"/>
                <w:numId w:val="9"/>
              </w:numPr>
              <w:tabs>
                <w:tab w:val="left" w:pos="267"/>
              </w:tabs>
              <w:spacing w:before="60" w:after="60"/>
              <w:ind w:left="274" w:hanging="274"/>
              <w:jc w:val="both"/>
              <w:rPr>
                <w:color w:val="auto"/>
                <w:sz w:val="16"/>
                <w:szCs w:val="16"/>
              </w:rPr>
            </w:pPr>
            <w:r w:rsidRPr="00507A63">
              <w:rPr>
                <w:color w:val="auto"/>
                <w:sz w:val="16"/>
                <w:szCs w:val="16"/>
              </w:rPr>
              <w:t>los procedimientos de gestión del cambio;</w:t>
            </w:r>
          </w:p>
          <w:p w14:paraId="3FD3C44B" w14:textId="77777777" w:rsidR="008A6D93" w:rsidRPr="00507A63" w:rsidRDefault="008A6D93" w:rsidP="001B3994">
            <w:pPr>
              <w:pStyle w:val="Default"/>
              <w:widowControl w:val="0"/>
              <w:numPr>
                <w:ilvl w:val="0"/>
                <w:numId w:val="9"/>
              </w:numPr>
              <w:tabs>
                <w:tab w:val="left" w:pos="267"/>
              </w:tabs>
              <w:spacing w:before="60" w:after="60"/>
              <w:ind w:left="274" w:hanging="274"/>
              <w:jc w:val="both"/>
              <w:rPr>
                <w:color w:val="auto"/>
                <w:sz w:val="16"/>
                <w:szCs w:val="16"/>
              </w:rPr>
            </w:pPr>
            <w:r w:rsidRPr="00507A63">
              <w:rPr>
                <w:color w:val="auto"/>
                <w:sz w:val="16"/>
                <w:szCs w:val="16"/>
              </w:rPr>
              <w:lastRenderedPageBreak/>
              <w:t>los procedimientos de gestión de documentación del SMS; y</w:t>
            </w:r>
          </w:p>
          <w:p w14:paraId="3E96F382" w14:textId="750559D6" w:rsidR="008A6D93" w:rsidRPr="00F66689" w:rsidRDefault="008A6D93" w:rsidP="001B3994">
            <w:pPr>
              <w:pStyle w:val="Default"/>
              <w:widowControl w:val="0"/>
              <w:numPr>
                <w:ilvl w:val="0"/>
                <w:numId w:val="9"/>
              </w:numPr>
              <w:tabs>
                <w:tab w:val="left" w:pos="267"/>
              </w:tabs>
              <w:spacing w:before="60" w:after="60"/>
              <w:ind w:left="274" w:hanging="274"/>
              <w:jc w:val="both"/>
              <w:rPr>
                <w:iCs/>
                <w:color w:val="auto"/>
                <w:sz w:val="16"/>
                <w:szCs w:val="16"/>
              </w:rPr>
            </w:pPr>
            <w:r w:rsidRPr="00507A63">
              <w:rPr>
                <w:color w:val="auto"/>
                <w:sz w:val="16"/>
                <w:szCs w:val="16"/>
              </w:rPr>
              <w:t>la coordinación de plan de respuesta ante emergencias.</w:t>
            </w:r>
          </w:p>
        </w:tc>
        <w:tc>
          <w:tcPr>
            <w:tcW w:w="853" w:type="pct"/>
            <w:gridSpan w:val="2"/>
            <w:tcBorders>
              <w:top w:val="double" w:sz="4" w:space="0" w:color="auto"/>
              <w:bottom w:val="single" w:sz="4" w:space="0" w:color="auto"/>
            </w:tcBorders>
            <w:shd w:val="clear" w:color="auto" w:fill="FFFFFF"/>
          </w:tcPr>
          <w:p w14:paraId="40089612" w14:textId="77777777" w:rsidR="008A6D93" w:rsidRPr="00507A63" w:rsidRDefault="008A6D93" w:rsidP="001B3994">
            <w:pPr>
              <w:widowControl w:val="0"/>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24721432" w14:textId="77777777" w:rsidR="008A6D93" w:rsidRPr="00507A63" w:rsidRDefault="008A6D93" w:rsidP="001B3994">
            <w:pPr>
              <w:widowControl w:val="0"/>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477D8BF8" w14:textId="77777777" w:rsidR="008A6D93" w:rsidRPr="00507A63" w:rsidRDefault="008A6D93" w:rsidP="001B3994">
            <w:pPr>
              <w:widowControl w:val="0"/>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366F7FB6" w14:textId="77777777" w:rsidR="008A6D93" w:rsidRPr="00507A63" w:rsidRDefault="008A6D93" w:rsidP="001B3994">
            <w:pPr>
              <w:widowControl w:val="0"/>
              <w:suppressAutoHyphens/>
              <w:spacing w:before="120" w:after="120"/>
              <w:jc w:val="both"/>
              <w:rPr>
                <w:rFonts w:ascii="Arial" w:hAnsi="Arial" w:cs="Arial"/>
                <w:sz w:val="16"/>
                <w:szCs w:val="16"/>
                <w:lang w:val="es-ES_tradnl"/>
              </w:rPr>
            </w:pPr>
          </w:p>
        </w:tc>
        <w:tc>
          <w:tcPr>
            <w:tcW w:w="758" w:type="pct"/>
            <w:tcBorders>
              <w:top w:val="double" w:sz="4" w:space="0" w:color="auto"/>
              <w:bottom w:val="single" w:sz="4" w:space="0" w:color="auto"/>
            </w:tcBorders>
            <w:shd w:val="clear" w:color="auto" w:fill="FFFFFF"/>
          </w:tcPr>
          <w:p w14:paraId="6E83420E" w14:textId="77777777" w:rsidR="008A6D93" w:rsidRPr="00507A63" w:rsidRDefault="008A6D93" w:rsidP="001B3994">
            <w:pPr>
              <w:widowControl w:val="0"/>
              <w:tabs>
                <w:tab w:val="left" w:pos="1148"/>
              </w:tabs>
              <w:suppressAutoHyphens/>
              <w:spacing w:before="60" w:after="60"/>
              <w:rPr>
                <w:rFonts w:ascii="Arial" w:hAnsi="Arial" w:cs="Arial"/>
                <w:b/>
                <w:bCs/>
                <w:sz w:val="16"/>
                <w:szCs w:val="16"/>
                <w:lang w:val="es-PE"/>
              </w:rPr>
            </w:pPr>
          </w:p>
        </w:tc>
      </w:tr>
      <w:tr w:rsidR="008A6D93" w:rsidRPr="00507A63" w14:paraId="0F6DEFB2" w14:textId="77777777" w:rsidTr="001B3994">
        <w:tblPrEx>
          <w:tblCellMar>
            <w:left w:w="115" w:type="dxa"/>
            <w:right w:w="115" w:type="dxa"/>
          </w:tblCellMar>
        </w:tblPrEx>
        <w:trPr>
          <w:trHeight w:val="509"/>
        </w:trPr>
        <w:tc>
          <w:tcPr>
            <w:tcW w:w="5000" w:type="pct"/>
            <w:gridSpan w:val="8"/>
            <w:tcBorders>
              <w:top w:val="single" w:sz="4" w:space="0" w:color="auto"/>
              <w:bottom w:val="single" w:sz="4" w:space="0" w:color="auto"/>
            </w:tcBorders>
            <w:shd w:val="clear" w:color="auto" w:fill="BDD6EE"/>
            <w:vAlign w:val="center"/>
          </w:tcPr>
          <w:p w14:paraId="15D109B4" w14:textId="2ECC1C85" w:rsidR="008A6D93" w:rsidRPr="00507A63" w:rsidRDefault="008A6D93" w:rsidP="001B3994">
            <w:pPr>
              <w:pStyle w:val="Prrafodelista"/>
              <w:widowControl w:val="0"/>
              <w:numPr>
                <w:ilvl w:val="0"/>
                <w:numId w:val="47"/>
              </w:numPr>
              <w:tabs>
                <w:tab w:val="left" w:pos="670"/>
              </w:tabs>
              <w:suppressAutoHyphens/>
              <w:spacing w:before="60" w:after="60"/>
              <w:jc w:val="center"/>
              <w:rPr>
                <w:rFonts w:ascii="Arial" w:hAnsi="Arial" w:cs="Arial"/>
                <w:b/>
                <w:bCs/>
                <w:sz w:val="16"/>
                <w:szCs w:val="16"/>
                <w:lang w:val="es-PE"/>
              </w:rPr>
            </w:pPr>
            <w:r w:rsidRPr="00507A63">
              <w:rPr>
                <w:rFonts w:ascii="Arial" w:hAnsi="Arial" w:cs="Arial"/>
                <w:b/>
                <w:bCs/>
                <w:sz w:val="16"/>
                <w:szCs w:val="16"/>
                <w:lang w:val="es-PE"/>
              </w:rPr>
              <w:t>POL</w:t>
            </w:r>
            <w:r w:rsidR="00345EB9">
              <w:rPr>
                <w:rFonts w:ascii="Arial" w:hAnsi="Arial" w:cs="Arial"/>
                <w:b/>
                <w:bCs/>
                <w:sz w:val="16"/>
                <w:szCs w:val="16"/>
                <w:lang w:val="es-PE"/>
              </w:rPr>
              <w:t>Í</w:t>
            </w:r>
            <w:r w:rsidRPr="00507A63">
              <w:rPr>
                <w:rFonts w:ascii="Arial" w:hAnsi="Arial" w:cs="Arial"/>
                <w:b/>
                <w:bCs/>
                <w:sz w:val="16"/>
                <w:szCs w:val="16"/>
                <w:lang w:val="es-PE"/>
              </w:rPr>
              <w:t>TICA Y OBJETIVOS DE SEGURIDAD OPERACIONAL</w:t>
            </w:r>
          </w:p>
        </w:tc>
      </w:tr>
      <w:tr w:rsidR="00EF4106" w:rsidRPr="00507A63" w14:paraId="3B9942C4" w14:textId="77777777" w:rsidTr="001B3994">
        <w:tblPrEx>
          <w:tblCellMar>
            <w:left w:w="115" w:type="dxa"/>
            <w:right w:w="115" w:type="dxa"/>
          </w:tblCellMar>
        </w:tblPrEx>
        <w:trPr>
          <w:trHeight w:val="564"/>
        </w:trPr>
        <w:tc>
          <w:tcPr>
            <w:tcW w:w="486" w:type="pct"/>
            <w:tcBorders>
              <w:top w:val="single" w:sz="4" w:space="0" w:color="auto"/>
              <w:bottom w:val="single" w:sz="4" w:space="0" w:color="auto"/>
            </w:tcBorders>
            <w:shd w:val="clear" w:color="auto" w:fill="D0CECE" w:themeFill="background2" w:themeFillShade="E6"/>
            <w:vAlign w:val="center"/>
          </w:tcPr>
          <w:p w14:paraId="6FC9516C" w14:textId="149B9640" w:rsidR="00EF4106" w:rsidRPr="00507A63" w:rsidRDefault="00EF4106" w:rsidP="001B3994">
            <w:pPr>
              <w:jc w:val="center"/>
              <w:rPr>
                <w:rFonts w:ascii="Arial" w:hAnsi="Arial" w:cs="Arial"/>
                <w:sz w:val="16"/>
                <w:szCs w:val="16"/>
                <w:lang w:val="es-PE"/>
              </w:rPr>
            </w:pPr>
            <w:r w:rsidRPr="00507A63">
              <w:rPr>
                <w:rFonts w:ascii="Arial" w:hAnsi="Arial" w:cs="Arial"/>
                <w:b/>
                <w:bCs/>
                <w:sz w:val="16"/>
                <w:szCs w:val="16"/>
                <w:lang w:val="es-PE"/>
              </w:rPr>
              <w:t>8. Ref.</w:t>
            </w:r>
          </w:p>
        </w:tc>
        <w:tc>
          <w:tcPr>
            <w:tcW w:w="1023" w:type="pct"/>
            <w:tcBorders>
              <w:top w:val="single" w:sz="4" w:space="0" w:color="auto"/>
              <w:bottom w:val="single" w:sz="4" w:space="0" w:color="auto"/>
            </w:tcBorders>
            <w:shd w:val="clear" w:color="auto" w:fill="D0CECE" w:themeFill="background2" w:themeFillShade="E6"/>
            <w:vAlign w:val="center"/>
          </w:tcPr>
          <w:p w14:paraId="1945A249" w14:textId="2FDFE19A" w:rsidR="00EF4106" w:rsidRPr="00507A63" w:rsidRDefault="00EF4106" w:rsidP="001B3994">
            <w:pPr>
              <w:widowControl w:val="0"/>
              <w:suppressAutoHyphens/>
              <w:spacing w:before="60" w:after="60"/>
              <w:jc w:val="center"/>
              <w:outlineLvl w:val="0"/>
              <w:rPr>
                <w:rFonts w:ascii="Arial" w:hAnsi="Arial" w:cs="Arial"/>
                <w:sz w:val="16"/>
                <w:szCs w:val="16"/>
                <w:lang w:val="es-PE"/>
              </w:rPr>
            </w:pPr>
            <w:r w:rsidRPr="00507A63">
              <w:rPr>
                <w:rFonts w:ascii="Arial" w:hAnsi="Arial" w:cs="Arial"/>
                <w:b/>
                <w:bCs/>
                <w:sz w:val="16"/>
                <w:szCs w:val="16"/>
                <w:lang w:val="es-PE"/>
              </w:rPr>
              <w:t>9.Pregunta del requisito</w:t>
            </w:r>
          </w:p>
        </w:tc>
        <w:tc>
          <w:tcPr>
            <w:tcW w:w="487" w:type="pct"/>
            <w:gridSpan w:val="2"/>
            <w:tcBorders>
              <w:top w:val="single" w:sz="4" w:space="0" w:color="auto"/>
              <w:bottom w:val="single" w:sz="4" w:space="0" w:color="auto"/>
            </w:tcBorders>
            <w:shd w:val="clear" w:color="auto" w:fill="D0CECE" w:themeFill="background2" w:themeFillShade="E6"/>
            <w:vAlign w:val="center"/>
          </w:tcPr>
          <w:p w14:paraId="1F6F7C59" w14:textId="65C720B2" w:rsidR="00EF4106" w:rsidRPr="00507A63" w:rsidRDefault="00EF4106" w:rsidP="001B3994">
            <w:pPr>
              <w:keepNext/>
              <w:suppressAutoHyphens/>
              <w:jc w:val="center"/>
              <w:outlineLvl w:val="0"/>
              <w:rPr>
                <w:rFonts w:ascii="Arial" w:hAnsi="Arial" w:cs="Arial"/>
                <w:b/>
                <w:bCs/>
                <w:sz w:val="16"/>
                <w:szCs w:val="16"/>
                <w:lang w:val="es-PE"/>
              </w:rPr>
            </w:pPr>
            <w:r w:rsidRPr="00507A63">
              <w:rPr>
                <w:rFonts w:ascii="Arial" w:hAnsi="Arial" w:cs="Arial"/>
                <w:b/>
                <w:bCs/>
                <w:sz w:val="16"/>
                <w:szCs w:val="16"/>
                <w:lang w:val="es-PE"/>
              </w:rPr>
              <w:t>10.</w:t>
            </w:r>
            <w:r w:rsidRPr="00507A63">
              <w:rPr>
                <w:rFonts w:ascii="Arial" w:hAnsi="Arial" w:cs="Arial"/>
                <w:b/>
                <w:bCs/>
                <w:sz w:val="16"/>
                <w:szCs w:val="16"/>
                <w:lang w:val="es-PE"/>
              </w:rPr>
              <w:br/>
              <w:t>Situación</w:t>
            </w:r>
          </w:p>
        </w:tc>
        <w:tc>
          <w:tcPr>
            <w:tcW w:w="1392" w:type="pct"/>
            <w:tcBorders>
              <w:top w:val="single" w:sz="4" w:space="0" w:color="auto"/>
              <w:bottom w:val="single" w:sz="4" w:space="0" w:color="auto"/>
            </w:tcBorders>
            <w:shd w:val="clear" w:color="auto" w:fill="D0CECE" w:themeFill="background2" w:themeFillShade="E6"/>
            <w:vAlign w:val="center"/>
          </w:tcPr>
          <w:p w14:paraId="0AA37A8E" w14:textId="77777777" w:rsidR="00EF4106" w:rsidRPr="00507A63" w:rsidRDefault="00EF4106" w:rsidP="001B3994">
            <w:pPr>
              <w:keepNext/>
              <w:suppressAutoHyphens/>
              <w:jc w:val="center"/>
              <w:outlineLvl w:val="0"/>
              <w:rPr>
                <w:rFonts w:ascii="Arial" w:hAnsi="Arial" w:cs="Arial"/>
                <w:b/>
                <w:bCs/>
                <w:sz w:val="16"/>
                <w:szCs w:val="16"/>
                <w:lang w:val="es-PE"/>
              </w:rPr>
            </w:pPr>
            <w:r w:rsidRPr="00507A63">
              <w:rPr>
                <w:rFonts w:ascii="Arial" w:hAnsi="Arial" w:cs="Arial"/>
                <w:b/>
                <w:bCs/>
                <w:sz w:val="16"/>
                <w:szCs w:val="16"/>
                <w:lang w:val="es-PE"/>
              </w:rPr>
              <w:t>11.</w:t>
            </w:r>
          </w:p>
          <w:p w14:paraId="13023428" w14:textId="3CA1530E" w:rsidR="00EF4106" w:rsidRPr="00507A63" w:rsidRDefault="00EF4106" w:rsidP="001B3994">
            <w:pPr>
              <w:pStyle w:val="Default"/>
              <w:spacing w:before="60" w:after="60"/>
              <w:jc w:val="center"/>
              <w:rPr>
                <w:color w:val="auto"/>
                <w:sz w:val="16"/>
                <w:szCs w:val="16"/>
              </w:rPr>
            </w:pPr>
            <w:r w:rsidRPr="00507A63">
              <w:rPr>
                <w:b/>
                <w:bCs/>
                <w:sz w:val="16"/>
                <w:szCs w:val="16"/>
              </w:rPr>
              <w:t>Orientación para la evaluación de la pregunta del requisito</w:t>
            </w:r>
          </w:p>
        </w:tc>
        <w:tc>
          <w:tcPr>
            <w:tcW w:w="853" w:type="pct"/>
            <w:gridSpan w:val="2"/>
            <w:tcBorders>
              <w:top w:val="single" w:sz="4" w:space="0" w:color="auto"/>
              <w:bottom w:val="single" w:sz="4" w:space="0" w:color="auto"/>
            </w:tcBorders>
            <w:shd w:val="clear" w:color="auto" w:fill="D0CECE" w:themeFill="background2" w:themeFillShade="E6"/>
            <w:vAlign w:val="center"/>
          </w:tcPr>
          <w:p w14:paraId="13FC2624" w14:textId="77777777" w:rsidR="00EF4106" w:rsidRPr="00507A63" w:rsidRDefault="00EF4106"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12.</w:t>
            </w:r>
          </w:p>
          <w:p w14:paraId="5697A37E" w14:textId="27207D72" w:rsidR="00EF4106" w:rsidRPr="00507A63" w:rsidRDefault="00EF4106"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Estado de implantación</w:t>
            </w:r>
          </w:p>
        </w:tc>
        <w:tc>
          <w:tcPr>
            <w:tcW w:w="758" w:type="pct"/>
            <w:tcBorders>
              <w:top w:val="single" w:sz="4" w:space="0" w:color="auto"/>
              <w:bottom w:val="single" w:sz="4" w:space="0" w:color="auto"/>
            </w:tcBorders>
            <w:shd w:val="clear" w:color="auto" w:fill="D0CECE" w:themeFill="background2" w:themeFillShade="E6"/>
            <w:vAlign w:val="center"/>
          </w:tcPr>
          <w:p w14:paraId="4248F648" w14:textId="77777777" w:rsidR="00EF4106" w:rsidRPr="00507A63" w:rsidRDefault="00EF4106"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13.</w:t>
            </w:r>
          </w:p>
          <w:p w14:paraId="1268051F" w14:textId="59C93A7F" w:rsidR="00EF4106" w:rsidRPr="00507A63" w:rsidRDefault="00EF4106"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Pruebas/Notas/</w:t>
            </w:r>
            <w:r w:rsidRPr="00507A63">
              <w:rPr>
                <w:rFonts w:ascii="Arial" w:hAnsi="Arial" w:cs="Arial"/>
                <w:b/>
                <w:bCs/>
                <w:sz w:val="16"/>
                <w:szCs w:val="16"/>
                <w:lang w:val="es-PE"/>
              </w:rPr>
              <w:br/>
              <w:t>Comentarios</w:t>
            </w:r>
          </w:p>
        </w:tc>
      </w:tr>
      <w:tr w:rsidR="00EF4106" w:rsidRPr="00507A63" w14:paraId="5A2D0150" w14:textId="77777777" w:rsidTr="001B3994">
        <w:tblPrEx>
          <w:tblCellMar>
            <w:left w:w="115" w:type="dxa"/>
            <w:right w:w="115" w:type="dxa"/>
          </w:tblCellMar>
        </w:tblPrEx>
        <w:trPr>
          <w:trHeight w:val="1967"/>
        </w:trPr>
        <w:tc>
          <w:tcPr>
            <w:tcW w:w="486" w:type="pct"/>
            <w:tcBorders>
              <w:top w:val="single" w:sz="4" w:space="0" w:color="auto"/>
              <w:bottom w:val="single" w:sz="4" w:space="0" w:color="auto"/>
            </w:tcBorders>
            <w:shd w:val="clear" w:color="auto" w:fill="FFFFFF"/>
          </w:tcPr>
          <w:p w14:paraId="6E5D6212" w14:textId="77777777" w:rsidR="00CC2F0F" w:rsidRPr="00E832FE" w:rsidRDefault="00CF64C4" w:rsidP="001B3994">
            <w:pPr>
              <w:widowControl w:val="0"/>
              <w:suppressAutoHyphens/>
              <w:spacing w:before="80"/>
              <w:jc w:val="center"/>
              <w:outlineLvl w:val="8"/>
              <w:rPr>
                <w:rFonts w:ascii="Arial" w:hAnsi="Arial" w:cs="Arial"/>
                <w:sz w:val="16"/>
                <w:szCs w:val="16"/>
                <w:lang w:val="en-US"/>
              </w:rPr>
            </w:pPr>
            <w:r w:rsidRPr="00E832FE">
              <w:rPr>
                <w:rFonts w:ascii="Arial" w:hAnsi="Arial" w:cs="Arial"/>
                <w:sz w:val="16"/>
                <w:szCs w:val="16"/>
                <w:lang w:val="en-US"/>
              </w:rPr>
              <w:t>RAC 219</w:t>
            </w:r>
            <w:r w:rsidR="001D3778" w:rsidRPr="00E832FE">
              <w:rPr>
                <w:rFonts w:ascii="Arial" w:hAnsi="Arial" w:cs="Arial"/>
                <w:sz w:val="16"/>
                <w:szCs w:val="16"/>
                <w:lang w:val="en-US"/>
              </w:rPr>
              <w:t>.105</w:t>
            </w:r>
            <w:r w:rsidRPr="00E832FE">
              <w:rPr>
                <w:rFonts w:ascii="Arial" w:hAnsi="Arial" w:cs="Arial"/>
                <w:sz w:val="16"/>
                <w:szCs w:val="16"/>
                <w:lang w:val="en-US"/>
              </w:rPr>
              <w:t xml:space="preserve"> </w:t>
            </w:r>
          </w:p>
          <w:p w14:paraId="711A8C66" w14:textId="24AB826F" w:rsidR="00CF64C4" w:rsidRPr="00CC2F0F" w:rsidRDefault="00CC2F0F" w:rsidP="001B3994">
            <w:pPr>
              <w:widowControl w:val="0"/>
              <w:suppressAutoHyphens/>
              <w:spacing w:before="80"/>
              <w:jc w:val="center"/>
              <w:outlineLvl w:val="8"/>
              <w:rPr>
                <w:rFonts w:ascii="Arial" w:hAnsi="Arial" w:cs="Arial"/>
                <w:sz w:val="16"/>
                <w:szCs w:val="16"/>
                <w:lang w:val="en-US"/>
              </w:rPr>
            </w:pPr>
            <w:r w:rsidRPr="00CC2F0F">
              <w:rPr>
                <w:rFonts w:ascii="Arial" w:hAnsi="Arial" w:cs="Arial"/>
                <w:sz w:val="16"/>
                <w:szCs w:val="16"/>
                <w:lang w:val="en-US"/>
              </w:rPr>
              <w:t>a.1</w:t>
            </w:r>
            <w:r>
              <w:rPr>
                <w:rFonts w:ascii="Arial" w:hAnsi="Arial" w:cs="Arial"/>
                <w:sz w:val="16"/>
                <w:szCs w:val="16"/>
                <w:lang w:val="en-US"/>
              </w:rPr>
              <w:t>.i</w:t>
            </w:r>
          </w:p>
          <w:p w14:paraId="45DA782E" w14:textId="77777777" w:rsidR="002B1D5B" w:rsidRPr="00CC2F0F" w:rsidRDefault="002B1D5B" w:rsidP="001B3994">
            <w:pPr>
              <w:widowControl w:val="0"/>
              <w:suppressAutoHyphens/>
              <w:spacing w:before="80"/>
              <w:jc w:val="center"/>
              <w:outlineLvl w:val="8"/>
              <w:rPr>
                <w:rFonts w:ascii="Arial" w:hAnsi="Arial" w:cs="Arial"/>
                <w:sz w:val="16"/>
                <w:szCs w:val="16"/>
                <w:lang w:val="en-US"/>
              </w:rPr>
            </w:pPr>
          </w:p>
          <w:p w14:paraId="6CF90790" w14:textId="694167C8" w:rsidR="001D3778" w:rsidRPr="00CC2F0F" w:rsidRDefault="001D3778" w:rsidP="001B3994">
            <w:pPr>
              <w:widowControl w:val="0"/>
              <w:suppressAutoHyphens/>
              <w:spacing w:before="80"/>
              <w:jc w:val="center"/>
              <w:outlineLvl w:val="8"/>
              <w:rPr>
                <w:rFonts w:ascii="Arial" w:hAnsi="Arial" w:cs="Arial"/>
                <w:sz w:val="16"/>
                <w:szCs w:val="16"/>
                <w:lang w:val="en-US"/>
              </w:rPr>
            </w:pPr>
            <w:r w:rsidRPr="00CC2F0F">
              <w:rPr>
                <w:rFonts w:ascii="Arial" w:hAnsi="Arial" w:cs="Arial"/>
                <w:sz w:val="16"/>
                <w:szCs w:val="16"/>
                <w:lang w:val="en-US"/>
              </w:rPr>
              <w:t>RAC 219.110</w:t>
            </w:r>
          </w:p>
          <w:p w14:paraId="0D375327" w14:textId="77777777" w:rsidR="002B1D5B" w:rsidRPr="00CC2F0F" w:rsidRDefault="002B1D5B" w:rsidP="001B3994">
            <w:pPr>
              <w:widowControl w:val="0"/>
              <w:suppressAutoHyphens/>
              <w:spacing w:before="80"/>
              <w:jc w:val="center"/>
              <w:outlineLvl w:val="8"/>
              <w:rPr>
                <w:rFonts w:ascii="Arial" w:hAnsi="Arial" w:cs="Arial"/>
                <w:sz w:val="16"/>
                <w:szCs w:val="16"/>
                <w:lang w:val="en-US"/>
              </w:rPr>
            </w:pPr>
          </w:p>
          <w:p w14:paraId="2BB87DC0" w14:textId="1E7DBD70" w:rsidR="00F66689" w:rsidRPr="00CC2F0F" w:rsidRDefault="00F66689" w:rsidP="001B3994">
            <w:pPr>
              <w:widowControl w:val="0"/>
              <w:suppressAutoHyphens/>
              <w:spacing w:before="80"/>
              <w:jc w:val="center"/>
              <w:outlineLvl w:val="8"/>
              <w:rPr>
                <w:rFonts w:ascii="Arial" w:hAnsi="Arial" w:cs="Arial"/>
                <w:sz w:val="16"/>
                <w:szCs w:val="16"/>
                <w:lang w:val="en-US"/>
              </w:rPr>
            </w:pPr>
            <w:r w:rsidRPr="00CC2F0F">
              <w:rPr>
                <w:rFonts w:ascii="Arial" w:hAnsi="Arial" w:cs="Arial"/>
                <w:sz w:val="16"/>
                <w:szCs w:val="16"/>
                <w:lang w:val="en-US"/>
              </w:rPr>
              <w:t>RAC</w:t>
            </w:r>
            <w:r w:rsidRPr="00CC2F0F">
              <w:rPr>
                <w:rFonts w:ascii="Arial" w:hAnsi="Arial" w:cs="Arial"/>
                <w:sz w:val="16"/>
                <w:szCs w:val="16"/>
                <w:lang w:val="en-US"/>
              </w:rPr>
              <w:br/>
            </w:r>
            <w:r w:rsidR="001D3778" w:rsidRPr="00CC2F0F">
              <w:rPr>
                <w:rFonts w:ascii="Arial" w:hAnsi="Arial" w:cs="Arial"/>
                <w:sz w:val="16"/>
                <w:szCs w:val="16"/>
                <w:lang w:val="en-US"/>
              </w:rPr>
              <w:t>219.115</w:t>
            </w:r>
          </w:p>
          <w:p w14:paraId="58D922FD" w14:textId="77777777" w:rsidR="002B1D5B" w:rsidRPr="00CC2F0F" w:rsidRDefault="002B1D5B" w:rsidP="001B3994">
            <w:pPr>
              <w:widowControl w:val="0"/>
              <w:suppressAutoHyphens/>
              <w:spacing w:before="80"/>
              <w:jc w:val="center"/>
              <w:outlineLvl w:val="8"/>
              <w:rPr>
                <w:rFonts w:ascii="Arial" w:hAnsi="Arial" w:cs="Arial"/>
                <w:sz w:val="16"/>
                <w:szCs w:val="16"/>
                <w:lang w:val="en-US"/>
              </w:rPr>
            </w:pPr>
          </w:p>
          <w:p w14:paraId="3E1C12CF" w14:textId="1D2031AF" w:rsidR="001D3778" w:rsidRPr="00CC2F0F" w:rsidRDefault="00F66689" w:rsidP="001B3994">
            <w:pPr>
              <w:widowControl w:val="0"/>
              <w:suppressAutoHyphens/>
              <w:spacing w:before="80"/>
              <w:jc w:val="center"/>
              <w:outlineLvl w:val="8"/>
              <w:rPr>
                <w:rFonts w:ascii="Arial" w:hAnsi="Arial" w:cs="Arial"/>
                <w:sz w:val="16"/>
                <w:szCs w:val="16"/>
                <w:lang w:val="en-US"/>
              </w:rPr>
            </w:pPr>
            <w:r w:rsidRPr="00CC2F0F">
              <w:rPr>
                <w:rFonts w:ascii="Arial" w:hAnsi="Arial" w:cs="Arial"/>
                <w:sz w:val="16"/>
                <w:szCs w:val="16"/>
                <w:lang w:val="en-US"/>
              </w:rPr>
              <w:t>RAC</w:t>
            </w:r>
            <w:r w:rsidRPr="00CC2F0F">
              <w:rPr>
                <w:rFonts w:ascii="Arial" w:hAnsi="Arial" w:cs="Arial"/>
                <w:sz w:val="16"/>
                <w:szCs w:val="16"/>
                <w:lang w:val="en-US"/>
              </w:rPr>
              <w:br/>
            </w:r>
            <w:r w:rsidR="001D3778" w:rsidRPr="00CC2F0F">
              <w:rPr>
                <w:rFonts w:ascii="Arial" w:hAnsi="Arial" w:cs="Arial"/>
                <w:sz w:val="16"/>
                <w:szCs w:val="16"/>
                <w:lang w:val="en-US"/>
              </w:rPr>
              <w:t>219.120</w:t>
            </w:r>
          </w:p>
          <w:p w14:paraId="771EBE05" w14:textId="77777777" w:rsidR="002B1D5B" w:rsidRPr="00CC2F0F" w:rsidRDefault="002B1D5B" w:rsidP="001B3994">
            <w:pPr>
              <w:widowControl w:val="0"/>
              <w:suppressAutoHyphens/>
              <w:spacing w:before="80"/>
              <w:jc w:val="center"/>
              <w:outlineLvl w:val="8"/>
              <w:rPr>
                <w:rFonts w:ascii="Arial" w:hAnsi="Arial" w:cs="Arial"/>
                <w:sz w:val="16"/>
                <w:szCs w:val="16"/>
                <w:lang w:val="en-US"/>
              </w:rPr>
            </w:pPr>
          </w:p>
          <w:p w14:paraId="2FEEB151" w14:textId="0434351F" w:rsidR="001D3778" w:rsidRPr="00CC2F0F" w:rsidRDefault="00F66689" w:rsidP="001B3994">
            <w:pPr>
              <w:widowControl w:val="0"/>
              <w:suppressAutoHyphens/>
              <w:spacing w:before="80"/>
              <w:jc w:val="center"/>
              <w:outlineLvl w:val="8"/>
              <w:rPr>
                <w:rFonts w:ascii="Arial" w:hAnsi="Arial" w:cs="Arial"/>
                <w:sz w:val="16"/>
                <w:szCs w:val="16"/>
                <w:lang w:val="en-US"/>
              </w:rPr>
            </w:pPr>
            <w:r w:rsidRPr="00CC2F0F">
              <w:rPr>
                <w:rFonts w:ascii="Arial" w:hAnsi="Arial" w:cs="Arial"/>
                <w:sz w:val="16"/>
                <w:szCs w:val="16"/>
                <w:lang w:val="en-US"/>
              </w:rPr>
              <w:t>RAC</w:t>
            </w:r>
            <w:r w:rsidRPr="00CC2F0F">
              <w:rPr>
                <w:rFonts w:ascii="Arial" w:hAnsi="Arial" w:cs="Arial"/>
                <w:sz w:val="16"/>
                <w:szCs w:val="16"/>
                <w:lang w:val="en-US"/>
              </w:rPr>
              <w:br/>
            </w:r>
            <w:r w:rsidR="001D3778" w:rsidRPr="00CC2F0F">
              <w:rPr>
                <w:rFonts w:ascii="Arial" w:hAnsi="Arial" w:cs="Arial"/>
                <w:sz w:val="16"/>
                <w:szCs w:val="16"/>
                <w:lang w:val="en-US"/>
              </w:rPr>
              <w:t>219.125</w:t>
            </w:r>
          </w:p>
        </w:tc>
        <w:tc>
          <w:tcPr>
            <w:tcW w:w="1023" w:type="pct"/>
            <w:tcBorders>
              <w:top w:val="single" w:sz="4" w:space="0" w:color="auto"/>
              <w:bottom w:val="single" w:sz="4" w:space="0" w:color="auto"/>
            </w:tcBorders>
            <w:shd w:val="clear" w:color="auto" w:fill="FFFFFF"/>
          </w:tcPr>
          <w:p w14:paraId="7315331C" w14:textId="01EEDA9E" w:rsidR="00EF4106" w:rsidRPr="00507A63" w:rsidRDefault="00EF4106" w:rsidP="001B3994">
            <w:pPr>
              <w:widowControl w:val="0"/>
              <w:suppressAutoHyphens/>
              <w:spacing w:before="60" w:after="60"/>
              <w:jc w:val="both"/>
              <w:outlineLvl w:val="0"/>
              <w:rPr>
                <w:rFonts w:ascii="Arial" w:hAnsi="Arial" w:cs="Arial"/>
                <w:sz w:val="16"/>
                <w:szCs w:val="16"/>
                <w:lang w:val="es-PE"/>
              </w:rPr>
            </w:pPr>
            <w:r w:rsidRPr="00507A63">
              <w:rPr>
                <w:rFonts w:ascii="Arial" w:hAnsi="Arial" w:cs="Arial"/>
                <w:sz w:val="16"/>
                <w:szCs w:val="16"/>
                <w:lang w:val="es-PE"/>
              </w:rPr>
              <w:t>9-2. ¿Incluye el manual de SMS del CIAC la política de</w:t>
            </w:r>
            <w:r w:rsidR="00CF64C4">
              <w:rPr>
                <w:rFonts w:ascii="Arial" w:hAnsi="Arial" w:cs="Arial"/>
                <w:sz w:val="16"/>
                <w:szCs w:val="16"/>
                <w:lang w:val="es-PE"/>
              </w:rPr>
              <w:t xml:space="preserve"> </w:t>
            </w:r>
            <w:r w:rsidRPr="00507A63">
              <w:rPr>
                <w:rFonts w:ascii="Arial" w:hAnsi="Arial" w:cs="Arial"/>
                <w:sz w:val="16"/>
                <w:szCs w:val="16"/>
                <w:lang w:val="es-PE"/>
              </w:rPr>
              <w:t>seguridad operacional?</w:t>
            </w:r>
          </w:p>
          <w:p w14:paraId="0F56AC57" w14:textId="77777777" w:rsidR="00EF4106" w:rsidRPr="00507A63" w:rsidRDefault="00EF4106" w:rsidP="001B3994">
            <w:pPr>
              <w:widowControl w:val="0"/>
              <w:suppressAutoHyphens/>
              <w:spacing w:before="60" w:after="60"/>
              <w:jc w:val="both"/>
              <w:outlineLvl w:val="0"/>
              <w:rPr>
                <w:rFonts w:ascii="Arial" w:hAnsi="Arial" w:cs="Arial"/>
                <w:sz w:val="16"/>
                <w:szCs w:val="16"/>
                <w:lang w:val="es-PE"/>
              </w:rPr>
            </w:pPr>
          </w:p>
        </w:tc>
        <w:tc>
          <w:tcPr>
            <w:tcW w:w="487" w:type="pct"/>
            <w:gridSpan w:val="2"/>
            <w:tcBorders>
              <w:top w:val="single" w:sz="4" w:space="0" w:color="auto"/>
              <w:bottom w:val="single" w:sz="4" w:space="0" w:color="auto"/>
            </w:tcBorders>
            <w:shd w:val="clear" w:color="auto" w:fill="FFFFFF"/>
          </w:tcPr>
          <w:p w14:paraId="0B1E4021"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228EE025" w14:textId="77777777" w:rsidR="00EF4106" w:rsidRPr="00507A63" w:rsidRDefault="00EF4106" w:rsidP="001B3994">
            <w:pPr>
              <w:widowControl w:val="0"/>
              <w:suppressAutoHyphens/>
              <w:jc w:val="both"/>
              <w:rPr>
                <w:rFonts w:ascii="Arial" w:hAnsi="Arial" w:cs="Arial"/>
                <w:sz w:val="16"/>
                <w:szCs w:val="16"/>
                <w:lang w:val="es-ES_tradnl"/>
              </w:rPr>
            </w:pPr>
          </w:p>
          <w:p w14:paraId="5E39C115" w14:textId="77777777" w:rsidR="00EF4106" w:rsidRPr="00507A63" w:rsidRDefault="00EF4106" w:rsidP="001B3994">
            <w:pPr>
              <w:widowControl w:val="0"/>
              <w:suppressAutoHyphens/>
              <w:jc w:val="both"/>
              <w:rPr>
                <w:rFonts w:ascii="Arial" w:hAnsi="Arial" w:cs="Arial"/>
                <w:sz w:val="16"/>
                <w:szCs w:val="16"/>
                <w:lang w:val="es-ES_tradnl"/>
              </w:rPr>
            </w:pPr>
          </w:p>
          <w:p w14:paraId="68B13411"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71277086" w14:textId="77777777" w:rsidR="00EF4106" w:rsidRPr="00507A63" w:rsidRDefault="00EF4106" w:rsidP="001B3994">
            <w:pPr>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1114CAA8" w14:textId="77777777" w:rsidR="00EF4106" w:rsidRPr="00507A63" w:rsidRDefault="00EF4106" w:rsidP="001B3994">
            <w:pPr>
              <w:pStyle w:val="Default"/>
              <w:spacing w:before="60" w:after="60"/>
              <w:jc w:val="both"/>
              <w:rPr>
                <w:color w:val="auto"/>
                <w:sz w:val="16"/>
                <w:szCs w:val="16"/>
              </w:rPr>
            </w:pPr>
            <w:r w:rsidRPr="00507A63">
              <w:rPr>
                <w:color w:val="auto"/>
                <w:sz w:val="16"/>
                <w:szCs w:val="16"/>
              </w:rPr>
              <w:t xml:space="preserve">Verificar que en la política de seguridad operacional se hayan tomado en cuenta los siguientes aspectos: </w:t>
            </w:r>
          </w:p>
          <w:p w14:paraId="65AF39D0" w14:textId="77777777" w:rsidR="00EF4106" w:rsidRPr="00507A63" w:rsidRDefault="00EF4106" w:rsidP="001B3994">
            <w:pPr>
              <w:pStyle w:val="Default"/>
              <w:numPr>
                <w:ilvl w:val="0"/>
                <w:numId w:val="13"/>
              </w:numPr>
              <w:spacing w:before="60" w:after="60"/>
              <w:ind w:left="267" w:hanging="270"/>
              <w:jc w:val="both"/>
              <w:rPr>
                <w:color w:val="auto"/>
                <w:sz w:val="16"/>
                <w:szCs w:val="16"/>
              </w:rPr>
            </w:pPr>
            <w:r w:rsidRPr="00507A63">
              <w:rPr>
                <w:color w:val="auto"/>
                <w:sz w:val="16"/>
                <w:szCs w:val="16"/>
              </w:rPr>
              <w:t xml:space="preserve">Esté firmada por el gerente responsable. </w:t>
            </w:r>
          </w:p>
          <w:p w14:paraId="0E49D5E7" w14:textId="617889F7" w:rsidR="00EF4106" w:rsidRPr="00507A63" w:rsidRDefault="00EF4106" w:rsidP="001B3994">
            <w:pPr>
              <w:pStyle w:val="Default"/>
              <w:numPr>
                <w:ilvl w:val="0"/>
                <w:numId w:val="13"/>
              </w:numPr>
              <w:spacing w:before="60" w:after="60"/>
              <w:ind w:left="267" w:hanging="270"/>
              <w:jc w:val="both"/>
              <w:rPr>
                <w:color w:val="auto"/>
                <w:sz w:val="16"/>
                <w:szCs w:val="16"/>
              </w:rPr>
            </w:pPr>
            <w:r w:rsidRPr="00507A63">
              <w:rPr>
                <w:color w:val="auto"/>
                <w:sz w:val="16"/>
                <w:szCs w:val="16"/>
              </w:rPr>
              <w:t>Incluye el compromiso para:</w:t>
            </w:r>
          </w:p>
          <w:p w14:paraId="419FC3A1" w14:textId="77777777" w:rsidR="00EF4106" w:rsidRPr="00F66689" w:rsidRDefault="00EF4106" w:rsidP="001B3994">
            <w:pPr>
              <w:pStyle w:val="Default"/>
              <w:numPr>
                <w:ilvl w:val="0"/>
                <w:numId w:val="24"/>
              </w:numPr>
              <w:spacing w:before="60" w:after="60"/>
              <w:ind w:left="537" w:hanging="270"/>
              <w:jc w:val="both"/>
              <w:rPr>
                <w:color w:val="auto"/>
                <w:sz w:val="16"/>
                <w:szCs w:val="16"/>
              </w:rPr>
            </w:pPr>
            <w:r w:rsidRPr="00F66689">
              <w:rPr>
                <w:color w:val="auto"/>
                <w:sz w:val="16"/>
                <w:szCs w:val="16"/>
              </w:rPr>
              <w:t>Mejorar continuamente el nivel de rendimiento de seguridad operacional;</w:t>
            </w:r>
          </w:p>
          <w:p w14:paraId="2920C09F" w14:textId="77777777" w:rsidR="00EF4106" w:rsidRPr="00F66689" w:rsidRDefault="00EF4106" w:rsidP="001B3994">
            <w:pPr>
              <w:pStyle w:val="Default"/>
              <w:numPr>
                <w:ilvl w:val="0"/>
                <w:numId w:val="24"/>
              </w:numPr>
              <w:spacing w:before="60" w:after="60"/>
              <w:ind w:left="537" w:hanging="270"/>
              <w:jc w:val="both"/>
              <w:rPr>
                <w:color w:val="auto"/>
                <w:sz w:val="16"/>
                <w:szCs w:val="16"/>
              </w:rPr>
            </w:pPr>
            <w:r w:rsidRPr="00F66689">
              <w:rPr>
                <w:color w:val="auto"/>
                <w:sz w:val="16"/>
                <w:szCs w:val="16"/>
              </w:rPr>
              <w:t xml:space="preserve">promover y mantener una cultura de seguridad operacional positiva en el CIAC; </w:t>
            </w:r>
          </w:p>
          <w:p w14:paraId="688A5206" w14:textId="77777777" w:rsidR="00EF4106" w:rsidRPr="00F66689" w:rsidRDefault="00EF4106" w:rsidP="001B3994">
            <w:pPr>
              <w:pStyle w:val="Default"/>
              <w:numPr>
                <w:ilvl w:val="0"/>
                <w:numId w:val="24"/>
              </w:numPr>
              <w:spacing w:before="60" w:after="60"/>
              <w:ind w:left="537" w:hanging="270"/>
              <w:jc w:val="both"/>
              <w:rPr>
                <w:color w:val="auto"/>
                <w:sz w:val="16"/>
                <w:szCs w:val="16"/>
              </w:rPr>
            </w:pPr>
            <w:r w:rsidRPr="00F66689">
              <w:rPr>
                <w:color w:val="auto"/>
                <w:sz w:val="16"/>
                <w:szCs w:val="16"/>
              </w:rPr>
              <w:t>cumplir con todos los requisitos reglamentarios aplicables;</w:t>
            </w:r>
          </w:p>
          <w:p w14:paraId="1D79AE36" w14:textId="77777777" w:rsidR="00EF4106" w:rsidRPr="00F66689" w:rsidRDefault="00EF4106" w:rsidP="001B3994">
            <w:pPr>
              <w:pStyle w:val="Default"/>
              <w:numPr>
                <w:ilvl w:val="0"/>
                <w:numId w:val="24"/>
              </w:numPr>
              <w:spacing w:before="60" w:after="60"/>
              <w:ind w:left="537" w:hanging="270"/>
              <w:jc w:val="both"/>
              <w:rPr>
                <w:color w:val="auto"/>
                <w:sz w:val="16"/>
                <w:szCs w:val="16"/>
              </w:rPr>
            </w:pPr>
            <w:r w:rsidRPr="00F66689">
              <w:rPr>
                <w:color w:val="auto"/>
                <w:sz w:val="16"/>
                <w:szCs w:val="16"/>
              </w:rPr>
              <w:t>proporcionar los recursos necesarios para entregar el producto o servicio seguro;</w:t>
            </w:r>
          </w:p>
          <w:p w14:paraId="601D1506" w14:textId="3FF14A34" w:rsidR="00EF4106" w:rsidRPr="00F66689" w:rsidRDefault="00216E09" w:rsidP="001B3994">
            <w:pPr>
              <w:pStyle w:val="Default"/>
              <w:numPr>
                <w:ilvl w:val="0"/>
                <w:numId w:val="24"/>
              </w:numPr>
              <w:spacing w:before="60" w:after="60"/>
              <w:ind w:left="537" w:hanging="270"/>
              <w:jc w:val="both"/>
              <w:rPr>
                <w:color w:val="auto"/>
                <w:sz w:val="16"/>
                <w:szCs w:val="16"/>
              </w:rPr>
            </w:pPr>
            <w:r w:rsidRPr="00F66689">
              <w:rPr>
                <w:color w:val="auto"/>
                <w:sz w:val="16"/>
                <w:szCs w:val="16"/>
              </w:rPr>
              <w:t>garantizar</w:t>
            </w:r>
            <w:r w:rsidR="00EF4106" w:rsidRPr="00F66689">
              <w:rPr>
                <w:color w:val="auto"/>
                <w:sz w:val="16"/>
                <w:szCs w:val="16"/>
              </w:rPr>
              <w:t xml:space="preserve"> que la seguridad sea responsabilidad primaria de todos los gerentes o jefes del CIAC; </w:t>
            </w:r>
          </w:p>
          <w:p w14:paraId="56BC64FD" w14:textId="77777777" w:rsidR="00EF4106" w:rsidRPr="00F66689" w:rsidRDefault="00EF4106" w:rsidP="001B3994">
            <w:pPr>
              <w:pStyle w:val="Default"/>
              <w:numPr>
                <w:ilvl w:val="0"/>
                <w:numId w:val="24"/>
              </w:numPr>
              <w:spacing w:before="60" w:after="60"/>
              <w:ind w:left="537" w:hanging="270"/>
              <w:jc w:val="both"/>
              <w:rPr>
                <w:color w:val="auto"/>
                <w:sz w:val="16"/>
                <w:szCs w:val="16"/>
              </w:rPr>
            </w:pPr>
            <w:r w:rsidRPr="00F66689">
              <w:rPr>
                <w:color w:val="auto"/>
                <w:sz w:val="16"/>
                <w:szCs w:val="16"/>
              </w:rPr>
              <w:t>garantizar que se entienda, implemente y mantenga en todos los niveles.</w:t>
            </w:r>
          </w:p>
          <w:p w14:paraId="147B27A3" w14:textId="77777777" w:rsidR="00EF4106" w:rsidRPr="00507A63" w:rsidRDefault="00EF4106" w:rsidP="001B3994">
            <w:pPr>
              <w:pStyle w:val="Default"/>
              <w:numPr>
                <w:ilvl w:val="0"/>
                <w:numId w:val="13"/>
              </w:numPr>
              <w:spacing w:before="60" w:after="60"/>
              <w:ind w:left="267" w:hanging="270"/>
              <w:jc w:val="both"/>
              <w:rPr>
                <w:color w:val="auto"/>
                <w:sz w:val="16"/>
                <w:szCs w:val="16"/>
              </w:rPr>
            </w:pPr>
            <w:r w:rsidRPr="00507A63">
              <w:rPr>
                <w:color w:val="auto"/>
                <w:sz w:val="16"/>
                <w:szCs w:val="16"/>
              </w:rPr>
              <w:t>Haga referencia al sistema de notificaciones de seguridad operacional y la política disciplinaria a aplicar, así como la protección de datos.</w:t>
            </w:r>
          </w:p>
          <w:p w14:paraId="2783746A" w14:textId="77777777" w:rsidR="00EF4106" w:rsidRPr="00F66689" w:rsidRDefault="00EF4106" w:rsidP="001B3994">
            <w:pPr>
              <w:pStyle w:val="Default"/>
              <w:numPr>
                <w:ilvl w:val="0"/>
                <w:numId w:val="13"/>
              </w:numPr>
              <w:spacing w:before="60" w:after="60"/>
              <w:ind w:left="267" w:hanging="270"/>
              <w:jc w:val="both"/>
              <w:rPr>
                <w:color w:val="auto"/>
                <w:sz w:val="16"/>
                <w:szCs w:val="16"/>
              </w:rPr>
            </w:pPr>
            <w:r w:rsidRPr="00F66689">
              <w:rPr>
                <w:color w:val="auto"/>
                <w:sz w:val="16"/>
                <w:szCs w:val="16"/>
              </w:rPr>
              <w:t>Sea revisada periódicamente.</w:t>
            </w:r>
          </w:p>
          <w:p w14:paraId="1592A373" w14:textId="2D0B8B70" w:rsidR="001D3778" w:rsidRPr="001D3778" w:rsidRDefault="001D3778" w:rsidP="001B3994">
            <w:pPr>
              <w:pStyle w:val="Default"/>
              <w:spacing w:before="60" w:after="60"/>
              <w:ind w:left="267"/>
              <w:jc w:val="both"/>
              <w:rPr>
                <w:color w:val="auto"/>
                <w:sz w:val="16"/>
                <w:szCs w:val="16"/>
              </w:rPr>
            </w:pPr>
          </w:p>
        </w:tc>
        <w:tc>
          <w:tcPr>
            <w:tcW w:w="853" w:type="pct"/>
            <w:gridSpan w:val="2"/>
            <w:tcBorders>
              <w:top w:val="single" w:sz="4" w:space="0" w:color="auto"/>
              <w:bottom w:val="single" w:sz="4" w:space="0" w:color="auto"/>
            </w:tcBorders>
            <w:shd w:val="clear" w:color="auto" w:fill="FFFFFF"/>
          </w:tcPr>
          <w:p w14:paraId="35951D56"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34934CAD"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11F159EC"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73137ABD"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4D5893DA"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7394AE38" w14:textId="77777777" w:rsidTr="001B3994">
        <w:tblPrEx>
          <w:tblCellMar>
            <w:left w:w="115" w:type="dxa"/>
            <w:right w:w="115" w:type="dxa"/>
          </w:tblCellMar>
        </w:tblPrEx>
        <w:trPr>
          <w:trHeight w:val="1967"/>
        </w:trPr>
        <w:tc>
          <w:tcPr>
            <w:tcW w:w="486" w:type="pct"/>
            <w:tcBorders>
              <w:top w:val="single" w:sz="4" w:space="0" w:color="auto"/>
              <w:bottom w:val="single" w:sz="4" w:space="0" w:color="auto"/>
            </w:tcBorders>
            <w:shd w:val="clear" w:color="auto" w:fill="FFFFFF"/>
          </w:tcPr>
          <w:p w14:paraId="13DA88A4" w14:textId="479188FD" w:rsidR="00B13F52" w:rsidRPr="00B46321" w:rsidRDefault="00B13F52" w:rsidP="001B3994">
            <w:pPr>
              <w:widowControl w:val="0"/>
              <w:suppressAutoHyphens/>
              <w:spacing w:before="80"/>
              <w:jc w:val="center"/>
              <w:outlineLvl w:val="8"/>
              <w:rPr>
                <w:rFonts w:ascii="Arial" w:hAnsi="Arial" w:cs="Arial"/>
                <w:sz w:val="16"/>
                <w:szCs w:val="16"/>
                <w:lang w:val="es-PE"/>
              </w:rPr>
            </w:pPr>
            <w:r w:rsidRPr="00B46321">
              <w:rPr>
                <w:rFonts w:ascii="Arial" w:hAnsi="Arial" w:cs="Arial"/>
                <w:sz w:val="16"/>
                <w:szCs w:val="16"/>
                <w:lang w:val="es-PE"/>
              </w:rPr>
              <w:t>RAC 219</w:t>
            </w:r>
            <w:r w:rsidR="00B46321" w:rsidRPr="00B46321">
              <w:rPr>
                <w:rFonts w:ascii="Arial" w:hAnsi="Arial" w:cs="Arial"/>
                <w:sz w:val="16"/>
                <w:szCs w:val="16"/>
                <w:lang w:val="es-PE"/>
              </w:rPr>
              <w:t>.</w:t>
            </w:r>
            <w:r w:rsidR="003419C7" w:rsidRPr="00B46321">
              <w:rPr>
                <w:rFonts w:ascii="Arial" w:hAnsi="Arial" w:cs="Arial"/>
                <w:sz w:val="16"/>
                <w:szCs w:val="16"/>
                <w:lang w:val="es-PE"/>
              </w:rPr>
              <w:t>105</w:t>
            </w:r>
            <w:r w:rsidRPr="00B46321">
              <w:rPr>
                <w:rFonts w:ascii="Arial" w:hAnsi="Arial" w:cs="Arial"/>
                <w:sz w:val="16"/>
                <w:szCs w:val="16"/>
                <w:lang w:val="es-PE"/>
              </w:rPr>
              <w:t xml:space="preserve"> </w:t>
            </w:r>
          </w:p>
          <w:p w14:paraId="0A078DD8" w14:textId="1DA0344C" w:rsidR="00B13F52" w:rsidRPr="00507A63" w:rsidRDefault="00B13F52" w:rsidP="001B3994">
            <w:pPr>
              <w:widowControl w:val="0"/>
              <w:suppressAutoHyphens/>
              <w:spacing w:before="80"/>
              <w:jc w:val="center"/>
              <w:outlineLvl w:val="8"/>
              <w:rPr>
                <w:rFonts w:ascii="Arial" w:hAnsi="Arial" w:cs="Arial"/>
                <w:sz w:val="16"/>
                <w:szCs w:val="16"/>
                <w:lang w:val="es-PE"/>
              </w:rPr>
            </w:pPr>
            <w:r w:rsidRPr="00B46321">
              <w:rPr>
                <w:rFonts w:ascii="Arial" w:hAnsi="Arial" w:cs="Arial"/>
                <w:sz w:val="16"/>
                <w:szCs w:val="16"/>
                <w:lang w:val="es-PE"/>
              </w:rPr>
              <w:t>a.</w:t>
            </w:r>
            <w:r w:rsidR="00B46321" w:rsidRPr="00B46321">
              <w:rPr>
                <w:rFonts w:ascii="Arial" w:hAnsi="Arial" w:cs="Arial"/>
                <w:sz w:val="16"/>
                <w:szCs w:val="16"/>
                <w:lang w:val="es-PE"/>
              </w:rPr>
              <w:t>1.</w:t>
            </w:r>
            <w:r w:rsidR="00634178" w:rsidRPr="00B46321">
              <w:rPr>
                <w:rFonts w:ascii="Arial" w:hAnsi="Arial" w:cs="Arial"/>
                <w:sz w:val="16"/>
                <w:szCs w:val="16"/>
                <w:lang w:val="es-PE"/>
              </w:rPr>
              <w:t>ii</w:t>
            </w:r>
          </w:p>
        </w:tc>
        <w:tc>
          <w:tcPr>
            <w:tcW w:w="1023" w:type="pct"/>
            <w:tcBorders>
              <w:top w:val="single" w:sz="4" w:space="0" w:color="auto"/>
              <w:bottom w:val="single" w:sz="4" w:space="0" w:color="auto"/>
            </w:tcBorders>
            <w:shd w:val="clear" w:color="auto" w:fill="FFFFFF"/>
          </w:tcPr>
          <w:p w14:paraId="5ED94EC4" w14:textId="716CAF8A" w:rsidR="00EF4106" w:rsidRPr="00507A63" w:rsidRDefault="00EF4106" w:rsidP="001B3994">
            <w:pPr>
              <w:widowControl w:val="0"/>
              <w:suppressAutoHyphens/>
              <w:spacing w:before="60" w:after="60"/>
              <w:jc w:val="both"/>
              <w:outlineLvl w:val="0"/>
              <w:rPr>
                <w:rFonts w:ascii="Arial" w:hAnsi="Arial" w:cs="Arial"/>
                <w:sz w:val="16"/>
                <w:szCs w:val="16"/>
                <w:lang w:val="es-PE"/>
              </w:rPr>
            </w:pPr>
            <w:r w:rsidRPr="00507A63">
              <w:rPr>
                <w:rFonts w:ascii="Arial" w:hAnsi="Arial" w:cs="Arial"/>
                <w:sz w:val="16"/>
                <w:szCs w:val="16"/>
                <w:lang w:val="es-PE"/>
              </w:rPr>
              <w:t xml:space="preserve">9-3. ¿Incluye el manual del SMS del </w:t>
            </w:r>
            <w:r w:rsidRPr="002B1D5B">
              <w:rPr>
                <w:rFonts w:ascii="Arial" w:hAnsi="Arial" w:cs="Arial"/>
                <w:sz w:val="16"/>
                <w:szCs w:val="16"/>
                <w:lang w:val="es-PE"/>
              </w:rPr>
              <w:t>CIAC</w:t>
            </w:r>
            <w:r w:rsidR="00634178">
              <w:rPr>
                <w:rFonts w:ascii="Arial" w:hAnsi="Arial" w:cs="Arial"/>
                <w:sz w:val="16"/>
                <w:szCs w:val="16"/>
                <w:lang w:val="es-PE"/>
              </w:rPr>
              <w:t xml:space="preserve"> </w:t>
            </w:r>
            <w:r w:rsidRPr="00507A63">
              <w:rPr>
                <w:rFonts w:ascii="Arial" w:hAnsi="Arial" w:cs="Arial"/>
                <w:sz w:val="16"/>
                <w:szCs w:val="16"/>
                <w:lang w:val="es-PE"/>
              </w:rPr>
              <w:t xml:space="preserve">una descripción de los objetivos de seguridad operacional? </w:t>
            </w:r>
          </w:p>
          <w:p w14:paraId="51AF90FD" w14:textId="77777777" w:rsidR="00EF4106" w:rsidRPr="00507A63" w:rsidRDefault="00EF4106" w:rsidP="001B3994">
            <w:pPr>
              <w:pStyle w:val="Default"/>
              <w:suppressAutoHyphens/>
              <w:jc w:val="both"/>
              <w:rPr>
                <w:color w:val="auto"/>
                <w:sz w:val="16"/>
                <w:szCs w:val="16"/>
              </w:rPr>
            </w:pPr>
          </w:p>
        </w:tc>
        <w:tc>
          <w:tcPr>
            <w:tcW w:w="487" w:type="pct"/>
            <w:gridSpan w:val="2"/>
            <w:tcBorders>
              <w:top w:val="single" w:sz="4" w:space="0" w:color="auto"/>
              <w:bottom w:val="single" w:sz="4" w:space="0" w:color="auto"/>
            </w:tcBorders>
            <w:shd w:val="clear" w:color="auto" w:fill="FFFFFF"/>
          </w:tcPr>
          <w:p w14:paraId="575A274E"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38A2BCAB" w14:textId="77777777" w:rsidR="00EF4106" w:rsidRPr="00507A63" w:rsidRDefault="00EF4106" w:rsidP="001B3994">
            <w:pPr>
              <w:widowControl w:val="0"/>
              <w:suppressAutoHyphens/>
              <w:jc w:val="both"/>
              <w:rPr>
                <w:rFonts w:ascii="Arial" w:hAnsi="Arial" w:cs="Arial"/>
                <w:sz w:val="16"/>
                <w:szCs w:val="16"/>
                <w:lang w:val="es-ES_tradnl"/>
              </w:rPr>
            </w:pPr>
          </w:p>
          <w:p w14:paraId="562CC416"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0E6B6347" w14:textId="77777777" w:rsidR="00EF4106" w:rsidRPr="00507A63" w:rsidRDefault="00EF4106" w:rsidP="001B3994">
            <w:pPr>
              <w:widowControl w:val="0"/>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48CC41C1" w14:textId="77777777" w:rsidR="00EF4106" w:rsidRPr="00507A63" w:rsidRDefault="00EF4106" w:rsidP="001B3994">
            <w:pPr>
              <w:pStyle w:val="Default"/>
              <w:numPr>
                <w:ilvl w:val="0"/>
                <w:numId w:val="14"/>
              </w:numPr>
              <w:spacing w:before="60" w:after="60"/>
              <w:ind w:left="267" w:hanging="270"/>
              <w:jc w:val="both"/>
              <w:rPr>
                <w:color w:val="auto"/>
                <w:sz w:val="16"/>
                <w:szCs w:val="16"/>
              </w:rPr>
            </w:pPr>
            <w:r w:rsidRPr="00507A63">
              <w:rPr>
                <w:color w:val="auto"/>
                <w:sz w:val="16"/>
                <w:szCs w:val="16"/>
              </w:rPr>
              <w:t xml:space="preserve">Verificar que se hayan establecido los objetivos de seguridad operacional. </w:t>
            </w:r>
          </w:p>
          <w:p w14:paraId="5F037456" w14:textId="77777777" w:rsidR="00EF4106" w:rsidRPr="00507A63" w:rsidRDefault="00EF4106" w:rsidP="001B3994">
            <w:pPr>
              <w:pStyle w:val="Default"/>
              <w:numPr>
                <w:ilvl w:val="0"/>
                <w:numId w:val="14"/>
              </w:numPr>
              <w:spacing w:before="60" w:after="60"/>
              <w:ind w:left="267" w:hanging="270"/>
              <w:jc w:val="both"/>
              <w:rPr>
                <w:color w:val="auto"/>
                <w:sz w:val="16"/>
                <w:szCs w:val="16"/>
              </w:rPr>
            </w:pPr>
            <w:r w:rsidRPr="00507A63">
              <w:rPr>
                <w:color w:val="auto"/>
                <w:sz w:val="16"/>
                <w:szCs w:val="16"/>
              </w:rPr>
              <w:t>Verificar que los objetivos de seguridad operacional expresen lo que se pretende lograr respecto a los resultados de seguridad operacional.</w:t>
            </w:r>
          </w:p>
          <w:p w14:paraId="2292DE50" w14:textId="77777777" w:rsidR="00EF4106" w:rsidRPr="00507A63" w:rsidRDefault="00EF4106" w:rsidP="001B3994">
            <w:pPr>
              <w:pStyle w:val="Default"/>
              <w:numPr>
                <w:ilvl w:val="0"/>
                <w:numId w:val="14"/>
              </w:numPr>
              <w:spacing w:before="60" w:after="60"/>
              <w:ind w:left="267" w:hanging="270"/>
              <w:jc w:val="both"/>
              <w:rPr>
                <w:color w:val="auto"/>
                <w:sz w:val="16"/>
                <w:szCs w:val="16"/>
              </w:rPr>
            </w:pPr>
            <w:r w:rsidRPr="00507A63">
              <w:rPr>
                <w:color w:val="auto"/>
                <w:sz w:val="16"/>
                <w:szCs w:val="16"/>
              </w:rPr>
              <w:t>Verificar que sean breves y de alto nivel de las prioridades de seguridad operacional.</w:t>
            </w:r>
          </w:p>
          <w:p w14:paraId="77675915" w14:textId="77777777" w:rsidR="00EF4106" w:rsidRPr="00507A63" w:rsidRDefault="00EF4106" w:rsidP="001B3994">
            <w:pPr>
              <w:pStyle w:val="Default"/>
              <w:numPr>
                <w:ilvl w:val="0"/>
                <w:numId w:val="14"/>
              </w:numPr>
              <w:spacing w:before="60" w:after="60"/>
              <w:ind w:left="267" w:hanging="270"/>
              <w:jc w:val="both"/>
              <w:rPr>
                <w:color w:val="auto"/>
                <w:sz w:val="16"/>
                <w:szCs w:val="16"/>
              </w:rPr>
            </w:pPr>
            <w:r w:rsidRPr="00507A63">
              <w:rPr>
                <w:color w:val="auto"/>
                <w:sz w:val="16"/>
                <w:szCs w:val="16"/>
              </w:rPr>
              <w:lastRenderedPageBreak/>
              <w:t>Verificar que existan procedimientos para que los objetivos de seguridad operacional se difundan y distribuyan.</w:t>
            </w:r>
          </w:p>
          <w:p w14:paraId="52D17968" w14:textId="77777777" w:rsidR="00EF4106" w:rsidRPr="00507A63" w:rsidRDefault="00EF4106" w:rsidP="001B3994">
            <w:pPr>
              <w:pStyle w:val="Default"/>
              <w:numPr>
                <w:ilvl w:val="0"/>
                <w:numId w:val="14"/>
              </w:numPr>
              <w:spacing w:before="60" w:after="60"/>
              <w:ind w:left="267" w:hanging="270"/>
              <w:jc w:val="both"/>
              <w:rPr>
                <w:color w:val="auto"/>
                <w:sz w:val="16"/>
                <w:szCs w:val="16"/>
              </w:rPr>
            </w:pPr>
            <w:r w:rsidRPr="00507A63">
              <w:rPr>
                <w:color w:val="auto"/>
                <w:sz w:val="16"/>
                <w:szCs w:val="16"/>
              </w:rPr>
              <w:t>Verificar que se hayan asignado recursos para lograr los objetivos</w:t>
            </w:r>
          </w:p>
          <w:p w14:paraId="492B7182" w14:textId="407C79B5" w:rsidR="00EF4106" w:rsidRPr="00507A63" w:rsidRDefault="00EF4106" w:rsidP="001B3994">
            <w:pPr>
              <w:pStyle w:val="Default"/>
              <w:numPr>
                <w:ilvl w:val="0"/>
                <w:numId w:val="14"/>
              </w:numPr>
              <w:spacing w:before="60" w:after="60"/>
              <w:ind w:left="267" w:hanging="270"/>
              <w:jc w:val="both"/>
              <w:rPr>
                <w:color w:val="auto"/>
                <w:sz w:val="16"/>
                <w:szCs w:val="16"/>
              </w:rPr>
            </w:pPr>
            <w:r w:rsidRPr="00507A63">
              <w:rPr>
                <w:color w:val="auto"/>
                <w:sz w:val="16"/>
                <w:szCs w:val="16"/>
              </w:rPr>
              <w:t xml:space="preserve">Verificar que los objetivos de seguridad operacional se vinculen con los indicadores de rendimiento (SPI) y las metas de rendimiento (SPT) de seguridad operacional para facilitar el control y la medición correspondiente. </w:t>
            </w:r>
          </w:p>
          <w:p w14:paraId="22AE6331" w14:textId="77777777" w:rsidR="00EF4106" w:rsidRPr="00507A63" w:rsidRDefault="00EF4106" w:rsidP="001B3994">
            <w:pPr>
              <w:pStyle w:val="Default"/>
              <w:jc w:val="both"/>
              <w:rPr>
                <w:color w:val="auto"/>
                <w:sz w:val="16"/>
                <w:szCs w:val="16"/>
              </w:rPr>
            </w:pPr>
          </w:p>
        </w:tc>
        <w:tc>
          <w:tcPr>
            <w:tcW w:w="853" w:type="pct"/>
            <w:gridSpan w:val="2"/>
            <w:tcBorders>
              <w:top w:val="single" w:sz="4" w:space="0" w:color="auto"/>
              <w:bottom w:val="single" w:sz="4" w:space="0" w:color="auto"/>
            </w:tcBorders>
            <w:shd w:val="clear" w:color="auto" w:fill="FFFFFF"/>
          </w:tcPr>
          <w:p w14:paraId="172015E9"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44F54D95"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11AE20FA"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6033D41C"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3F5D2657"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67AC9618" w14:textId="77777777" w:rsidTr="00C208DF">
        <w:tblPrEx>
          <w:tblCellMar>
            <w:left w:w="115" w:type="dxa"/>
            <w:right w:w="115" w:type="dxa"/>
          </w:tblCellMar>
        </w:tblPrEx>
        <w:trPr>
          <w:trHeight w:val="2634"/>
        </w:trPr>
        <w:tc>
          <w:tcPr>
            <w:tcW w:w="486" w:type="pct"/>
            <w:tcBorders>
              <w:top w:val="single" w:sz="4" w:space="0" w:color="auto"/>
              <w:bottom w:val="single" w:sz="4" w:space="0" w:color="auto"/>
            </w:tcBorders>
            <w:shd w:val="clear" w:color="auto" w:fill="FFFFFF"/>
          </w:tcPr>
          <w:p w14:paraId="09A2E845" w14:textId="6E8C386C" w:rsidR="00EF4106" w:rsidRPr="00B46321" w:rsidRDefault="003419C7" w:rsidP="001B3994">
            <w:pPr>
              <w:widowControl w:val="0"/>
              <w:suppressAutoHyphens/>
              <w:spacing w:before="80"/>
              <w:jc w:val="center"/>
              <w:outlineLvl w:val="8"/>
              <w:rPr>
                <w:rFonts w:ascii="Arial" w:hAnsi="Arial" w:cs="Arial"/>
                <w:sz w:val="16"/>
                <w:szCs w:val="16"/>
                <w:lang w:val="en-US"/>
              </w:rPr>
            </w:pPr>
            <w:r w:rsidRPr="00B46321">
              <w:rPr>
                <w:rFonts w:ascii="Arial" w:hAnsi="Arial" w:cs="Arial"/>
                <w:sz w:val="16"/>
                <w:szCs w:val="16"/>
                <w:lang w:val="en-US"/>
              </w:rPr>
              <w:t>RAC 21</w:t>
            </w:r>
            <w:r w:rsidR="00EA2998">
              <w:rPr>
                <w:rFonts w:ascii="Arial" w:hAnsi="Arial" w:cs="Arial"/>
                <w:sz w:val="16"/>
                <w:szCs w:val="16"/>
                <w:lang w:val="en-US"/>
              </w:rPr>
              <w:t>9</w:t>
            </w:r>
            <w:r w:rsidRPr="00B46321">
              <w:rPr>
                <w:rFonts w:ascii="Arial" w:hAnsi="Arial" w:cs="Arial"/>
                <w:sz w:val="16"/>
                <w:szCs w:val="16"/>
                <w:lang w:val="en-US"/>
              </w:rPr>
              <w:t>.105</w:t>
            </w:r>
          </w:p>
          <w:p w14:paraId="38A047F1" w14:textId="31E39197" w:rsidR="003419C7" w:rsidRPr="00507A63" w:rsidRDefault="003419C7" w:rsidP="001B3994">
            <w:pPr>
              <w:widowControl w:val="0"/>
              <w:suppressAutoHyphens/>
              <w:spacing w:before="80"/>
              <w:jc w:val="center"/>
              <w:outlineLvl w:val="8"/>
              <w:rPr>
                <w:rFonts w:ascii="Arial" w:hAnsi="Arial" w:cs="Arial"/>
                <w:sz w:val="16"/>
                <w:szCs w:val="16"/>
                <w:lang w:val="es-PE"/>
              </w:rPr>
            </w:pPr>
            <w:proofErr w:type="gramStart"/>
            <w:r w:rsidRPr="00B46321">
              <w:rPr>
                <w:rFonts w:ascii="Arial" w:hAnsi="Arial" w:cs="Arial"/>
                <w:sz w:val="16"/>
                <w:szCs w:val="16"/>
                <w:lang w:val="es-PE"/>
              </w:rPr>
              <w:t>a.5.i.b</w:t>
            </w:r>
            <w:proofErr w:type="gramEnd"/>
          </w:p>
        </w:tc>
        <w:tc>
          <w:tcPr>
            <w:tcW w:w="1023" w:type="pct"/>
            <w:tcBorders>
              <w:top w:val="single" w:sz="4" w:space="0" w:color="auto"/>
              <w:bottom w:val="single" w:sz="4" w:space="0" w:color="auto"/>
            </w:tcBorders>
            <w:shd w:val="clear" w:color="auto" w:fill="FFFFFF"/>
          </w:tcPr>
          <w:p w14:paraId="77F4C682" w14:textId="0255F497" w:rsidR="00EF4106" w:rsidRPr="00507A63" w:rsidRDefault="00EF4106" w:rsidP="001B3994">
            <w:pPr>
              <w:pStyle w:val="Default"/>
              <w:spacing w:before="60"/>
              <w:jc w:val="both"/>
              <w:rPr>
                <w:color w:val="auto"/>
                <w:sz w:val="16"/>
                <w:szCs w:val="16"/>
              </w:rPr>
            </w:pPr>
            <w:r w:rsidRPr="00507A63">
              <w:rPr>
                <w:color w:val="auto"/>
                <w:sz w:val="16"/>
                <w:szCs w:val="16"/>
              </w:rPr>
              <w:t xml:space="preserve">9-4. ¿Incluye el manual del SMS del CIAC una referencia a los requisitos reglamentarios sobre el SMS? </w:t>
            </w:r>
          </w:p>
          <w:p w14:paraId="047060E4" w14:textId="77777777" w:rsidR="00EF4106" w:rsidRPr="00507A63" w:rsidRDefault="00EF4106" w:rsidP="001B3994">
            <w:pPr>
              <w:pStyle w:val="Default"/>
              <w:suppressAutoHyphens/>
              <w:jc w:val="both"/>
              <w:rPr>
                <w:color w:val="auto"/>
                <w:sz w:val="16"/>
                <w:szCs w:val="16"/>
              </w:rPr>
            </w:pPr>
          </w:p>
        </w:tc>
        <w:tc>
          <w:tcPr>
            <w:tcW w:w="487" w:type="pct"/>
            <w:gridSpan w:val="2"/>
            <w:tcBorders>
              <w:top w:val="single" w:sz="4" w:space="0" w:color="auto"/>
              <w:bottom w:val="single" w:sz="4" w:space="0" w:color="auto"/>
            </w:tcBorders>
            <w:shd w:val="clear" w:color="auto" w:fill="FFFFFF"/>
          </w:tcPr>
          <w:p w14:paraId="6641C173"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03A74295" w14:textId="77777777" w:rsidR="00EF4106" w:rsidRPr="00507A63" w:rsidRDefault="00EF4106" w:rsidP="001B3994">
            <w:pPr>
              <w:widowControl w:val="0"/>
              <w:suppressAutoHyphens/>
              <w:jc w:val="both"/>
              <w:rPr>
                <w:rFonts w:ascii="Arial" w:hAnsi="Arial" w:cs="Arial"/>
                <w:sz w:val="16"/>
                <w:szCs w:val="16"/>
                <w:lang w:val="es-ES_tradnl"/>
              </w:rPr>
            </w:pPr>
          </w:p>
          <w:p w14:paraId="42B1ED86"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3EF20BA4" w14:textId="77777777" w:rsidR="00EF4106" w:rsidRPr="00507A63" w:rsidRDefault="00EF4106" w:rsidP="001B3994">
            <w:pPr>
              <w:widowControl w:val="0"/>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66B563E0" w14:textId="77777777" w:rsidR="00EF4106" w:rsidRPr="00507A63" w:rsidRDefault="00EF4106" w:rsidP="001B3994">
            <w:pPr>
              <w:pStyle w:val="Default"/>
              <w:spacing w:before="60" w:after="60"/>
              <w:jc w:val="both"/>
              <w:rPr>
                <w:color w:val="auto"/>
                <w:sz w:val="16"/>
                <w:szCs w:val="16"/>
              </w:rPr>
            </w:pPr>
            <w:r w:rsidRPr="00507A63">
              <w:rPr>
                <w:color w:val="auto"/>
                <w:sz w:val="16"/>
                <w:szCs w:val="16"/>
              </w:rPr>
              <w:t xml:space="preserve">Verificar que considere lo siguiente: </w:t>
            </w:r>
          </w:p>
          <w:p w14:paraId="57C56549" w14:textId="77777777" w:rsidR="00EF4106" w:rsidRPr="00507A63" w:rsidRDefault="00EF4106" w:rsidP="001B3994">
            <w:pPr>
              <w:pStyle w:val="Default"/>
              <w:numPr>
                <w:ilvl w:val="0"/>
                <w:numId w:val="11"/>
              </w:numPr>
              <w:tabs>
                <w:tab w:val="left" w:pos="267"/>
              </w:tabs>
              <w:spacing w:before="60" w:after="60"/>
              <w:ind w:left="267" w:hanging="270"/>
              <w:jc w:val="both"/>
              <w:rPr>
                <w:color w:val="auto"/>
                <w:sz w:val="16"/>
                <w:szCs w:val="16"/>
              </w:rPr>
            </w:pPr>
            <w:r w:rsidRPr="00507A63">
              <w:rPr>
                <w:color w:val="auto"/>
                <w:sz w:val="16"/>
                <w:szCs w:val="16"/>
              </w:rPr>
              <w:t xml:space="preserve">Una explicación detallada de los requisitos vigentes sobre SMS. </w:t>
            </w:r>
          </w:p>
          <w:p w14:paraId="4ACB845A" w14:textId="3695048C" w:rsidR="00EF4106" w:rsidRPr="00507A63" w:rsidRDefault="00EF4106" w:rsidP="001B3994">
            <w:pPr>
              <w:pStyle w:val="Default"/>
              <w:numPr>
                <w:ilvl w:val="0"/>
                <w:numId w:val="11"/>
              </w:numPr>
              <w:tabs>
                <w:tab w:val="left" w:pos="267"/>
              </w:tabs>
              <w:spacing w:before="60" w:after="60"/>
              <w:ind w:left="267" w:hanging="270"/>
              <w:jc w:val="both"/>
              <w:rPr>
                <w:color w:val="auto"/>
                <w:sz w:val="16"/>
                <w:szCs w:val="16"/>
              </w:rPr>
            </w:pPr>
            <w:r w:rsidRPr="00507A63">
              <w:rPr>
                <w:color w:val="auto"/>
                <w:sz w:val="16"/>
                <w:szCs w:val="16"/>
              </w:rPr>
              <w:t xml:space="preserve">Una explicación sobre la importancia de la aplicación de los requisitos reglamentarios para la organización. </w:t>
            </w:r>
          </w:p>
          <w:p w14:paraId="7CA13A92" w14:textId="77777777" w:rsidR="00EF4106" w:rsidRPr="00507A63" w:rsidRDefault="00EF4106" w:rsidP="001B3994">
            <w:pPr>
              <w:pStyle w:val="Default"/>
              <w:numPr>
                <w:ilvl w:val="0"/>
                <w:numId w:val="11"/>
              </w:numPr>
              <w:tabs>
                <w:tab w:val="left" w:pos="267"/>
              </w:tabs>
              <w:spacing w:before="60" w:after="60"/>
              <w:ind w:left="267" w:hanging="270"/>
              <w:jc w:val="both"/>
              <w:rPr>
                <w:color w:val="auto"/>
                <w:sz w:val="16"/>
                <w:szCs w:val="16"/>
              </w:rPr>
            </w:pPr>
            <w:r w:rsidRPr="00507A63">
              <w:rPr>
                <w:color w:val="auto"/>
                <w:sz w:val="16"/>
                <w:szCs w:val="16"/>
              </w:rPr>
              <w:t>Una correlación con otros requisitos o normas relacionados con la seguridad operacional, según corresponda.</w:t>
            </w:r>
          </w:p>
        </w:tc>
        <w:tc>
          <w:tcPr>
            <w:tcW w:w="853" w:type="pct"/>
            <w:gridSpan w:val="2"/>
            <w:tcBorders>
              <w:top w:val="single" w:sz="4" w:space="0" w:color="auto"/>
              <w:bottom w:val="single" w:sz="4" w:space="0" w:color="auto"/>
            </w:tcBorders>
            <w:shd w:val="clear" w:color="auto" w:fill="FFFFFF"/>
          </w:tcPr>
          <w:p w14:paraId="5050F6FD" w14:textId="77777777" w:rsidR="00EF4106" w:rsidRPr="00507A63" w:rsidRDefault="00EF4106" w:rsidP="001B3994">
            <w:pPr>
              <w:widowControl w:val="0"/>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4D201CCE" w14:textId="77777777" w:rsidR="00EF4106" w:rsidRPr="00507A63" w:rsidRDefault="00EF4106" w:rsidP="001B3994">
            <w:pPr>
              <w:widowControl w:val="0"/>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63FDDCF5" w14:textId="77777777" w:rsidR="00EF4106" w:rsidRPr="00507A63" w:rsidRDefault="00EF4106" w:rsidP="001B3994">
            <w:pPr>
              <w:widowControl w:val="0"/>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1D127FD8"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69BF36F7"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59EBB506" w14:textId="77777777" w:rsidTr="001B3994">
        <w:tblPrEx>
          <w:tblCellMar>
            <w:left w:w="115" w:type="dxa"/>
            <w:right w:w="115" w:type="dxa"/>
          </w:tblCellMar>
        </w:tblPrEx>
        <w:trPr>
          <w:trHeight w:val="1967"/>
        </w:trPr>
        <w:tc>
          <w:tcPr>
            <w:tcW w:w="486" w:type="pct"/>
            <w:tcBorders>
              <w:top w:val="single" w:sz="4" w:space="0" w:color="auto"/>
              <w:bottom w:val="single" w:sz="4" w:space="0" w:color="auto"/>
            </w:tcBorders>
            <w:shd w:val="clear" w:color="auto" w:fill="FFFFFF"/>
          </w:tcPr>
          <w:p w14:paraId="3F86BF85" w14:textId="3F47B82D" w:rsidR="00EF4106" w:rsidRPr="00F66689" w:rsidRDefault="00852688" w:rsidP="001B3994">
            <w:pPr>
              <w:widowControl w:val="0"/>
              <w:suppressAutoHyphens/>
              <w:spacing w:before="80"/>
              <w:jc w:val="center"/>
              <w:outlineLvl w:val="8"/>
              <w:rPr>
                <w:rFonts w:ascii="Arial" w:hAnsi="Arial" w:cs="Arial"/>
                <w:sz w:val="16"/>
                <w:szCs w:val="16"/>
                <w:lang w:val="en-US"/>
              </w:rPr>
            </w:pPr>
            <w:r w:rsidRPr="00B46321">
              <w:rPr>
                <w:rFonts w:ascii="Arial" w:hAnsi="Arial" w:cs="Arial"/>
                <w:sz w:val="16"/>
                <w:szCs w:val="16"/>
                <w:lang w:val="en-US"/>
              </w:rPr>
              <w:t>RAC 219.105 a.5.i.c</w:t>
            </w:r>
          </w:p>
        </w:tc>
        <w:tc>
          <w:tcPr>
            <w:tcW w:w="1023" w:type="pct"/>
            <w:tcBorders>
              <w:top w:val="single" w:sz="4" w:space="0" w:color="auto"/>
              <w:bottom w:val="single" w:sz="4" w:space="0" w:color="auto"/>
            </w:tcBorders>
            <w:shd w:val="clear" w:color="auto" w:fill="FFFFFF"/>
          </w:tcPr>
          <w:p w14:paraId="2F6E180D" w14:textId="77777777" w:rsidR="00EF4106" w:rsidRPr="00507A63" w:rsidRDefault="00EF4106" w:rsidP="001B3994">
            <w:pPr>
              <w:pStyle w:val="Default"/>
              <w:suppressAutoHyphens/>
              <w:jc w:val="both"/>
              <w:rPr>
                <w:color w:val="auto"/>
                <w:sz w:val="16"/>
                <w:szCs w:val="16"/>
              </w:rPr>
            </w:pPr>
            <w:r w:rsidRPr="00507A63">
              <w:rPr>
                <w:color w:val="auto"/>
                <w:sz w:val="16"/>
                <w:szCs w:val="16"/>
              </w:rPr>
              <w:t xml:space="preserve">9-5. ¿Se incluye en el manual la descripción del sistema de gestión de seguridad operacional del CIAC? </w:t>
            </w:r>
          </w:p>
        </w:tc>
        <w:tc>
          <w:tcPr>
            <w:tcW w:w="487" w:type="pct"/>
            <w:gridSpan w:val="2"/>
            <w:tcBorders>
              <w:top w:val="single" w:sz="4" w:space="0" w:color="auto"/>
              <w:bottom w:val="single" w:sz="4" w:space="0" w:color="auto"/>
            </w:tcBorders>
            <w:shd w:val="clear" w:color="auto" w:fill="FFFFFF"/>
          </w:tcPr>
          <w:p w14:paraId="2D9D702F"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0BE57D2A" w14:textId="77777777" w:rsidR="00EF4106" w:rsidRPr="00507A63" w:rsidRDefault="00EF4106" w:rsidP="001B3994">
            <w:pPr>
              <w:widowControl w:val="0"/>
              <w:suppressAutoHyphens/>
              <w:jc w:val="both"/>
              <w:rPr>
                <w:rFonts w:ascii="Arial" w:hAnsi="Arial" w:cs="Arial"/>
                <w:sz w:val="16"/>
                <w:szCs w:val="16"/>
                <w:lang w:val="es-ES_tradnl"/>
              </w:rPr>
            </w:pPr>
          </w:p>
          <w:p w14:paraId="7DFF6FAC"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4B6C1B43" w14:textId="77777777" w:rsidR="00EF4106" w:rsidRPr="00507A63" w:rsidRDefault="00EF4106" w:rsidP="001B3994">
            <w:pPr>
              <w:widowControl w:val="0"/>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0D5EA3E6" w14:textId="77777777" w:rsidR="00EF4106" w:rsidRPr="00507A63" w:rsidRDefault="00EF4106" w:rsidP="001B3994">
            <w:pPr>
              <w:pStyle w:val="Default"/>
              <w:spacing w:before="60" w:after="60"/>
              <w:jc w:val="both"/>
              <w:rPr>
                <w:color w:val="auto"/>
                <w:sz w:val="16"/>
                <w:szCs w:val="16"/>
              </w:rPr>
            </w:pPr>
            <w:r w:rsidRPr="00507A63">
              <w:rPr>
                <w:color w:val="auto"/>
                <w:sz w:val="16"/>
                <w:szCs w:val="16"/>
              </w:rPr>
              <w:t>Verificar que el manual incluya:</w:t>
            </w:r>
          </w:p>
          <w:p w14:paraId="02C257C5" w14:textId="77777777" w:rsidR="00EF4106" w:rsidRPr="00507A63" w:rsidRDefault="00EF4106" w:rsidP="001B3994">
            <w:pPr>
              <w:pStyle w:val="Default"/>
              <w:numPr>
                <w:ilvl w:val="0"/>
                <w:numId w:val="12"/>
              </w:numPr>
              <w:spacing w:before="60" w:after="60"/>
              <w:ind w:left="267" w:hanging="270"/>
              <w:jc w:val="both"/>
              <w:rPr>
                <w:color w:val="auto"/>
                <w:sz w:val="16"/>
                <w:szCs w:val="16"/>
              </w:rPr>
            </w:pPr>
            <w:r w:rsidRPr="00507A63">
              <w:rPr>
                <w:color w:val="auto"/>
                <w:sz w:val="16"/>
                <w:szCs w:val="16"/>
              </w:rPr>
              <w:t xml:space="preserve">La descripción y alcance del SMS en cuanto a las operaciones, áreas e instalaciones dentro de las cuales se aplicará y un gráfico </w:t>
            </w:r>
            <w:proofErr w:type="gramStart"/>
            <w:r w:rsidRPr="00507A63">
              <w:rPr>
                <w:color w:val="auto"/>
                <w:sz w:val="16"/>
                <w:szCs w:val="16"/>
              </w:rPr>
              <w:t>del mismo</w:t>
            </w:r>
            <w:proofErr w:type="gramEnd"/>
            <w:r w:rsidRPr="00507A63">
              <w:rPr>
                <w:color w:val="auto"/>
                <w:sz w:val="16"/>
                <w:szCs w:val="16"/>
              </w:rPr>
              <w:t>.</w:t>
            </w:r>
          </w:p>
          <w:p w14:paraId="74ADD04B" w14:textId="676ED8BB" w:rsidR="00EF4106" w:rsidRPr="00507A63" w:rsidRDefault="00345EB9" w:rsidP="001B3994">
            <w:pPr>
              <w:pStyle w:val="Default"/>
              <w:numPr>
                <w:ilvl w:val="0"/>
                <w:numId w:val="12"/>
              </w:numPr>
              <w:spacing w:before="60" w:after="60"/>
              <w:ind w:left="267" w:hanging="270"/>
              <w:jc w:val="both"/>
              <w:rPr>
                <w:color w:val="auto"/>
                <w:sz w:val="16"/>
                <w:szCs w:val="16"/>
              </w:rPr>
            </w:pPr>
            <w:r>
              <w:rPr>
                <w:color w:val="auto"/>
                <w:sz w:val="16"/>
                <w:szCs w:val="16"/>
              </w:rPr>
              <w:t>L</w:t>
            </w:r>
            <w:r w:rsidR="00EF4106" w:rsidRPr="00507A63">
              <w:rPr>
                <w:color w:val="auto"/>
                <w:sz w:val="16"/>
                <w:szCs w:val="16"/>
              </w:rPr>
              <w:t xml:space="preserve">a </w:t>
            </w:r>
            <w:r w:rsidR="00EF4106" w:rsidRPr="00507A63">
              <w:rPr>
                <w:rStyle w:val="tlid-translation"/>
                <w:color w:val="auto"/>
                <w:sz w:val="16"/>
                <w:szCs w:val="16"/>
              </w:rPr>
              <w:t>relación entre las diversas políticas, procesos, procedimientos y prácticas establecidas</w:t>
            </w:r>
            <w:r w:rsidR="00EF4106" w:rsidRPr="00507A63">
              <w:rPr>
                <w:color w:val="auto"/>
                <w:sz w:val="16"/>
                <w:szCs w:val="16"/>
              </w:rPr>
              <w:t xml:space="preserve"> y la explicación de cómo se vinculan con la política y objetivos del CIAC. </w:t>
            </w:r>
          </w:p>
          <w:p w14:paraId="4B1CC223" w14:textId="0DDC317A" w:rsidR="00EF4106" w:rsidRPr="00507A63" w:rsidRDefault="00EF4106" w:rsidP="001B3994">
            <w:pPr>
              <w:pStyle w:val="Default"/>
              <w:numPr>
                <w:ilvl w:val="0"/>
                <w:numId w:val="12"/>
              </w:numPr>
              <w:spacing w:before="60" w:after="60"/>
              <w:ind w:left="267" w:hanging="270"/>
              <w:jc w:val="both"/>
              <w:rPr>
                <w:color w:val="auto"/>
                <w:sz w:val="16"/>
                <w:szCs w:val="16"/>
              </w:rPr>
            </w:pPr>
            <w:r w:rsidRPr="00507A63">
              <w:rPr>
                <w:color w:val="auto"/>
                <w:sz w:val="16"/>
                <w:szCs w:val="16"/>
              </w:rPr>
              <w:t>Si corresponde, la interfaz con proveedores externos y otros sistemas de control/gestión relacionados dentro de la organización, como QMS, OSHE y otros, una identificación sobre la integración (donde corresponda) dentro del SMS del CIAC.</w:t>
            </w:r>
          </w:p>
        </w:tc>
        <w:tc>
          <w:tcPr>
            <w:tcW w:w="853" w:type="pct"/>
            <w:gridSpan w:val="2"/>
            <w:tcBorders>
              <w:top w:val="single" w:sz="4" w:space="0" w:color="auto"/>
              <w:bottom w:val="single" w:sz="4" w:space="0" w:color="auto"/>
            </w:tcBorders>
            <w:shd w:val="clear" w:color="auto" w:fill="FFFFFF"/>
          </w:tcPr>
          <w:p w14:paraId="2950910F" w14:textId="77777777" w:rsidR="00EF4106" w:rsidRPr="00507A63" w:rsidRDefault="00EF4106" w:rsidP="001B3994">
            <w:pPr>
              <w:widowControl w:val="0"/>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12D9A5D9" w14:textId="77777777" w:rsidR="00EF4106" w:rsidRPr="00507A63" w:rsidRDefault="00EF4106" w:rsidP="001B3994">
            <w:pPr>
              <w:widowControl w:val="0"/>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42BC2E8E" w14:textId="77777777" w:rsidR="00EF4106" w:rsidRPr="00507A63" w:rsidRDefault="00EF4106" w:rsidP="001B3994">
            <w:pPr>
              <w:widowControl w:val="0"/>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4852C451" w14:textId="77777777" w:rsidR="00EF4106" w:rsidRPr="00507A63" w:rsidRDefault="00EF4106" w:rsidP="001B3994">
            <w:pPr>
              <w:pStyle w:val="Default"/>
              <w:rPr>
                <w:rFonts w:ascii="Wingdings" w:hAnsi="Wingdings" w:cs="Wingdings"/>
                <w:color w:val="auto"/>
                <w:sz w:val="16"/>
                <w:szCs w:val="16"/>
              </w:rPr>
            </w:pPr>
          </w:p>
          <w:p w14:paraId="2A424340"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4B1AB056"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59285D1E" w14:textId="77777777" w:rsidTr="00C208DF">
        <w:tblPrEx>
          <w:tblCellMar>
            <w:left w:w="115" w:type="dxa"/>
            <w:right w:w="115" w:type="dxa"/>
          </w:tblCellMar>
        </w:tblPrEx>
        <w:trPr>
          <w:trHeight w:val="8495"/>
        </w:trPr>
        <w:tc>
          <w:tcPr>
            <w:tcW w:w="486" w:type="pct"/>
            <w:tcBorders>
              <w:top w:val="single" w:sz="4" w:space="0" w:color="auto"/>
              <w:bottom w:val="single" w:sz="4" w:space="0" w:color="auto"/>
            </w:tcBorders>
            <w:shd w:val="clear" w:color="auto" w:fill="FFFFFF"/>
          </w:tcPr>
          <w:p w14:paraId="79C8BAE5" w14:textId="4C652877" w:rsidR="00AC235C" w:rsidRPr="00B46321" w:rsidRDefault="00AC235C" w:rsidP="001B3994">
            <w:pPr>
              <w:widowControl w:val="0"/>
              <w:suppressAutoHyphens/>
              <w:spacing w:before="80"/>
              <w:jc w:val="center"/>
              <w:outlineLvl w:val="8"/>
              <w:rPr>
                <w:rFonts w:ascii="Arial" w:hAnsi="Arial" w:cs="Arial"/>
                <w:sz w:val="16"/>
                <w:szCs w:val="16"/>
                <w:lang w:val="es-PE"/>
              </w:rPr>
            </w:pPr>
            <w:r w:rsidRPr="00B46321">
              <w:rPr>
                <w:rFonts w:ascii="Arial" w:hAnsi="Arial" w:cs="Arial"/>
                <w:sz w:val="16"/>
                <w:szCs w:val="16"/>
                <w:lang w:val="es-PE"/>
              </w:rPr>
              <w:lastRenderedPageBreak/>
              <w:t>RAC 219.105</w:t>
            </w:r>
          </w:p>
          <w:p w14:paraId="40193CF5" w14:textId="3D2DCF80" w:rsidR="00AC235C" w:rsidRPr="00507A63" w:rsidRDefault="00AC235C" w:rsidP="001B3994">
            <w:pPr>
              <w:widowControl w:val="0"/>
              <w:suppressAutoHyphens/>
              <w:spacing w:before="80"/>
              <w:jc w:val="center"/>
              <w:outlineLvl w:val="8"/>
              <w:rPr>
                <w:rFonts w:ascii="Arial" w:hAnsi="Arial" w:cs="Arial"/>
                <w:sz w:val="16"/>
                <w:szCs w:val="16"/>
                <w:lang w:val="es-PE"/>
              </w:rPr>
            </w:pPr>
            <w:r w:rsidRPr="00B46321">
              <w:rPr>
                <w:rFonts w:ascii="Arial" w:hAnsi="Arial" w:cs="Arial"/>
                <w:sz w:val="16"/>
                <w:szCs w:val="16"/>
                <w:lang w:val="es-PE"/>
              </w:rPr>
              <w:t>a.2</w:t>
            </w:r>
          </w:p>
        </w:tc>
        <w:tc>
          <w:tcPr>
            <w:tcW w:w="1023" w:type="pct"/>
            <w:tcBorders>
              <w:top w:val="single" w:sz="4" w:space="0" w:color="auto"/>
              <w:bottom w:val="single" w:sz="4" w:space="0" w:color="auto"/>
            </w:tcBorders>
            <w:shd w:val="clear" w:color="auto" w:fill="FFFFFF"/>
          </w:tcPr>
          <w:p w14:paraId="23445188" w14:textId="77777777" w:rsidR="00EF4106" w:rsidRPr="00507A63" w:rsidRDefault="00EF4106" w:rsidP="001B3994">
            <w:pPr>
              <w:pStyle w:val="Default"/>
              <w:jc w:val="both"/>
              <w:rPr>
                <w:color w:val="auto"/>
                <w:sz w:val="16"/>
                <w:szCs w:val="16"/>
              </w:rPr>
            </w:pPr>
            <w:r w:rsidRPr="00507A63">
              <w:rPr>
                <w:color w:val="auto"/>
                <w:sz w:val="16"/>
                <w:szCs w:val="16"/>
              </w:rPr>
              <w:t xml:space="preserve">9-6. ¿Incluye el manual del SMS una descripción de obligaciones de rendición de cuentas y responsabilidades en materia de seguridad operacional para el personal que participa en el SMS? </w:t>
            </w:r>
          </w:p>
        </w:tc>
        <w:tc>
          <w:tcPr>
            <w:tcW w:w="487" w:type="pct"/>
            <w:gridSpan w:val="2"/>
            <w:tcBorders>
              <w:top w:val="single" w:sz="4" w:space="0" w:color="auto"/>
              <w:bottom w:val="single" w:sz="4" w:space="0" w:color="auto"/>
            </w:tcBorders>
            <w:shd w:val="clear" w:color="auto" w:fill="FFFFFF"/>
          </w:tcPr>
          <w:p w14:paraId="0EF88FAC"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70AC74FA" w14:textId="77777777" w:rsidR="00EF4106" w:rsidRPr="00507A63" w:rsidRDefault="00EF4106" w:rsidP="001B3994">
            <w:pPr>
              <w:widowControl w:val="0"/>
              <w:suppressAutoHyphens/>
              <w:jc w:val="both"/>
              <w:rPr>
                <w:rFonts w:ascii="Arial" w:hAnsi="Arial" w:cs="Arial"/>
                <w:sz w:val="16"/>
                <w:szCs w:val="16"/>
                <w:lang w:val="es-ES_tradnl"/>
              </w:rPr>
            </w:pPr>
          </w:p>
          <w:p w14:paraId="23107D34"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4A9FFA66" w14:textId="77777777" w:rsidR="00EF4106" w:rsidRPr="00507A63" w:rsidRDefault="00EF4106" w:rsidP="001B3994">
            <w:pPr>
              <w:widowControl w:val="0"/>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7655F1F8" w14:textId="77777777" w:rsidR="00EF4106" w:rsidRPr="00507A63" w:rsidRDefault="00EF4106" w:rsidP="001B3994">
            <w:pPr>
              <w:pStyle w:val="Default"/>
              <w:spacing w:before="60" w:after="60"/>
              <w:jc w:val="both"/>
              <w:rPr>
                <w:color w:val="auto"/>
                <w:sz w:val="16"/>
                <w:szCs w:val="16"/>
              </w:rPr>
            </w:pPr>
            <w:r w:rsidRPr="00507A63">
              <w:rPr>
                <w:color w:val="auto"/>
                <w:sz w:val="16"/>
                <w:szCs w:val="16"/>
              </w:rPr>
              <w:t xml:space="preserve">Verificar en el manual los siguientes aspectos: </w:t>
            </w:r>
          </w:p>
          <w:p w14:paraId="5A30ABE8" w14:textId="77777777" w:rsidR="00EF4106" w:rsidRPr="00507A63" w:rsidRDefault="00EF4106" w:rsidP="001B3994">
            <w:pPr>
              <w:pStyle w:val="Default"/>
              <w:numPr>
                <w:ilvl w:val="0"/>
                <w:numId w:val="15"/>
              </w:numPr>
              <w:tabs>
                <w:tab w:val="left" w:pos="267"/>
              </w:tabs>
              <w:spacing w:before="60" w:after="60"/>
              <w:ind w:left="267" w:hanging="270"/>
              <w:jc w:val="both"/>
              <w:rPr>
                <w:color w:val="auto"/>
                <w:sz w:val="16"/>
                <w:szCs w:val="16"/>
              </w:rPr>
            </w:pPr>
            <w:r w:rsidRPr="00507A63">
              <w:rPr>
                <w:color w:val="auto"/>
                <w:sz w:val="16"/>
                <w:szCs w:val="16"/>
              </w:rPr>
              <w:t>El ejecutivo responsable está ubicado en el nivel más alto de la organización y tiene la máxima autoridad para la implementación y mantenimiento del SMS en el CIAC, así como para la asignación de recursos humanos, técnicos y financieros.</w:t>
            </w:r>
          </w:p>
          <w:p w14:paraId="183FC404" w14:textId="77777777" w:rsidR="00EF4106" w:rsidRPr="00507A63" w:rsidRDefault="00EF4106" w:rsidP="001B3994">
            <w:pPr>
              <w:pStyle w:val="Default"/>
              <w:numPr>
                <w:ilvl w:val="0"/>
                <w:numId w:val="15"/>
              </w:numPr>
              <w:tabs>
                <w:tab w:val="left" w:pos="267"/>
              </w:tabs>
              <w:spacing w:before="60" w:after="60"/>
              <w:ind w:left="267" w:hanging="270"/>
              <w:jc w:val="both"/>
              <w:rPr>
                <w:color w:val="auto"/>
                <w:sz w:val="16"/>
                <w:szCs w:val="16"/>
              </w:rPr>
            </w:pPr>
            <w:r w:rsidRPr="00507A63">
              <w:rPr>
                <w:color w:val="auto"/>
                <w:sz w:val="16"/>
                <w:szCs w:val="16"/>
              </w:rPr>
              <w:t>Están definidas claramente sus obligaciones de rendición de cuentas y responsabilidades en cuanto a toma de decisiones, control de recursos y garantizar que se tomen medidas adecuadas para abordar problemas y riesgos de seguridad operacional.</w:t>
            </w:r>
          </w:p>
          <w:p w14:paraId="614F9409" w14:textId="5362CBCB" w:rsidR="00EF4106" w:rsidRPr="00507A63" w:rsidRDefault="00EF4106" w:rsidP="001B3994">
            <w:pPr>
              <w:pStyle w:val="Default"/>
              <w:numPr>
                <w:ilvl w:val="0"/>
                <w:numId w:val="15"/>
              </w:numPr>
              <w:tabs>
                <w:tab w:val="left" w:pos="267"/>
              </w:tabs>
              <w:spacing w:before="60" w:after="60"/>
              <w:ind w:left="267" w:hanging="270"/>
              <w:jc w:val="both"/>
              <w:rPr>
                <w:color w:val="auto"/>
                <w:sz w:val="16"/>
                <w:szCs w:val="16"/>
              </w:rPr>
            </w:pPr>
            <w:r w:rsidRPr="00507A63">
              <w:rPr>
                <w:color w:val="auto"/>
                <w:sz w:val="16"/>
                <w:szCs w:val="16"/>
              </w:rPr>
              <w:t xml:space="preserve">Están definidas las obligaciones de rendición de cuentas y responsabilidades de seguridad operacional de los directivos y personal del CIAC, </w:t>
            </w:r>
            <w:r w:rsidR="002E5249" w:rsidRPr="00507A63">
              <w:rPr>
                <w:color w:val="auto"/>
                <w:sz w:val="16"/>
                <w:szCs w:val="16"/>
              </w:rPr>
              <w:t>en relación con el</w:t>
            </w:r>
            <w:r w:rsidRPr="00507A63">
              <w:rPr>
                <w:color w:val="auto"/>
                <w:sz w:val="16"/>
                <w:szCs w:val="16"/>
              </w:rPr>
              <w:t xml:space="preserve"> rendimiento en materia de seguridad operacional.</w:t>
            </w:r>
          </w:p>
          <w:p w14:paraId="44EEFB28" w14:textId="77777777" w:rsidR="00EF4106" w:rsidRPr="00507A63" w:rsidRDefault="00EF4106" w:rsidP="001B3994">
            <w:pPr>
              <w:pStyle w:val="Default"/>
              <w:numPr>
                <w:ilvl w:val="0"/>
                <w:numId w:val="15"/>
              </w:numPr>
              <w:tabs>
                <w:tab w:val="left" w:pos="267"/>
              </w:tabs>
              <w:spacing w:before="60" w:after="60"/>
              <w:ind w:left="267" w:hanging="270"/>
              <w:jc w:val="both"/>
              <w:rPr>
                <w:color w:val="auto"/>
                <w:sz w:val="16"/>
                <w:szCs w:val="16"/>
              </w:rPr>
            </w:pPr>
            <w:r w:rsidRPr="00507A63">
              <w:rPr>
                <w:color w:val="auto"/>
                <w:sz w:val="16"/>
                <w:szCs w:val="16"/>
              </w:rPr>
              <w:t xml:space="preserve">Están definidos los niveles de gestión con atribuciones para la toma de decisiones sobre la tolerabilidad de riesgos de seguridad operacional. </w:t>
            </w:r>
          </w:p>
          <w:p w14:paraId="1F25F7DD" w14:textId="1031069D" w:rsidR="00EF4106" w:rsidRPr="00507A63" w:rsidRDefault="00EF4106" w:rsidP="001B3994">
            <w:pPr>
              <w:pStyle w:val="Default"/>
              <w:numPr>
                <w:ilvl w:val="0"/>
                <w:numId w:val="15"/>
              </w:numPr>
              <w:tabs>
                <w:tab w:val="left" w:pos="267"/>
              </w:tabs>
              <w:spacing w:before="60" w:after="60"/>
              <w:ind w:left="267" w:hanging="270"/>
              <w:jc w:val="both"/>
              <w:rPr>
                <w:color w:val="auto"/>
                <w:sz w:val="16"/>
                <w:szCs w:val="16"/>
              </w:rPr>
            </w:pPr>
            <w:r w:rsidRPr="00507A63">
              <w:rPr>
                <w:color w:val="auto"/>
                <w:sz w:val="16"/>
                <w:szCs w:val="16"/>
              </w:rPr>
              <w:t>Se ha considerado las responsabilidades y procedimientos del CIAC respecto a los productos y servicios que brindan organizaciones externas, cuando sea aplicable.</w:t>
            </w:r>
          </w:p>
          <w:p w14:paraId="0EA293F5" w14:textId="77777777" w:rsidR="00EF4106" w:rsidRPr="00507A63" w:rsidRDefault="00EF4106" w:rsidP="001B3994">
            <w:pPr>
              <w:pStyle w:val="Default"/>
              <w:numPr>
                <w:ilvl w:val="0"/>
                <w:numId w:val="15"/>
              </w:numPr>
              <w:tabs>
                <w:tab w:val="left" w:pos="267"/>
              </w:tabs>
              <w:spacing w:before="60" w:after="60"/>
              <w:ind w:left="267" w:hanging="270"/>
              <w:jc w:val="both"/>
              <w:rPr>
                <w:color w:val="auto"/>
                <w:sz w:val="16"/>
                <w:szCs w:val="16"/>
              </w:rPr>
            </w:pPr>
            <w:r w:rsidRPr="00507A63">
              <w:rPr>
                <w:color w:val="auto"/>
                <w:sz w:val="16"/>
                <w:szCs w:val="16"/>
              </w:rPr>
              <w:t>Se dispone de un diagrama de responsabilidades institucionales del SMS.</w:t>
            </w:r>
          </w:p>
        </w:tc>
        <w:tc>
          <w:tcPr>
            <w:tcW w:w="853" w:type="pct"/>
            <w:gridSpan w:val="2"/>
            <w:tcBorders>
              <w:top w:val="single" w:sz="4" w:space="0" w:color="auto"/>
              <w:bottom w:val="single" w:sz="4" w:space="0" w:color="auto"/>
            </w:tcBorders>
            <w:shd w:val="clear" w:color="auto" w:fill="FFFFFF"/>
          </w:tcPr>
          <w:p w14:paraId="0E12DA1A"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0445BE7D"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02A966E1"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37DC7252"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1F1A908E"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67CF417F" w14:textId="77777777" w:rsidTr="001B3994">
        <w:tblPrEx>
          <w:tblCellMar>
            <w:left w:w="115" w:type="dxa"/>
            <w:right w:w="115" w:type="dxa"/>
          </w:tblCellMar>
        </w:tblPrEx>
        <w:trPr>
          <w:trHeight w:val="1967"/>
        </w:trPr>
        <w:tc>
          <w:tcPr>
            <w:tcW w:w="486" w:type="pct"/>
            <w:tcBorders>
              <w:top w:val="single" w:sz="4" w:space="0" w:color="auto"/>
              <w:bottom w:val="single" w:sz="4" w:space="0" w:color="auto"/>
            </w:tcBorders>
            <w:shd w:val="clear" w:color="auto" w:fill="FFFFFF"/>
          </w:tcPr>
          <w:p w14:paraId="2E8B59BA" w14:textId="77777777" w:rsidR="00B46321" w:rsidRDefault="00804570" w:rsidP="001B3994">
            <w:pPr>
              <w:widowControl w:val="0"/>
              <w:suppressAutoHyphens/>
              <w:spacing w:before="80"/>
              <w:jc w:val="center"/>
              <w:outlineLvl w:val="8"/>
              <w:rPr>
                <w:rFonts w:ascii="Arial" w:hAnsi="Arial" w:cs="Arial"/>
                <w:sz w:val="16"/>
                <w:szCs w:val="16"/>
                <w:lang w:val="es-PE"/>
              </w:rPr>
            </w:pPr>
            <w:r w:rsidRPr="00B46321">
              <w:rPr>
                <w:rFonts w:ascii="Arial" w:hAnsi="Arial" w:cs="Arial"/>
                <w:sz w:val="16"/>
                <w:szCs w:val="16"/>
                <w:lang w:val="es-PE"/>
              </w:rPr>
              <w:t xml:space="preserve">RAC 219.105 </w:t>
            </w:r>
          </w:p>
          <w:p w14:paraId="6342DACA" w14:textId="3D849DB6" w:rsidR="00804570" w:rsidRDefault="00804570" w:rsidP="001B3994">
            <w:pPr>
              <w:widowControl w:val="0"/>
              <w:suppressAutoHyphens/>
              <w:spacing w:before="80"/>
              <w:jc w:val="center"/>
              <w:outlineLvl w:val="8"/>
              <w:rPr>
                <w:rFonts w:ascii="Arial" w:hAnsi="Arial" w:cs="Arial"/>
                <w:sz w:val="16"/>
                <w:szCs w:val="16"/>
                <w:lang w:val="es-PE"/>
              </w:rPr>
            </w:pPr>
            <w:r w:rsidRPr="00B46321">
              <w:rPr>
                <w:rFonts w:ascii="Arial" w:hAnsi="Arial" w:cs="Arial"/>
                <w:sz w:val="16"/>
                <w:szCs w:val="16"/>
                <w:lang w:val="es-PE"/>
              </w:rPr>
              <w:t>a</w:t>
            </w:r>
            <w:r w:rsidR="00B46321">
              <w:rPr>
                <w:rFonts w:ascii="Arial" w:hAnsi="Arial" w:cs="Arial"/>
                <w:sz w:val="16"/>
                <w:szCs w:val="16"/>
                <w:lang w:val="es-PE"/>
              </w:rPr>
              <w:t>.</w:t>
            </w:r>
            <w:r w:rsidRPr="00B46321">
              <w:rPr>
                <w:rFonts w:ascii="Arial" w:hAnsi="Arial" w:cs="Arial"/>
                <w:sz w:val="16"/>
                <w:szCs w:val="16"/>
                <w:lang w:val="es-PE"/>
              </w:rPr>
              <w:t>3</w:t>
            </w:r>
            <w:r w:rsidR="00B46321">
              <w:rPr>
                <w:rFonts w:ascii="Arial" w:hAnsi="Arial" w:cs="Arial"/>
                <w:sz w:val="16"/>
                <w:szCs w:val="16"/>
                <w:lang w:val="es-PE"/>
              </w:rPr>
              <w:t>.</w:t>
            </w:r>
            <w:r w:rsidRPr="00B46321">
              <w:rPr>
                <w:rFonts w:ascii="Arial" w:hAnsi="Arial" w:cs="Arial"/>
                <w:sz w:val="16"/>
                <w:szCs w:val="16"/>
                <w:lang w:val="es-PE"/>
              </w:rPr>
              <w:t xml:space="preserve"> i</w:t>
            </w:r>
          </w:p>
          <w:p w14:paraId="18479618" w14:textId="77777777" w:rsidR="00B46321" w:rsidRDefault="00B46321" w:rsidP="001B3994">
            <w:pPr>
              <w:widowControl w:val="0"/>
              <w:suppressAutoHyphens/>
              <w:spacing w:before="80"/>
              <w:jc w:val="center"/>
              <w:outlineLvl w:val="8"/>
              <w:rPr>
                <w:rFonts w:ascii="Arial" w:hAnsi="Arial" w:cs="Arial"/>
                <w:sz w:val="16"/>
                <w:szCs w:val="16"/>
                <w:lang w:val="es-PE"/>
              </w:rPr>
            </w:pPr>
          </w:p>
          <w:p w14:paraId="1EA24A09" w14:textId="77777777" w:rsidR="00804570" w:rsidRPr="00507A63" w:rsidRDefault="00804570" w:rsidP="001B3994">
            <w:pPr>
              <w:widowControl w:val="0"/>
              <w:suppressAutoHyphens/>
              <w:spacing w:before="80"/>
              <w:jc w:val="center"/>
              <w:outlineLvl w:val="8"/>
              <w:rPr>
                <w:rFonts w:ascii="Arial" w:hAnsi="Arial" w:cs="Arial"/>
                <w:sz w:val="16"/>
                <w:szCs w:val="16"/>
                <w:lang w:val="es-PE"/>
              </w:rPr>
            </w:pPr>
          </w:p>
          <w:p w14:paraId="187B030E" w14:textId="77777777" w:rsidR="00EF4106" w:rsidRPr="00507A63" w:rsidRDefault="00EF4106" w:rsidP="001B3994">
            <w:pPr>
              <w:widowControl w:val="0"/>
              <w:suppressAutoHyphens/>
              <w:spacing w:before="80"/>
              <w:jc w:val="center"/>
              <w:outlineLvl w:val="8"/>
              <w:rPr>
                <w:rFonts w:ascii="Arial" w:hAnsi="Arial" w:cs="Arial"/>
                <w:sz w:val="16"/>
                <w:szCs w:val="16"/>
                <w:lang w:val="es-PE"/>
              </w:rPr>
            </w:pPr>
          </w:p>
        </w:tc>
        <w:tc>
          <w:tcPr>
            <w:tcW w:w="1023" w:type="pct"/>
            <w:tcBorders>
              <w:top w:val="single" w:sz="4" w:space="0" w:color="auto"/>
              <w:bottom w:val="single" w:sz="4" w:space="0" w:color="auto"/>
            </w:tcBorders>
            <w:shd w:val="clear" w:color="auto" w:fill="FFFFFF"/>
          </w:tcPr>
          <w:p w14:paraId="4230E270" w14:textId="77777777" w:rsidR="00EF4106" w:rsidRPr="00507A63" w:rsidRDefault="00EF4106" w:rsidP="001B3994">
            <w:pPr>
              <w:pStyle w:val="Default"/>
              <w:suppressAutoHyphens/>
              <w:spacing w:before="60"/>
              <w:jc w:val="both"/>
              <w:rPr>
                <w:color w:val="auto"/>
                <w:sz w:val="16"/>
                <w:szCs w:val="16"/>
              </w:rPr>
            </w:pPr>
            <w:r w:rsidRPr="00507A63">
              <w:rPr>
                <w:color w:val="auto"/>
                <w:sz w:val="16"/>
                <w:szCs w:val="16"/>
              </w:rPr>
              <w:t xml:space="preserve">9-7. ¿Incluye el manual los requisitos para la designación del gerente de seguridad operacional? </w:t>
            </w:r>
          </w:p>
        </w:tc>
        <w:tc>
          <w:tcPr>
            <w:tcW w:w="487" w:type="pct"/>
            <w:gridSpan w:val="2"/>
            <w:tcBorders>
              <w:top w:val="single" w:sz="4" w:space="0" w:color="auto"/>
              <w:bottom w:val="single" w:sz="4" w:space="0" w:color="auto"/>
            </w:tcBorders>
            <w:shd w:val="clear" w:color="auto" w:fill="FFFFFF"/>
          </w:tcPr>
          <w:p w14:paraId="686BBEEC"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08885495" w14:textId="77777777" w:rsidR="00EF4106" w:rsidRPr="00507A63" w:rsidRDefault="00EF4106" w:rsidP="001B3994">
            <w:pPr>
              <w:widowControl w:val="0"/>
              <w:suppressAutoHyphens/>
              <w:jc w:val="both"/>
              <w:rPr>
                <w:rFonts w:ascii="Arial" w:hAnsi="Arial" w:cs="Arial"/>
                <w:sz w:val="16"/>
                <w:szCs w:val="16"/>
                <w:lang w:val="es-ES_tradnl"/>
              </w:rPr>
            </w:pPr>
          </w:p>
          <w:p w14:paraId="71217A5E"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2C6068BA" w14:textId="77777777" w:rsidR="00EF4106" w:rsidRPr="00507A63" w:rsidRDefault="00EF4106" w:rsidP="001B3994">
            <w:pPr>
              <w:widowControl w:val="0"/>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099E75B9" w14:textId="77777777" w:rsidR="00EF4106" w:rsidRPr="00507A63" w:rsidRDefault="00EF4106" w:rsidP="001B3994">
            <w:pPr>
              <w:pStyle w:val="Default"/>
              <w:spacing w:before="60" w:after="60"/>
              <w:jc w:val="both"/>
              <w:rPr>
                <w:color w:val="auto"/>
                <w:sz w:val="16"/>
                <w:szCs w:val="16"/>
              </w:rPr>
            </w:pPr>
            <w:r w:rsidRPr="00507A63">
              <w:rPr>
                <w:color w:val="auto"/>
                <w:sz w:val="16"/>
                <w:szCs w:val="16"/>
              </w:rPr>
              <w:t xml:space="preserve">Verificar en el manual los siguientes aspectos: </w:t>
            </w:r>
          </w:p>
          <w:p w14:paraId="1F16FEFE" w14:textId="77777777" w:rsidR="00EF4106" w:rsidRPr="00507A63" w:rsidRDefault="00EF4106" w:rsidP="001B3994">
            <w:pPr>
              <w:pStyle w:val="Default"/>
              <w:numPr>
                <w:ilvl w:val="0"/>
                <w:numId w:val="25"/>
              </w:numPr>
              <w:tabs>
                <w:tab w:val="left" w:pos="267"/>
              </w:tabs>
              <w:spacing w:before="60" w:after="60"/>
              <w:ind w:left="267" w:hanging="267"/>
              <w:jc w:val="both"/>
              <w:rPr>
                <w:color w:val="auto"/>
                <w:sz w:val="16"/>
                <w:szCs w:val="16"/>
              </w:rPr>
            </w:pPr>
            <w:r w:rsidRPr="00507A63">
              <w:rPr>
                <w:color w:val="auto"/>
                <w:sz w:val="16"/>
                <w:szCs w:val="16"/>
              </w:rPr>
              <w:t>Están definidas las competencias para la designación del gerente responsable del SMS, que incluyan como mínimo:</w:t>
            </w:r>
          </w:p>
          <w:p w14:paraId="5041265F" w14:textId="77777777" w:rsidR="00EF4106" w:rsidRPr="00507A63" w:rsidRDefault="00EF4106" w:rsidP="001B3994">
            <w:pPr>
              <w:pStyle w:val="Default"/>
              <w:numPr>
                <w:ilvl w:val="0"/>
                <w:numId w:val="26"/>
              </w:numPr>
              <w:tabs>
                <w:tab w:val="left" w:pos="267"/>
              </w:tabs>
              <w:spacing w:before="60" w:after="60"/>
              <w:ind w:left="538" w:hanging="271"/>
              <w:jc w:val="both"/>
              <w:rPr>
                <w:color w:val="auto"/>
                <w:sz w:val="16"/>
                <w:szCs w:val="16"/>
              </w:rPr>
            </w:pPr>
            <w:r w:rsidRPr="00507A63">
              <w:rPr>
                <w:color w:val="auto"/>
                <w:sz w:val="16"/>
                <w:szCs w:val="16"/>
              </w:rPr>
              <w:t>Experiencia en gestión de seguridad operacional / calidad.</w:t>
            </w:r>
          </w:p>
          <w:p w14:paraId="6E69EB04" w14:textId="77777777" w:rsidR="00EF4106" w:rsidRPr="00507A63" w:rsidRDefault="00EF4106" w:rsidP="001B3994">
            <w:pPr>
              <w:pStyle w:val="Default"/>
              <w:numPr>
                <w:ilvl w:val="0"/>
                <w:numId w:val="26"/>
              </w:numPr>
              <w:tabs>
                <w:tab w:val="left" w:pos="267"/>
              </w:tabs>
              <w:spacing w:before="60" w:after="60"/>
              <w:ind w:left="537" w:hanging="270"/>
              <w:jc w:val="both"/>
              <w:rPr>
                <w:color w:val="auto"/>
                <w:sz w:val="16"/>
                <w:szCs w:val="16"/>
              </w:rPr>
            </w:pPr>
            <w:r w:rsidRPr="00507A63">
              <w:rPr>
                <w:color w:val="auto"/>
                <w:sz w:val="16"/>
                <w:szCs w:val="16"/>
              </w:rPr>
              <w:t>experiencia operativa relacionada con el producto o servicio provisto por el CIAC;</w:t>
            </w:r>
          </w:p>
          <w:p w14:paraId="7069F6DB" w14:textId="77777777" w:rsidR="00EF4106" w:rsidRPr="00507A63" w:rsidRDefault="00EF4106" w:rsidP="001B3994">
            <w:pPr>
              <w:pStyle w:val="Default"/>
              <w:numPr>
                <w:ilvl w:val="0"/>
                <w:numId w:val="26"/>
              </w:numPr>
              <w:tabs>
                <w:tab w:val="left" w:pos="267"/>
              </w:tabs>
              <w:spacing w:before="60" w:after="60"/>
              <w:ind w:left="537" w:hanging="270"/>
              <w:jc w:val="both"/>
              <w:rPr>
                <w:color w:val="auto"/>
                <w:sz w:val="16"/>
                <w:szCs w:val="16"/>
              </w:rPr>
            </w:pPr>
            <w:r w:rsidRPr="00507A63">
              <w:rPr>
                <w:color w:val="auto"/>
                <w:sz w:val="16"/>
                <w:szCs w:val="16"/>
              </w:rPr>
              <w:lastRenderedPageBreak/>
              <w:t>antecedentes técnicos para comprender los sistemas que respaldan las operaciones del CIAC;</w:t>
            </w:r>
          </w:p>
          <w:p w14:paraId="2C3019E2" w14:textId="0C054EA7" w:rsidR="00EF4106" w:rsidRPr="00507A63" w:rsidRDefault="00EF4106" w:rsidP="001B3994">
            <w:pPr>
              <w:pStyle w:val="Default"/>
              <w:numPr>
                <w:ilvl w:val="0"/>
                <w:numId w:val="26"/>
              </w:numPr>
              <w:tabs>
                <w:tab w:val="left" w:pos="267"/>
              </w:tabs>
              <w:spacing w:before="60" w:after="60"/>
              <w:ind w:left="537" w:hanging="270"/>
              <w:jc w:val="both"/>
              <w:rPr>
                <w:color w:val="auto"/>
                <w:sz w:val="16"/>
                <w:szCs w:val="16"/>
              </w:rPr>
            </w:pPr>
            <w:r w:rsidRPr="00507A63">
              <w:rPr>
                <w:color w:val="auto"/>
                <w:sz w:val="16"/>
                <w:szCs w:val="16"/>
              </w:rPr>
              <w:t xml:space="preserve">habilidades interpersonales; </w:t>
            </w:r>
            <w:r w:rsidR="004A79E7" w:rsidRPr="00507A63">
              <w:rPr>
                <w:color w:val="auto"/>
                <w:sz w:val="16"/>
                <w:szCs w:val="16"/>
              </w:rPr>
              <w:t>analíticas</w:t>
            </w:r>
            <w:r w:rsidRPr="00507A63">
              <w:rPr>
                <w:color w:val="auto"/>
                <w:sz w:val="16"/>
                <w:szCs w:val="16"/>
              </w:rPr>
              <w:t xml:space="preserve"> y para resolución de problemas;</w:t>
            </w:r>
          </w:p>
          <w:p w14:paraId="4C5DC359" w14:textId="77777777" w:rsidR="00EF4106" w:rsidRPr="00507A63" w:rsidRDefault="00EF4106" w:rsidP="001B3994">
            <w:pPr>
              <w:pStyle w:val="Default"/>
              <w:numPr>
                <w:ilvl w:val="0"/>
                <w:numId w:val="26"/>
              </w:numPr>
              <w:tabs>
                <w:tab w:val="left" w:pos="267"/>
              </w:tabs>
              <w:spacing w:before="60" w:after="60"/>
              <w:ind w:left="537" w:hanging="270"/>
              <w:jc w:val="both"/>
              <w:rPr>
                <w:color w:val="auto"/>
                <w:sz w:val="16"/>
                <w:szCs w:val="16"/>
              </w:rPr>
            </w:pPr>
            <w:r w:rsidRPr="00507A63">
              <w:rPr>
                <w:color w:val="auto"/>
                <w:sz w:val="16"/>
                <w:szCs w:val="16"/>
              </w:rPr>
              <w:t>habilidades de gestión de proyectos;</w:t>
            </w:r>
          </w:p>
          <w:p w14:paraId="441C1BC7" w14:textId="77777777" w:rsidR="00EF4106" w:rsidRPr="00507A63" w:rsidRDefault="00EF4106" w:rsidP="001B3994">
            <w:pPr>
              <w:pStyle w:val="Default"/>
              <w:numPr>
                <w:ilvl w:val="0"/>
                <w:numId w:val="26"/>
              </w:numPr>
              <w:tabs>
                <w:tab w:val="left" w:pos="267"/>
              </w:tabs>
              <w:spacing w:before="60" w:after="60"/>
              <w:ind w:left="537" w:hanging="270"/>
              <w:jc w:val="both"/>
              <w:rPr>
                <w:color w:val="auto"/>
                <w:sz w:val="16"/>
                <w:szCs w:val="16"/>
              </w:rPr>
            </w:pPr>
            <w:r w:rsidRPr="00507A63">
              <w:rPr>
                <w:color w:val="auto"/>
                <w:sz w:val="16"/>
                <w:szCs w:val="16"/>
              </w:rPr>
              <w:t>habilidades de comunicación oral y escrita; y</w:t>
            </w:r>
          </w:p>
          <w:p w14:paraId="05627118" w14:textId="77777777" w:rsidR="00EF4106" w:rsidRPr="00507A63" w:rsidRDefault="00EF4106" w:rsidP="001B3994">
            <w:pPr>
              <w:pStyle w:val="Default"/>
              <w:numPr>
                <w:ilvl w:val="0"/>
                <w:numId w:val="26"/>
              </w:numPr>
              <w:tabs>
                <w:tab w:val="left" w:pos="267"/>
              </w:tabs>
              <w:spacing w:before="60" w:after="60"/>
              <w:ind w:left="537" w:hanging="270"/>
              <w:jc w:val="both"/>
              <w:rPr>
                <w:color w:val="auto"/>
                <w:sz w:val="16"/>
                <w:szCs w:val="16"/>
              </w:rPr>
            </w:pPr>
            <w:r w:rsidRPr="00507A63">
              <w:rPr>
                <w:color w:val="auto"/>
                <w:sz w:val="16"/>
                <w:szCs w:val="16"/>
              </w:rPr>
              <w:t>una comprensión de los factores humanos.</w:t>
            </w:r>
          </w:p>
          <w:p w14:paraId="2C996A5B" w14:textId="43D75CAC" w:rsidR="00EF4106" w:rsidRPr="00507A63" w:rsidRDefault="00EF4106" w:rsidP="001B3994">
            <w:pPr>
              <w:pStyle w:val="Default"/>
              <w:numPr>
                <w:ilvl w:val="0"/>
                <w:numId w:val="25"/>
              </w:numPr>
              <w:tabs>
                <w:tab w:val="left" w:pos="267"/>
              </w:tabs>
              <w:spacing w:before="60" w:after="60"/>
              <w:ind w:left="267" w:hanging="267"/>
              <w:jc w:val="both"/>
              <w:rPr>
                <w:color w:val="auto"/>
                <w:sz w:val="16"/>
                <w:szCs w:val="16"/>
              </w:rPr>
            </w:pPr>
            <w:r w:rsidRPr="00507A63">
              <w:rPr>
                <w:color w:val="auto"/>
                <w:sz w:val="16"/>
                <w:szCs w:val="16"/>
              </w:rPr>
              <w:t>Se ha previsto tener en cuenta que la designación de esta persona no genere ningún conflicto de intereses respecto a otras funciones que realice en el CIAC.</w:t>
            </w:r>
          </w:p>
        </w:tc>
        <w:tc>
          <w:tcPr>
            <w:tcW w:w="853" w:type="pct"/>
            <w:gridSpan w:val="2"/>
            <w:tcBorders>
              <w:top w:val="single" w:sz="4" w:space="0" w:color="auto"/>
              <w:bottom w:val="single" w:sz="4" w:space="0" w:color="auto"/>
            </w:tcBorders>
            <w:shd w:val="clear" w:color="auto" w:fill="FFFFFF"/>
          </w:tcPr>
          <w:p w14:paraId="1491E739"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3C603818"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5254C802"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1989E605"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5A4A19DE"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744F8104" w14:textId="77777777" w:rsidTr="001B3994">
        <w:tblPrEx>
          <w:tblCellMar>
            <w:left w:w="115" w:type="dxa"/>
            <w:right w:w="115" w:type="dxa"/>
          </w:tblCellMar>
        </w:tblPrEx>
        <w:trPr>
          <w:trHeight w:val="1967"/>
        </w:trPr>
        <w:tc>
          <w:tcPr>
            <w:tcW w:w="486" w:type="pct"/>
            <w:tcBorders>
              <w:top w:val="single" w:sz="4" w:space="0" w:color="auto"/>
              <w:bottom w:val="single" w:sz="4" w:space="0" w:color="auto"/>
            </w:tcBorders>
            <w:shd w:val="clear" w:color="auto" w:fill="FFFFFF"/>
          </w:tcPr>
          <w:p w14:paraId="196A6371" w14:textId="375EEBD7" w:rsidR="00804570" w:rsidRPr="00B46321" w:rsidRDefault="00804570" w:rsidP="001B3994">
            <w:pPr>
              <w:widowControl w:val="0"/>
              <w:suppressAutoHyphens/>
              <w:spacing w:before="80"/>
              <w:jc w:val="center"/>
              <w:outlineLvl w:val="8"/>
              <w:rPr>
                <w:rFonts w:ascii="Arial" w:hAnsi="Arial" w:cs="Arial"/>
                <w:sz w:val="16"/>
                <w:szCs w:val="16"/>
                <w:lang w:val="en-US"/>
              </w:rPr>
            </w:pPr>
            <w:r w:rsidRPr="00B46321">
              <w:rPr>
                <w:rFonts w:ascii="Arial" w:hAnsi="Arial" w:cs="Arial"/>
                <w:sz w:val="16"/>
                <w:szCs w:val="16"/>
                <w:lang w:val="en-US"/>
              </w:rPr>
              <w:t>RAC 219</w:t>
            </w:r>
            <w:r w:rsidR="00B46321" w:rsidRPr="00B46321">
              <w:rPr>
                <w:rFonts w:ascii="Arial" w:hAnsi="Arial" w:cs="Arial"/>
                <w:sz w:val="16"/>
                <w:szCs w:val="16"/>
                <w:lang w:val="en-US"/>
              </w:rPr>
              <w:t>.105</w:t>
            </w:r>
          </w:p>
          <w:p w14:paraId="2CB38B3B" w14:textId="65B6093D" w:rsidR="00804570" w:rsidRPr="00B46321" w:rsidRDefault="00804570" w:rsidP="001B3994">
            <w:pPr>
              <w:widowControl w:val="0"/>
              <w:suppressAutoHyphens/>
              <w:spacing w:before="80"/>
              <w:jc w:val="center"/>
              <w:outlineLvl w:val="8"/>
              <w:rPr>
                <w:rFonts w:ascii="Arial" w:hAnsi="Arial" w:cs="Arial"/>
                <w:sz w:val="16"/>
                <w:szCs w:val="16"/>
                <w:lang w:val="en-US"/>
              </w:rPr>
            </w:pPr>
            <w:r w:rsidRPr="00B46321">
              <w:rPr>
                <w:rFonts w:ascii="Arial" w:hAnsi="Arial" w:cs="Arial"/>
                <w:sz w:val="16"/>
                <w:szCs w:val="16"/>
                <w:lang w:val="en-US"/>
              </w:rPr>
              <w:t>a</w:t>
            </w:r>
            <w:r w:rsidR="00B46321" w:rsidRPr="00B46321">
              <w:rPr>
                <w:rFonts w:ascii="Arial" w:hAnsi="Arial" w:cs="Arial"/>
                <w:sz w:val="16"/>
                <w:szCs w:val="16"/>
                <w:lang w:val="en-US"/>
              </w:rPr>
              <w:t>.</w:t>
            </w:r>
            <w:r w:rsidRPr="00B46321">
              <w:rPr>
                <w:rFonts w:ascii="Arial" w:hAnsi="Arial" w:cs="Arial"/>
                <w:sz w:val="16"/>
                <w:szCs w:val="16"/>
                <w:lang w:val="en-US"/>
              </w:rPr>
              <w:t>5</w:t>
            </w:r>
            <w:r w:rsidR="00B46321" w:rsidRPr="00B46321">
              <w:rPr>
                <w:rFonts w:ascii="Arial" w:hAnsi="Arial" w:cs="Arial"/>
                <w:sz w:val="16"/>
                <w:szCs w:val="16"/>
                <w:lang w:val="en-US"/>
              </w:rPr>
              <w:t>.</w:t>
            </w:r>
            <w:r w:rsidRPr="00B46321">
              <w:rPr>
                <w:rFonts w:ascii="Arial" w:hAnsi="Arial" w:cs="Arial"/>
                <w:sz w:val="16"/>
                <w:szCs w:val="16"/>
                <w:lang w:val="en-US"/>
              </w:rPr>
              <w:t xml:space="preserve">d </w:t>
            </w:r>
          </w:p>
          <w:p w14:paraId="138D640C" w14:textId="77777777" w:rsidR="00B46321" w:rsidRPr="00B46321" w:rsidRDefault="00B46321" w:rsidP="001B3994">
            <w:pPr>
              <w:widowControl w:val="0"/>
              <w:suppressAutoHyphens/>
              <w:spacing w:before="80"/>
              <w:jc w:val="center"/>
              <w:outlineLvl w:val="8"/>
              <w:rPr>
                <w:rFonts w:ascii="Arial" w:hAnsi="Arial" w:cs="Arial"/>
                <w:sz w:val="16"/>
                <w:szCs w:val="16"/>
                <w:lang w:val="en-US"/>
              </w:rPr>
            </w:pPr>
          </w:p>
          <w:p w14:paraId="41A74BCC" w14:textId="233FE2F2" w:rsidR="00B46321" w:rsidRPr="00B46321" w:rsidRDefault="00B46321" w:rsidP="001B3994">
            <w:pPr>
              <w:widowControl w:val="0"/>
              <w:suppressAutoHyphens/>
              <w:spacing w:before="80"/>
              <w:jc w:val="center"/>
              <w:outlineLvl w:val="8"/>
              <w:rPr>
                <w:rFonts w:ascii="Arial" w:hAnsi="Arial" w:cs="Arial"/>
                <w:sz w:val="16"/>
                <w:szCs w:val="16"/>
                <w:lang w:val="en-US"/>
              </w:rPr>
            </w:pPr>
            <w:r w:rsidRPr="00B46321">
              <w:rPr>
                <w:rFonts w:ascii="Arial" w:hAnsi="Arial" w:cs="Arial"/>
                <w:sz w:val="16"/>
                <w:szCs w:val="16"/>
                <w:lang w:val="en-US"/>
              </w:rPr>
              <w:t>RAC</w:t>
            </w:r>
            <w:r>
              <w:rPr>
                <w:rFonts w:ascii="Arial" w:hAnsi="Arial" w:cs="Arial"/>
                <w:sz w:val="16"/>
                <w:szCs w:val="16"/>
                <w:lang w:val="en-US"/>
              </w:rPr>
              <w:br/>
            </w:r>
            <w:r w:rsidR="00804570" w:rsidRPr="00B46321">
              <w:rPr>
                <w:rFonts w:ascii="Arial" w:hAnsi="Arial" w:cs="Arial"/>
                <w:sz w:val="16"/>
                <w:szCs w:val="16"/>
                <w:lang w:val="en-US"/>
              </w:rPr>
              <w:t xml:space="preserve">219.105 </w:t>
            </w:r>
          </w:p>
          <w:p w14:paraId="0B4A2911" w14:textId="3AD8FE38" w:rsidR="00804570" w:rsidRPr="00B46321" w:rsidRDefault="00804570" w:rsidP="001B3994">
            <w:pPr>
              <w:widowControl w:val="0"/>
              <w:suppressAutoHyphens/>
              <w:spacing w:before="80"/>
              <w:jc w:val="center"/>
              <w:outlineLvl w:val="8"/>
              <w:rPr>
                <w:rFonts w:ascii="Arial" w:hAnsi="Arial" w:cs="Arial"/>
                <w:sz w:val="16"/>
                <w:szCs w:val="16"/>
                <w:lang w:val="en-US"/>
              </w:rPr>
            </w:pPr>
            <w:r w:rsidRPr="00B46321">
              <w:rPr>
                <w:rFonts w:ascii="Arial" w:hAnsi="Arial" w:cs="Arial"/>
                <w:sz w:val="16"/>
                <w:szCs w:val="16"/>
                <w:lang w:val="en-US"/>
              </w:rPr>
              <w:t>a 3</w:t>
            </w:r>
            <w:r w:rsidR="00B46321">
              <w:rPr>
                <w:rFonts w:ascii="Arial" w:hAnsi="Arial" w:cs="Arial"/>
                <w:sz w:val="16"/>
                <w:szCs w:val="16"/>
                <w:lang w:val="en-US"/>
              </w:rPr>
              <w:t>.</w:t>
            </w:r>
            <w:r w:rsidRPr="00B46321">
              <w:rPr>
                <w:rFonts w:ascii="Arial" w:hAnsi="Arial" w:cs="Arial"/>
                <w:sz w:val="16"/>
                <w:szCs w:val="16"/>
                <w:lang w:val="en-US"/>
              </w:rPr>
              <w:t>i</w:t>
            </w:r>
          </w:p>
          <w:p w14:paraId="7BD1F4BF" w14:textId="77777777" w:rsidR="00EF4106" w:rsidRPr="00B46321" w:rsidRDefault="00EF4106" w:rsidP="001B3994">
            <w:pPr>
              <w:widowControl w:val="0"/>
              <w:suppressAutoHyphens/>
              <w:spacing w:before="80"/>
              <w:ind w:left="720"/>
              <w:outlineLvl w:val="8"/>
              <w:rPr>
                <w:rFonts w:ascii="Arial" w:hAnsi="Arial" w:cs="Arial"/>
                <w:sz w:val="16"/>
                <w:szCs w:val="16"/>
                <w:lang w:val="en-US"/>
              </w:rPr>
            </w:pPr>
          </w:p>
          <w:p w14:paraId="40A74B62" w14:textId="77777777" w:rsidR="00EF4106" w:rsidRPr="00B46321" w:rsidRDefault="00EF4106" w:rsidP="001B3994">
            <w:pPr>
              <w:widowControl w:val="0"/>
              <w:suppressAutoHyphens/>
              <w:spacing w:before="80"/>
              <w:jc w:val="center"/>
              <w:outlineLvl w:val="8"/>
              <w:rPr>
                <w:rFonts w:ascii="Arial" w:hAnsi="Arial" w:cs="Arial"/>
                <w:sz w:val="16"/>
                <w:szCs w:val="16"/>
                <w:lang w:val="en-US"/>
              </w:rPr>
            </w:pPr>
          </w:p>
        </w:tc>
        <w:tc>
          <w:tcPr>
            <w:tcW w:w="1023" w:type="pct"/>
            <w:tcBorders>
              <w:top w:val="single" w:sz="4" w:space="0" w:color="auto"/>
              <w:bottom w:val="single" w:sz="4" w:space="0" w:color="auto"/>
            </w:tcBorders>
            <w:shd w:val="clear" w:color="auto" w:fill="FFFFFF"/>
          </w:tcPr>
          <w:p w14:paraId="6D03BC26" w14:textId="77777777" w:rsidR="00EF4106" w:rsidRPr="00507A63" w:rsidRDefault="00EF4106" w:rsidP="001B3994">
            <w:pPr>
              <w:pStyle w:val="Default"/>
              <w:suppressAutoHyphens/>
              <w:jc w:val="both"/>
              <w:rPr>
                <w:color w:val="auto"/>
                <w:sz w:val="16"/>
                <w:szCs w:val="16"/>
              </w:rPr>
            </w:pPr>
            <w:r w:rsidRPr="00507A63">
              <w:rPr>
                <w:color w:val="auto"/>
                <w:sz w:val="16"/>
                <w:szCs w:val="16"/>
              </w:rPr>
              <w:t xml:space="preserve">9-8. ¿Incluye el manual las funciones que debe cumplir el gerente de seguridad operacional? </w:t>
            </w:r>
          </w:p>
        </w:tc>
        <w:tc>
          <w:tcPr>
            <w:tcW w:w="487" w:type="pct"/>
            <w:gridSpan w:val="2"/>
            <w:tcBorders>
              <w:top w:val="single" w:sz="4" w:space="0" w:color="auto"/>
              <w:bottom w:val="single" w:sz="4" w:space="0" w:color="auto"/>
            </w:tcBorders>
            <w:shd w:val="clear" w:color="auto" w:fill="FFFFFF"/>
          </w:tcPr>
          <w:p w14:paraId="4355FDEF"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54FB84AD" w14:textId="77777777" w:rsidR="00EF4106" w:rsidRPr="00507A63" w:rsidRDefault="00EF4106" w:rsidP="001B3994">
            <w:pPr>
              <w:widowControl w:val="0"/>
              <w:suppressAutoHyphens/>
              <w:jc w:val="both"/>
              <w:rPr>
                <w:rFonts w:ascii="Arial" w:hAnsi="Arial" w:cs="Arial"/>
                <w:sz w:val="16"/>
                <w:szCs w:val="16"/>
                <w:lang w:val="es-ES_tradnl"/>
              </w:rPr>
            </w:pPr>
          </w:p>
          <w:p w14:paraId="501DCC4B"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22334538" w14:textId="77777777" w:rsidR="00EF4106" w:rsidRPr="00507A63" w:rsidRDefault="00EF4106" w:rsidP="001B3994">
            <w:pPr>
              <w:widowControl w:val="0"/>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23F3455F" w14:textId="77777777" w:rsidR="00EF4106" w:rsidRPr="00507A63" w:rsidRDefault="00EF4106" w:rsidP="001B3994">
            <w:pPr>
              <w:pStyle w:val="Default"/>
              <w:jc w:val="both"/>
              <w:rPr>
                <w:color w:val="auto"/>
                <w:sz w:val="16"/>
                <w:szCs w:val="16"/>
              </w:rPr>
            </w:pPr>
            <w:r w:rsidRPr="00507A63">
              <w:rPr>
                <w:color w:val="auto"/>
                <w:sz w:val="16"/>
                <w:szCs w:val="16"/>
              </w:rPr>
              <w:t xml:space="preserve">Verificar que las funciones contengan como mínimo: </w:t>
            </w:r>
          </w:p>
          <w:p w14:paraId="46B900B0" w14:textId="77777777" w:rsidR="00EF4106" w:rsidRPr="00507A63" w:rsidRDefault="00EF4106" w:rsidP="001B3994">
            <w:pPr>
              <w:pStyle w:val="Default"/>
              <w:numPr>
                <w:ilvl w:val="0"/>
                <w:numId w:val="27"/>
              </w:numPr>
              <w:tabs>
                <w:tab w:val="left" w:pos="360"/>
              </w:tabs>
              <w:spacing w:before="60" w:after="60"/>
              <w:ind w:left="360"/>
              <w:jc w:val="both"/>
              <w:rPr>
                <w:color w:val="auto"/>
                <w:sz w:val="16"/>
                <w:szCs w:val="16"/>
              </w:rPr>
            </w:pPr>
            <w:r w:rsidRPr="00507A63">
              <w:rPr>
                <w:color w:val="auto"/>
                <w:sz w:val="16"/>
                <w:szCs w:val="16"/>
              </w:rPr>
              <w:t>Administrar el plan de implementación;</w:t>
            </w:r>
          </w:p>
          <w:p w14:paraId="425C3C19" w14:textId="77777777" w:rsidR="00EF4106" w:rsidRPr="00507A63" w:rsidRDefault="00EF4106" w:rsidP="001B3994">
            <w:pPr>
              <w:pStyle w:val="Default"/>
              <w:numPr>
                <w:ilvl w:val="0"/>
                <w:numId w:val="27"/>
              </w:numPr>
              <w:tabs>
                <w:tab w:val="left" w:pos="360"/>
              </w:tabs>
              <w:spacing w:before="60" w:after="60"/>
              <w:ind w:left="360"/>
              <w:jc w:val="both"/>
              <w:rPr>
                <w:color w:val="auto"/>
                <w:sz w:val="16"/>
                <w:szCs w:val="16"/>
              </w:rPr>
            </w:pPr>
            <w:r w:rsidRPr="00507A63">
              <w:rPr>
                <w:color w:val="auto"/>
                <w:sz w:val="16"/>
                <w:szCs w:val="16"/>
              </w:rPr>
              <w:t>realizar/facilitar la identificación de peligros y análisis de riesgos;</w:t>
            </w:r>
          </w:p>
          <w:p w14:paraId="677A74F4" w14:textId="77777777" w:rsidR="00EF4106" w:rsidRPr="00507A63" w:rsidRDefault="00EF4106" w:rsidP="001B3994">
            <w:pPr>
              <w:pStyle w:val="Default"/>
              <w:numPr>
                <w:ilvl w:val="0"/>
                <w:numId w:val="27"/>
              </w:numPr>
              <w:tabs>
                <w:tab w:val="left" w:pos="360"/>
              </w:tabs>
              <w:spacing w:before="60" w:after="60"/>
              <w:ind w:left="360"/>
              <w:jc w:val="both"/>
              <w:rPr>
                <w:color w:val="auto"/>
                <w:sz w:val="16"/>
                <w:szCs w:val="16"/>
              </w:rPr>
            </w:pPr>
            <w:r w:rsidRPr="00507A63">
              <w:rPr>
                <w:color w:val="auto"/>
                <w:sz w:val="16"/>
                <w:szCs w:val="16"/>
              </w:rPr>
              <w:t>monitorear acciones correctivas y evaluar resultados;</w:t>
            </w:r>
          </w:p>
          <w:p w14:paraId="5FE5A7BB" w14:textId="77777777" w:rsidR="00EF4106" w:rsidRPr="00507A63" w:rsidRDefault="00EF4106" w:rsidP="001B3994">
            <w:pPr>
              <w:pStyle w:val="Default"/>
              <w:numPr>
                <w:ilvl w:val="0"/>
                <w:numId w:val="27"/>
              </w:numPr>
              <w:tabs>
                <w:tab w:val="left" w:pos="360"/>
              </w:tabs>
              <w:spacing w:before="60" w:after="60"/>
              <w:ind w:left="360"/>
              <w:jc w:val="both"/>
              <w:rPr>
                <w:color w:val="auto"/>
                <w:sz w:val="16"/>
                <w:szCs w:val="16"/>
              </w:rPr>
            </w:pPr>
            <w:r w:rsidRPr="00507A63">
              <w:rPr>
                <w:color w:val="auto"/>
                <w:sz w:val="16"/>
                <w:szCs w:val="16"/>
              </w:rPr>
              <w:t>proporcionar informes periódicos de rendimiento de seguridad operacional;</w:t>
            </w:r>
          </w:p>
          <w:p w14:paraId="08608AC7" w14:textId="77777777" w:rsidR="00EF4106" w:rsidRPr="00507A63" w:rsidRDefault="00EF4106" w:rsidP="001B3994">
            <w:pPr>
              <w:pStyle w:val="Default"/>
              <w:numPr>
                <w:ilvl w:val="0"/>
                <w:numId w:val="27"/>
              </w:numPr>
              <w:tabs>
                <w:tab w:val="left" w:pos="360"/>
              </w:tabs>
              <w:spacing w:before="60" w:after="60"/>
              <w:ind w:left="360"/>
              <w:jc w:val="both"/>
              <w:rPr>
                <w:color w:val="auto"/>
                <w:sz w:val="16"/>
                <w:szCs w:val="16"/>
              </w:rPr>
            </w:pPr>
            <w:r w:rsidRPr="00507A63">
              <w:rPr>
                <w:color w:val="auto"/>
                <w:sz w:val="16"/>
                <w:szCs w:val="16"/>
              </w:rPr>
              <w:t>mantener la documentación y registros del SMS;</w:t>
            </w:r>
          </w:p>
          <w:p w14:paraId="7AB89F99" w14:textId="77777777" w:rsidR="00EF4106" w:rsidRPr="00507A63" w:rsidRDefault="00EF4106" w:rsidP="001B3994">
            <w:pPr>
              <w:pStyle w:val="Default"/>
              <w:numPr>
                <w:ilvl w:val="0"/>
                <w:numId w:val="27"/>
              </w:numPr>
              <w:tabs>
                <w:tab w:val="left" w:pos="360"/>
              </w:tabs>
              <w:spacing w:before="60" w:after="60"/>
              <w:ind w:left="360"/>
              <w:jc w:val="both"/>
              <w:rPr>
                <w:color w:val="auto"/>
                <w:sz w:val="16"/>
                <w:szCs w:val="16"/>
              </w:rPr>
            </w:pPr>
            <w:r w:rsidRPr="00507A63">
              <w:rPr>
                <w:color w:val="auto"/>
                <w:sz w:val="16"/>
                <w:szCs w:val="16"/>
              </w:rPr>
              <w:t>planificar y facilitar la capacitación del SMS;</w:t>
            </w:r>
          </w:p>
          <w:p w14:paraId="17CFB056" w14:textId="77777777" w:rsidR="00EF4106" w:rsidRPr="00507A63" w:rsidRDefault="00EF4106" w:rsidP="001B3994">
            <w:pPr>
              <w:pStyle w:val="Default"/>
              <w:numPr>
                <w:ilvl w:val="0"/>
                <w:numId w:val="27"/>
              </w:numPr>
              <w:tabs>
                <w:tab w:val="left" w:pos="360"/>
              </w:tabs>
              <w:spacing w:before="60" w:after="60"/>
              <w:ind w:left="360"/>
              <w:jc w:val="both"/>
              <w:rPr>
                <w:color w:val="auto"/>
                <w:sz w:val="16"/>
                <w:szCs w:val="16"/>
              </w:rPr>
            </w:pPr>
            <w:r w:rsidRPr="00507A63">
              <w:rPr>
                <w:color w:val="auto"/>
                <w:sz w:val="16"/>
                <w:szCs w:val="16"/>
              </w:rPr>
              <w:t>proporcionar asesoramiento sobre seguridad operacional;</w:t>
            </w:r>
          </w:p>
          <w:p w14:paraId="15ACA18C" w14:textId="77777777" w:rsidR="00EF4106" w:rsidRPr="00507A63" w:rsidRDefault="00EF4106" w:rsidP="001B3994">
            <w:pPr>
              <w:pStyle w:val="Default"/>
              <w:numPr>
                <w:ilvl w:val="0"/>
                <w:numId w:val="27"/>
              </w:numPr>
              <w:tabs>
                <w:tab w:val="left" w:pos="360"/>
              </w:tabs>
              <w:spacing w:before="60" w:after="60"/>
              <w:ind w:left="360"/>
              <w:jc w:val="both"/>
              <w:rPr>
                <w:color w:val="auto"/>
                <w:sz w:val="16"/>
                <w:szCs w:val="16"/>
              </w:rPr>
            </w:pPr>
            <w:r w:rsidRPr="00507A63">
              <w:rPr>
                <w:color w:val="auto"/>
                <w:sz w:val="16"/>
                <w:szCs w:val="16"/>
              </w:rPr>
              <w:t>coordinar y comunicar asuntos de seguridad operacional dentro de la organización y la comunidad aeronáutica;</w:t>
            </w:r>
          </w:p>
          <w:p w14:paraId="1ABE2438" w14:textId="77777777" w:rsidR="00EF4106" w:rsidRPr="00507A63" w:rsidRDefault="00EF4106" w:rsidP="001B3994">
            <w:pPr>
              <w:pStyle w:val="Default"/>
              <w:numPr>
                <w:ilvl w:val="0"/>
                <w:numId w:val="27"/>
              </w:numPr>
              <w:tabs>
                <w:tab w:val="left" w:pos="360"/>
              </w:tabs>
              <w:spacing w:before="60" w:after="60"/>
              <w:ind w:left="360"/>
              <w:jc w:val="both"/>
              <w:rPr>
                <w:color w:val="auto"/>
                <w:sz w:val="16"/>
                <w:szCs w:val="16"/>
              </w:rPr>
            </w:pPr>
            <w:r w:rsidRPr="00507A63">
              <w:rPr>
                <w:color w:val="auto"/>
                <w:sz w:val="16"/>
                <w:szCs w:val="16"/>
              </w:rPr>
              <w:t>coordinar y comunicar asuntos de seguridad operacional a la AAC, en nombre del gerente responsable, cuando sea necesario.</w:t>
            </w:r>
          </w:p>
        </w:tc>
        <w:tc>
          <w:tcPr>
            <w:tcW w:w="853" w:type="pct"/>
            <w:gridSpan w:val="2"/>
            <w:tcBorders>
              <w:top w:val="single" w:sz="4" w:space="0" w:color="auto"/>
              <w:bottom w:val="single" w:sz="4" w:space="0" w:color="auto"/>
            </w:tcBorders>
            <w:shd w:val="clear" w:color="auto" w:fill="FFFFFF"/>
          </w:tcPr>
          <w:p w14:paraId="0B804034"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522BC5C9"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2B4FCE6D" w14:textId="77777777" w:rsidTr="001B3994">
        <w:tblPrEx>
          <w:tblCellMar>
            <w:left w:w="115" w:type="dxa"/>
            <w:right w:w="115" w:type="dxa"/>
          </w:tblCellMar>
        </w:tblPrEx>
        <w:trPr>
          <w:trHeight w:val="1967"/>
        </w:trPr>
        <w:tc>
          <w:tcPr>
            <w:tcW w:w="486" w:type="pct"/>
            <w:tcBorders>
              <w:top w:val="single" w:sz="4" w:space="0" w:color="auto"/>
              <w:bottom w:val="single" w:sz="4" w:space="0" w:color="auto"/>
            </w:tcBorders>
            <w:shd w:val="clear" w:color="auto" w:fill="FFFFFF"/>
          </w:tcPr>
          <w:p w14:paraId="24A14EB8" w14:textId="25126EE5" w:rsidR="00EF4106" w:rsidRPr="00507A63" w:rsidRDefault="00804570" w:rsidP="001B3994">
            <w:pPr>
              <w:widowControl w:val="0"/>
              <w:suppressAutoHyphens/>
              <w:spacing w:before="60"/>
              <w:jc w:val="center"/>
              <w:outlineLvl w:val="8"/>
              <w:rPr>
                <w:rFonts w:ascii="Arial" w:hAnsi="Arial" w:cs="Arial"/>
                <w:sz w:val="16"/>
                <w:szCs w:val="16"/>
                <w:lang w:val="es-PE"/>
              </w:rPr>
            </w:pPr>
            <w:r>
              <w:rPr>
                <w:rFonts w:ascii="Arial" w:hAnsi="Arial" w:cs="Arial"/>
                <w:sz w:val="16"/>
                <w:szCs w:val="16"/>
                <w:lang w:val="es-PE"/>
              </w:rPr>
              <w:lastRenderedPageBreak/>
              <w:t>RAC 219.105 a.3.i</w:t>
            </w:r>
          </w:p>
        </w:tc>
        <w:tc>
          <w:tcPr>
            <w:tcW w:w="1023" w:type="pct"/>
            <w:tcBorders>
              <w:top w:val="single" w:sz="4" w:space="0" w:color="auto"/>
              <w:bottom w:val="single" w:sz="4" w:space="0" w:color="auto"/>
            </w:tcBorders>
            <w:shd w:val="clear" w:color="auto" w:fill="FFFFFF"/>
          </w:tcPr>
          <w:p w14:paraId="5B55AC81" w14:textId="380B0FB2" w:rsidR="00EF4106" w:rsidRPr="00507A63" w:rsidRDefault="00EF4106" w:rsidP="001B3994">
            <w:pPr>
              <w:pStyle w:val="Default"/>
              <w:suppressAutoHyphens/>
              <w:spacing w:before="60"/>
              <w:jc w:val="both"/>
              <w:rPr>
                <w:color w:val="auto"/>
                <w:sz w:val="16"/>
                <w:szCs w:val="16"/>
              </w:rPr>
            </w:pPr>
            <w:r w:rsidRPr="00507A63">
              <w:rPr>
                <w:color w:val="auto"/>
                <w:sz w:val="16"/>
                <w:szCs w:val="16"/>
              </w:rPr>
              <w:t xml:space="preserve">9-9. ¿Incluye el manual los requisitos para la conformación de la junta de revisión de seguridad operacional (SRB), como parte del personal clave de seguridad operacional? </w:t>
            </w:r>
          </w:p>
        </w:tc>
        <w:tc>
          <w:tcPr>
            <w:tcW w:w="487" w:type="pct"/>
            <w:gridSpan w:val="2"/>
            <w:tcBorders>
              <w:top w:val="single" w:sz="4" w:space="0" w:color="auto"/>
              <w:bottom w:val="single" w:sz="4" w:space="0" w:color="auto"/>
            </w:tcBorders>
            <w:shd w:val="clear" w:color="auto" w:fill="FFFFFF"/>
          </w:tcPr>
          <w:p w14:paraId="00C7AB88" w14:textId="77777777" w:rsidR="00EF4106" w:rsidRPr="00507A63" w:rsidRDefault="00EF4106" w:rsidP="001B3994">
            <w:pPr>
              <w:widowControl w:val="0"/>
              <w:suppressAutoHyphens/>
              <w:spacing w:before="6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070C2BA5" w14:textId="77777777" w:rsidR="00EF4106" w:rsidRPr="00507A63" w:rsidRDefault="00EF4106" w:rsidP="001B3994">
            <w:pPr>
              <w:widowControl w:val="0"/>
              <w:suppressAutoHyphens/>
              <w:spacing w:before="60"/>
              <w:jc w:val="both"/>
              <w:rPr>
                <w:rFonts w:ascii="Arial" w:hAnsi="Arial" w:cs="Arial"/>
                <w:sz w:val="16"/>
                <w:szCs w:val="16"/>
                <w:lang w:val="es-ES_tradnl"/>
              </w:rPr>
            </w:pPr>
          </w:p>
          <w:p w14:paraId="78F304FF" w14:textId="77777777" w:rsidR="00EF4106" w:rsidRPr="00507A63" w:rsidRDefault="00EF4106" w:rsidP="001B3994">
            <w:pPr>
              <w:widowControl w:val="0"/>
              <w:suppressAutoHyphens/>
              <w:spacing w:before="6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1E13AEDA" w14:textId="77777777" w:rsidR="00EF4106" w:rsidRPr="00507A63" w:rsidRDefault="00EF4106" w:rsidP="001B3994">
            <w:pPr>
              <w:widowControl w:val="0"/>
              <w:suppressAutoHyphens/>
              <w:spacing w:before="6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742794F8" w14:textId="77777777" w:rsidR="00EF4106" w:rsidRPr="00507A63" w:rsidRDefault="00EF4106" w:rsidP="001B3994">
            <w:pPr>
              <w:pStyle w:val="Default"/>
              <w:spacing w:before="60"/>
              <w:jc w:val="both"/>
              <w:rPr>
                <w:color w:val="auto"/>
                <w:sz w:val="16"/>
                <w:szCs w:val="16"/>
              </w:rPr>
            </w:pPr>
            <w:r w:rsidRPr="00507A63">
              <w:rPr>
                <w:color w:val="auto"/>
                <w:sz w:val="16"/>
                <w:szCs w:val="16"/>
              </w:rPr>
              <w:t>Verificar que se hayan tomado en cuenta los siguientes aspectos:</w:t>
            </w:r>
          </w:p>
          <w:p w14:paraId="2D8ADBA4" w14:textId="77777777" w:rsidR="00EF4106" w:rsidRPr="00507A63" w:rsidRDefault="00EF4106" w:rsidP="001B3994">
            <w:pPr>
              <w:pStyle w:val="Default"/>
              <w:numPr>
                <w:ilvl w:val="0"/>
                <w:numId w:val="10"/>
              </w:numPr>
              <w:tabs>
                <w:tab w:val="left" w:pos="267"/>
              </w:tabs>
              <w:spacing w:before="120" w:after="120"/>
              <w:ind w:left="274" w:hanging="270"/>
              <w:jc w:val="both"/>
              <w:rPr>
                <w:color w:val="auto"/>
                <w:sz w:val="16"/>
                <w:szCs w:val="16"/>
              </w:rPr>
            </w:pPr>
            <w:r w:rsidRPr="00507A63">
              <w:rPr>
                <w:color w:val="auto"/>
                <w:sz w:val="16"/>
                <w:szCs w:val="16"/>
              </w:rPr>
              <w:t>Está conformado por el gerente responsable y la alta gerencia del CIAC.</w:t>
            </w:r>
          </w:p>
          <w:p w14:paraId="4318EBA2" w14:textId="77777777" w:rsidR="00EF4106" w:rsidRPr="00507A63" w:rsidRDefault="00EF4106" w:rsidP="001B3994">
            <w:pPr>
              <w:pStyle w:val="Default"/>
              <w:numPr>
                <w:ilvl w:val="0"/>
                <w:numId w:val="10"/>
              </w:numPr>
              <w:tabs>
                <w:tab w:val="left" w:pos="267"/>
              </w:tabs>
              <w:spacing w:before="120" w:after="120"/>
              <w:ind w:left="274" w:hanging="270"/>
              <w:jc w:val="both"/>
              <w:rPr>
                <w:color w:val="auto"/>
                <w:sz w:val="16"/>
                <w:szCs w:val="16"/>
              </w:rPr>
            </w:pPr>
            <w:r w:rsidRPr="00507A63">
              <w:rPr>
                <w:color w:val="auto"/>
                <w:sz w:val="16"/>
                <w:szCs w:val="16"/>
              </w:rPr>
              <w:t>Tiene carácter estratégico y se ocupa de cuestiones de alto nivel relacionadas con políticas, asignación de recursos y el monitoreo del rendimiento organizacional del SMS.</w:t>
            </w:r>
          </w:p>
          <w:p w14:paraId="2E148383" w14:textId="77777777" w:rsidR="00EF4106" w:rsidRPr="00507A63" w:rsidRDefault="00EF4106" w:rsidP="001B3994">
            <w:pPr>
              <w:pStyle w:val="Default"/>
              <w:numPr>
                <w:ilvl w:val="0"/>
                <w:numId w:val="10"/>
              </w:numPr>
              <w:tabs>
                <w:tab w:val="left" w:pos="267"/>
              </w:tabs>
              <w:spacing w:before="120" w:after="120"/>
              <w:ind w:left="274" w:hanging="270"/>
              <w:jc w:val="both"/>
              <w:rPr>
                <w:color w:val="auto"/>
                <w:sz w:val="16"/>
                <w:szCs w:val="16"/>
              </w:rPr>
            </w:pPr>
            <w:r w:rsidRPr="00507A63">
              <w:rPr>
                <w:color w:val="auto"/>
                <w:sz w:val="16"/>
                <w:szCs w:val="16"/>
              </w:rPr>
              <w:t>Es responsable de monitorear:</w:t>
            </w:r>
          </w:p>
          <w:p w14:paraId="64061460" w14:textId="77777777" w:rsidR="00EF4106" w:rsidRPr="00507A63" w:rsidRDefault="00EF4106" w:rsidP="001B3994">
            <w:pPr>
              <w:pStyle w:val="Default"/>
              <w:numPr>
                <w:ilvl w:val="0"/>
                <w:numId w:val="28"/>
              </w:numPr>
              <w:tabs>
                <w:tab w:val="left" w:pos="538"/>
              </w:tabs>
              <w:spacing w:before="120" w:after="120"/>
              <w:ind w:left="538" w:hanging="264"/>
              <w:jc w:val="both"/>
              <w:rPr>
                <w:color w:val="auto"/>
                <w:sz w:val="16"/>
                <w:szCs w:val="16"/>
              </w:rPr>
            </w:pPr>
            <w:r w:rsidRPr="00507A63">
              <w:rPr>
                <w:color w:val="auto"/>
                <w:sz w:val="16"/>
                <w:szCs w:val="16"/>
              </w:rPr>
              <w:t>La efectividad del SMS;</w:t>
            </w:r>
          </w:p>
          <w:p w14:paraId="58489445" w14:textId="152790BA" w:rsidR="00EF4106" w:rsidRPr="00507A63" w:rsidRDefault="00EF4106" w:rsidP="001B3994">
            <w:pPr>
              <w:pStyle w:val="Default"/>
              <w:numPr>
                <w:ilvl w:val="0"/>
                <w:numId w:val="28"/>
              </w:numPr>
              <w:tabs>
                <w:tab w:val="left" w:pos="538"/>
              </w:tabs>
              <w:spacing w:before="120" w:after="120"/>
              <w:ind w:left="538" w:hanging="264"/>
              <w:jc w:val="both"/>
              <w:rPr>
                <w:color w:val="auto"/>
                <w:sz w:val="16"/>
                <w:szCs w:val="16"/>
              </w:rPr>
            </w:pPr>
            <w:r w:rsidRPr="00507A63">
              <w:rPr>
                <w:color w:val="auto"/>
                <w:sz w:val="16"/>
                <w:szCs w:val="16"/>
              </w:rPr>
              <w:t xml:space="preserve">La </w:t>
            </w:r>
            <w:r w:rsidR="004A79E7" w:rsidRPr="00507A63">
              <w:rPr>
                <w:color w:val="auto"/>
                <w:sz w:val="16"/>
                <w:szCs w:val="16"/>
              </w:rPr>
              <w:t>respuesta</w:t>
            </w:r>
            <w:r w:rsidRPr="00507A63">
              <w:rPr>
                <w:color w:val="auto"/>
                <w:sz w:val="16"/>
                <w:szCs w:val="16"/>
              </w:rPr>
              <w:t xml:space="preserve"> oportuna de las acciones de control de riesgos;</w:t>
            </w:r>
          </w:p>
          <w:p w14:paraId="736CFC65" w14:textId="77777777" w:rsidR="00EF4106" w:rsidRPr="00507A63" w:rsidRDefault="00EF4106" w:rsidP="001B3994">
            <w:pPr>
              <w:pStyle w:val="Default"/>
              <w:numPr>
                <w:ilvl w:val="0"/>
                <w:numId w:val="28"/>
              </w:numPr>
              <w:tabs>
                <w:tab w:val="left" w:pos="538"/>
              </w:tabs>
              <w:spacing w:before="120" w:after="120"/>
              <w:ind w:left="538" w:hanging="264"/>
              <w:jc w:val="both"/>
              <w:rPr>
                <w:color w:val="auto"/>
                <w:sz w:val="16"/>
                <w:szCs w:val="16"/>
              </w:rPr>
            </w:pPr>
            <w:r w:rsidRPr="00507A63">
              <w:rPr>
                <w:color w:val="auto"/>
                <w:sz w:val="16"/>
                <w:szCs w:val="16"/>
              </w:rPr>
              <w:t>El rendimiento de seguridad operacional versus la política y objetivos de seguridad del CIAC;</w:t>
            </w:r>
          </w:p>
          <w:p w14:paraId="371BAD05" w14:textId="77777777" w:rsidR="00EF4106" w:rsidRPr="00507A63" w:rsidRDefault="00EF4106" w:rsidP="001B3994">
            <w:pPr>
              <w:pStyle w:val="Default"/>
              <w:numPr>
                <w:ilvl w:val="0"/>
                <w:numId w:val="28"/>
              </w:numPr>
              <w:tabs>
                <w:tab w:val="left" w:pos="538"/>
              </w:tabs>
              <w:spacing w:before="120" w:after="120"/>
              <w:ind w:left="538" w:hanging="264"/>
              <w:jc w:val="both"/>
              <w:rPr>
                <w:color w:val="auto"/>
                <w:sz w:val="16"/>
                <w:szCs w:val="16"/>
              </w:rPr>
            </w:pPr>
            <w:r w:rsidRPr="00507A63">
              <w:rPr>
                <w:color w:val="auto"/>
                <w:sz w:val="16"/>
                <w:szCs w:val="16"/>
              </w:rPr>
              <w:t>La efectividad de los procesos de gestión y promoción de la seguridad operacional en toda la organización.</w:t>
            </w:r>
          </w:p>
          <w:p w14:paraId="3BC97C3F" w14:textId="77777777" w:rsidR="00EF4106" w:rsidRPr="00507A63" w:rsidRDefault="00EF4106" w:rsidP="001B3994">
            <w:pPr>
              <w:pStyle w:val="Default"/>
              <w:numPr>
                <w:ilvl w:val="0"/>
                <w:numId w:val="10"/>
              </w:numPr>
              <w:tabs>
                <w:tab w:val="left" w:pos="267"/>
              </w:tabs>
              <w:spacing w:before="60"/>
              <w:ind w:left="267" w:hanging="270"/>
              <w:jc w:val="both"/>
              <w:rPr>
                <w:color w:val="auto"/>
                <w:sz w:val="16"/>
                <w:szCs w:val="16"/>
              </w:rPr>
            </w:pPr>
            <w:r w:rsidRPr="00507A63">
              <w:rPr>
                <w:color w:val="auto"/>
                <w:sz w:val="16"/>
                <w:szCs w:val="16"/>
              </w:rPr>
              <w:t>Está establecida la periodicidad de las reuniones y la suscripción de actas o documentos de los acuerdos adoptados.</w:t>
            </w:r>
          </w:p>
        </w:tc>
        <w:tc>
          <w:tcPr>
            <w:tcW w:w="853" w:type="pct"/>
            <w:gridSpan w:val="2"/>
            <w:tcBorders>
              <w:top w:val="single" w:sz="4" w:space="0" w:color="auto"/>
              <w:bottom w:val="single" w:sz="4" w:space="0" w:color="auto"/>
            </w:tcBorders>
            <w:shd w:val="clear" w:color="auto" w:fill="FFFFFF"/>
          </w:tcPr>
          <w:p w14:paraId="3BB05826" w14:textId="77777777" w:rsidR="00EF4106" w:rsidRPr="00507A63" w:rsidRDefault="00EF4106" w:rsidP="001B3994">
            <w:pPr>
              <w:suppressAutoHyphens/>
              <w:spacing w:before="6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77328CC8" w14:textId="77777777" w:rsidR="00EF4106" w:rsidRPr="00507A63" w:rsidRDefault="00EF4106" w:rsidP="001B3994">
            <w:pPr>
              <w:suppressAutoHyphens/>
              <w:spacing w:before="6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694FD2D5" w14:textId="77777777" w:rsidR="00EF4106" w:rsidRPr="00507A63" w:rsidRDefault="00EF4106" w:rsidP="001B3994">
            <w:pPr>
              <w:suppressAutoHyphens/>
              <w:spacing w:before="6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36583116" w14:textId="77777777" w:rsidR="00EF4106" w:rsidRPr="00507A63" w:rsidRDefault="00EF4106" w:rsidP="001B3994">
            <w:pPr>
              <w:suppressAutoHyphens/>
              <w:spacing w:before="6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705FEE8F"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6F064645" w14:textId="77777777" w:rsidTr="001B3994">
        <w:tblPrEx>
          <w:tblCellMar>
            <w:left w:w="115" w:type="dxa"/>
            <w:right w:w="115" w:type="dxa"/>
          </w:tblCellMar>
        </w:tblPrEx>
        <w:trPr>
          <w:trHeight w:val="1679"/>
        </w:trPr>
        <w:tc>
          <w:tcPr>
            <w:tcW w:w="486" w:type="pct"/>
            <w:tcBorders>
              <w:top w:val="single" w:sz="4" w:space="0" w:color="auto"/>
              <w:bottom w:val="single" w:sz="4" w:space="0" w:color="auto"/>
            </w:tcBorders>
            <w:shd w:val="clear" w:color="auto" w:fill="FFFFFF"/>
          </w:tcPr>
          <w:p w14:paraId="7B2977D2" w14:textId="77777777" w:rsidR="00E113FC" w:rsidRDefault="00CC3661" w:rsidP="001B3994">
            <w:pPr>
              <w:widowControl w:val="0"/>
              <w:suppressAutoHyphens/>
              <w:spacing w:before="80"/>
              <w:jc w:val="center"/>
              <w:outlineLvl w:val="8"/>
              <w:rPr>
                <w:rFonts w:ascii="Arial" w:hAnsi="Arial" w:cs="Arial"/>
                <w:sz w:val="16"/>
                <w:szCs w:val="16"/>
                <w:lang w:val="es-PE"/>
              </w:rPr>
            </w:pPr>
            <w:r w:rsidRPr="00B46321">
              <w:rPr>
                <w:rFonts w:ascii="Arial" w:hAnsi="Arial" w:cs="Arial"/>
                <w:sz w:val="16"/>
                <w:szCs w:val="16"/>
                <w:lang w:val="es-PE"/>
              </w:rPr>
              <w:t>RAC 219.105</w:t>
            </w:r>
          </w:p>
          <w:p w14:paraId="1E29DD9D" w14:textId="4063D3AB" w:rsidR="00EF4106" w:rsidRPr="00507A63" w:rsidRDefault="00CC3661" w:rsidP="001B3994">
            <w:pPr>
              <w:widowControl w:val="0"/>
              <w:suppressAutoHyphens/>
              <w:spacing w:before="80"/>
              <w:jc w:val="center"/>
              <w:outlineLvl w:val="8"/>
              <w:rPr>
                <w:rFonts w:ascii="Arial" w:hAnsi="Arial" w:cs="Arial"/>
                <w:sz w:val="16"/>
                <w:szCs w:val="16"/>
                <w:lang w:val="es-PE"/>
              </w:rPr>
            </w:pPr>
            <w:r w:rsidRPr="00B46321">
              <w:rPr>
                <w:rFonts w:ascii="Arial" w:hAnsi="Arial" w:cs="Arial"/>
                <w:sz w:val="16"/>
                <w:szCs w:val="16"/>
                <w:lang w:val="es-PE"/>
              </w:rPr>
              <w:t xml:space="preserve"> a</w:t>
            </w:r>
            <w:r w:rsidR="00E113FC">
              <w:rPr>
                <w:rFonts w:ascii="Arial" w:hAnsi="Arial" w:cs="Arial"/>
                <w:sz w:val="16"/>
                <w:szCs w:val="16"/>
                <w:lang w:val="es-PE"/>
              </w:rPr>
              <w:t>.</w:t>
            </w:r>
            <w:r w:rsidRPr="00B46321">
              <w:rPr>
                <w:rFonts w:ascii="Arial" w:hAnsi="Arial" w:cs="Arial"/>
                <w:sz w:val="16"/>
                <w:szCs w:val="16"/>
                <w:lang w:val="es-PE"/>
              </w:rPr>
              <w:t xml:space="preserve">2 y </w:t>
            </w:r>
            <w:r w:rsidR="00E113FC">
              <w:rPr>
                <w:rFonts w:ascii="Arial" w:hAnsi="Arial" w:cs="Arial"/>
                <w:sz w:val="16"/>
                <w:szCs w:val="16"/>
                <w:lang w:val="es-PE"/>
              </w:rPr>
              <w:t>a.</w:t>
            </w:r>
            <w:r w:rsidRPr="00B46321">
              <w:rPr>
                <w:rFonts w:ascii="Arial" w:hAnsi="Arial" w:cs="Arial"/>
                <w:sz w:val="16"/>
                <w:szCs w:val="16"/>
                <w:lang w:val="es-PE"/>
              </w:rPr>
              <w:t>3</w:t>
            </w:r>
            <w:r w:rsidR="00E113FC">
              <w:rPr>
                <w:rFonts w:ascii="Arial" w:hAnsi="Arial" w:cs="Arial"/>
                <w:sz w:val="16"/>
                <w:szCs w:val="16"/>
                <w:lang w:val="es-PE"/>
              </w:rPr>
              <w:t>.i</w:t>
            </w:r>
          </w:p>
        </w:tc>
        <w:tc>
          <w:tcPr>
            <w:tcW w:w="1023" w:type="pct"/>
            <w:tcBorders>
              <w:top w:val="single" w:sz="4" w:space="0" w:color="auto"/>
              <w:bottom w:val="single" w:sz="4" w:space="0" w:color="auto"/>
            </w:tcBorders>
            <w:shd w:val="clear" w:color="auto" w:fill="FFFFFF"/>
          </w:tcPr>
          <w:p w14:paraId="4727962B" w14:textId="1B65F802" w:rsidR="00EF4106" w:rsidRPr="00507A63" w:rsidRDefault="00EF4106" w:rsidP="001B3994">
            <w:pPr>
              <w:pStyle w:val="Default"/>
              <w:suppressAutoHyphens/>
              <w:jc w:val="both"/>
              <w:rPr>
                <w:color w:val="auto"/>
                <w:sz w:val="16"/>
                <w:szCs w:val="16"/>
              </w:rPr>
            </w:pPr>
            <w:r w:rsidRPr="00507A63">
              <w:rPr>
                <w:color w:val="auto"/>
                <w:sz w:val="16"/>
                <w:szCs w:val="16"/>
              </w:rPr>
              <w:t>9-10. ¿Incluye el manual los requisitos para la conformación del grupo de acción de seguridad operacional (SAG)?</w:t>
            </w:r>
          </w:p>
        </w:tc>
        <w:tc>
          <w:tcPr>
            <w:tcW w:w="487" w:type="pct"/>
            <w:gridSpan w:val="2"/>
            <w:tcBorders>
              <w:top w:val="single" w:sz="4" w:space="0" w:color="auto"/>
              <w:bottom w:val="single" w:sz="4" w:space="0" w:color="auto"/>
            </w:tcBorders>
            <w:shd w:val="clear" w:color="auto" w:fill="FFFFFF"/>
          </w:tcPr>
          <w:p w14:paraId="54B8CA0F" w14:textId="77777777" w:rsidR="00EF4106" w:rsidRPr="00507A63" w:rsidRDefault="00EF4106" w:rsidP="001B3994">
            <w:pPr>
              <w:widowControl w:val="0"/>
              <w:suppressAutoHyphens/>
              <w:spacing w:before="6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502C8481" w14:textId="77777777" w:rsidR="00EF4106" w:rsidRPr="00507A63" w:rsidRDefault="00EF4106" w:rsidP="001B3994">
            <w:pPr>
              <w:widowControl w:val="0"/>
              <w:suppressAutoHyphens/>
              <w:spacing w:before="60"/>
              <w:jc w:val="both"/>
              <w:rPr>
                <w:rFonts w:ascii="Arial" w:hAnsi="Arial" w:cs="Arial"/>
                <w:sz w:val="16"/>
                <w:szCs w:val="16"/>
                <w:lang w:val="es-ES_tradnl"/>
              </w:rPr>
            </w:pPr>
          </w:p>
          <w:p w14:paraId="56E427A6" w14:textId="77777777" w:rsidR="00EF4106" w:rsidRPr="00507A63" w:rsidRDefault="00EF4106" w:rsidP="001B3994">
            <w:pPr>
              <w:widowControl w:val="0"/>
              <w:suppressAutoHyphens/>
              <w:spacing w:before="6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09D1DC88" w14:textId="77777777" w:rsidR="00EF4106" w:rsidRPr="00507A63" w:rsidRDefault="00EF4106" w:rsidP="001B3994">
            <w:pPr>
              <w:widowControl w:val="0"/>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5305FCFC" w14:textId="77777777" w:rsidR="00EF4106" w:rsidRPr="00507A63" w:rsidRDefault="00EF4106" w:rsidP="001B3994">
            <w:pPr>
              <w:pStyle w:val="Default"/>
              <w:spacing w:before="60" w:after="60"/>
              <w:jc w:val="both"/>
              <w:rPr>
                <w:color w:val="auto"/>
                <w:sz w:val="16"/>
                <w:szCs w:val="16"/>
              </w:rPr>
            </w:pPr>
            <w:r w:rsidRPr="00507A63">
              <w:rPr>
                <w:color w:val="auto"/>
                <w:sz w:val="16"/>
                <w:szCs w:val="16"/>
              </w:rPr>
              <w:t>Verificar que se hayan tomado en cuenta los siguientes aspectos:</w:t>
            </w:r>
          </w:p>
          <w:p w14:paraId="27C73680" w14:textId="77777777" w:rsidR="00EF4106" w:rsidRPr="00507A63" w:rsidRDefault="00EF4106" w:rsidP="001B3994">
            <w:pPr>
              <w:pStyle w:val="Default"/>
              <w:numPr>
                <w:ilvl w:val="0"/>
                <w:numId w:val="29"/>
              </w:numPr>
              <w:spacing w:before="60" w:after="60"/>
              <w:ind w:left="270" w:hanging="270"/>
              <w:jc w:val="both"/>
              <w:rPr>
                <w:color w:val="auto"/>
                <w:sz w:val="16"/>
                <w:szCs w:val="16"/>
              </w:rPr>
            </w:pPr>
            <w:r w:rsidRPr="00507A63">
              <w:rPr>
                <w:color w:val="auto"/>
                <w:sz w:val="16"/>
                <w:szCs w:val="16"/>
              </w:rPr>
              <w:t>Está conformado por el gerente del SMS (quien lo preside) y los directivos de primera línea del del CIAC.</w:t>
            </w:r>
          </w:p>
          <w:p w14:paraId="20829602" w14:textId="77777777" w:rsidR="00EF4106" w:rsidRPr="00507A63" w:rsidRDefault="00EF4106" w:rsidP="001B3994">
            <w:pPr>
              <w:pStyle w:val="Default"/>
              <w:numPr>
                <w:ilvl w:val="0"/>
                <w:numId w:val="29"/>
              </w:numPr>
              <w:spacing w:before="60" w:after="60"/>
              <w:ind w:left="274" w:hanging="270"/>
              <w:jc w:val="both"/>
              <w:rPr>
                <w:color w:val="auto"/>
                <w:sz w:val="16"/>
                <w:szCs w:val="16"/>
              </w:rPr>
            </w:pPr>
            <w:r w:rsidRPr="00507A63">
              <w:rPr>
                <w:color w:val="auto"/>
                <w:sz w:val="16"/>
                <w:szCs w:val="16"/>
              </w:rPr>
              <w:t>Tiene carácter táctico y se ocupa de cuestiones de implementación específicas del SMS, según las directivas del SRB.</w:t>
            </w:r>
          </w:p>
          <w:p w14:paraId="4CC18578" w14:textId="77777777" w:rsidR="00EF4106" w:rsidRPr="00507A63" w:rsidRDefault="00EF4106" w:rsidP="001B3994">
            <w:pPr>
              <w:pStyle w:val="Default"/>
              <w:numPr>
                <w:ilvl w:val="0"/>
                <w:numId w:val="29"/>
              </w:numPr>
              <w:spacing w:before="60" w:after="60"/>
              <w:ind w:left="274" w:hanging="270"/>
              <w:jc w:val="both"/>
              <w:rPr>
                <w:color w:val="auto"/>
                <w:sz w:val="16"/>
                <w:szCs w:val="16"/>
              </w:rPr>
            </w:pPr>
            <w:r w:rsidRPr="00507A63">
              <w:rPr>
                <w:color w:val="auto"/>
                <w:sz w:val="16"/>
                <w:szCs w:val="16"/>
              </w:rPr>
              <w:t>Las funciones establecidas para el SAG son las siguientes:</w:t>
            </w:r>
          </w:p>
          <w:p w14:paraId="372A3605" w14:textId="77777777" w:rsidR="00EF4106" w:rsidRPr="00507A63" w:rsidRDefault="00EF4106" w:rsidP="001B3994">
            <w:pPr>
              <w:pStyle w:val="Default"/>
              <w:numPr>
                <w:ilvl w:val="0"/>
                <w:numId w:val="30"/>
              </w:numPr>
              <w:tabs>
                <w:tab w:val="left" w:pos="630"/>
              </w:tabs>
              <w:spacing w:before="60" w:after="60"/>
              <w:jc w:val="both"/>
              <w:rPr>
                <w:color w:val="auto"/>
                <w:sz w:val="16"/>
                <w:szCs w:val="16"/>
              </w:rPr>
            </w:pPr>
            <w:r w:rsidRPr="00507A63">
              <w:rPr>
                <w:color w:val="auto"/>
                <w:sz w:val="16"/>
                <w:szCs w:val="16"/>
              </w:rPr>
              <w:t>Monitorear el rendimiento de seguridad La efectividad del SMS;</w:t>
            </w:r>
          </w:p>
          <w:p w14:paraId="69672718" w14:textId="77777777" w:rsidR="00EF4106" w:rsidRPr="00507A63" w:rsidRDefault="00EF4106" w:rsidP="001B3994">
            <w:pPr>
              <w:pStyle w:val="Default"/>
              <w:numPr>
                <w:ilvl w:val="0"/>
                <w:numId w:val="30"/>
              </w:numPr>
              <w:tabs>
                <w:tab w:val="left" w:pos="630"/>
              </w:tabs>
              <w:spacing w:before="60" w:after="60"/>
              <w:jc w:val="both"/>
              <w:rPr>
                <w:color w:val="auto"/>
                <w:sz w:val="16"/>
                <w:szCs w:val="16"/>
              </w:rPr>
            </w:pPr>
            <w:r w:rsidRPr="00507A63">
              <w:rPr>
                <w:color w:val="auto"/>
                <w:sz w:val="16"/>
                <w:szCs w:val="16"/>
              </w:rPr>
              <w:t>Revisar los datos de seguridad operacional, identificar la implementación de las estrategias de control de riesgos y asegurar que se brinde la retroalimentación a los empleados;</w:t>
            </w:r>
          </w:p>
          <w:p w14:paraId="3553B649" w14:textId="77777777" w:rsidR="00EF4106" w:rsidRPr="00507A63" w:rsidRDefault="00EF4106" w:rsidP="001B3994">
            <w:pPr>
              <w:pStyle w:val="Default"/>
              <w:numPr>
                <w:ilvl w:val="0"/>
                <w:numId w:val="30"/>
              </w:numPr>
              <w:tabs>
                <w:tab w:val="left" w:pos="630"/>
              </w:tabs>
              <w:spacing w:before="60" w:after="60"/>
              <w:jc w:val="both"/>
              <w:rPr>
                <w:color w:val="auto"/>
                <w:sz w:val="16"/>
                <w:szCs w:val="16"/>
              </w:rPr>
            </w:pPr>
            <w:r w:rsidRPr="00507A63">
              <w:rPr>
                <w:color w:val="auto"/>
                <w:sz w:val="16"/>
                <w:szCs w:val="16"/>
              </w:rPr>
              <w:lastRenderedPageBreak/>
              <w:t>Evaluar el impacto a la SO respecto a la introducción de cambios;</w:t>
            </w:r>
          </w:p>
          <w:p w14:paraId="6784DDF1" w14:textId="77777777" w:rsidR="00EF4106" w:rsidRPr="00507A63" w:rsidRDefault="00EF4106" w:rsidP="001B3994">
            <w:pPr>
              <w:pStyle w:val="Default"/>
              <w:numPr>
                <w:ilvl w:val="0"/>
                <w:numId w:val="30"/>
              </w:numPr>
              <w:tabs>
                <w:tab w:val="left" w:pos="630"/>
              </w:tabs>
              <w:spacing w:before="60" w:after="60"/>
              <w:jc w:val="both"/>
              <w:rPr>
                <w:color w:val="auto"/>
                <w:sz w:val="16"/>
                <w:szCs w:val="16"/>
              </w:rPr>
            </w:pPr>
            <w:r w:rsidRPr="00507A63">
              <w:rPr>
                <w:color w:val="auto"/>
                <w:sz w:val="16"/>
                <w:szCs w:val="16"/>
              </w:rPr>
              <w:t>Coordinar la implementación de cualquier acción sobre los controles de riesgos y asegurar que las acciones se tomen con prontitud; y</w:t>
            </w:r>
          </w:p>
          <w:p w14:paraId="6F435511" w14:textId="77777777" w:rsidR="00EF4106" w:rsidRPr="00507A63" w:rsidRDefault="00EF4106" w:rsidP="001B3994">
            <w:pPr>
              <w:pStyle w:val="Default"/>
              <w:numPr>
                <w:ilvl w:val="0"/>
                <w:numId w:val="30"/>
              </w:numPr>
              <w:tabs>
                <w:tab w:val="left" w:pos="630"/>
              </w:tabs>
              <w:spacing w:before="60" w:after="60"/>
              <w:jc w:val="both"/>
              <w:rPr>
                <w:color w:val="auto"/>
                <w:sz w:val="16"/>
                <w:szCs w:val="16"/>
              </w:rPr>
            </w:pPr>
            <w:r w:rsidRPr="00507A63">
              <w:rPr>
                <w:color w:val="auto"/>
                <w:sz w:val="16"/>
                <w:szCs w:val="16"/>
              </w:rPr>
              <w:t>Revisar la efectividad de los controles de riesgos;</w:t>
            </w:r>
          </w:p>
          <w:p w14:paraId="05236A4F" w14:textId="77777777" w:rsidR="00EF4106" w:rsidRPr="00507A63" w:rsidRDefault="00EF4106" w:rsidP="001B3994">
            <w:pPr>
              <w:pStyle w:val="Default"/>
              <w:numPr>
                <w:ilvl w:val="0"/>
                <w:numId w:val="29"/>
              </w:numPr>
              <w:tabs>
                <w:tab w:val="left" w:pos="267"/>
              </w:tabs>
              <w:spacing w:before="60" w:after="60"/>
              <w:ind w:left="274" w:hanging="270"/>
              <w:jc w:val="both"/>
              <w:rPr>
                <w:color w:val="auto"/>
                <w:sz w:val="16"/>
                <w:szCs w:val="16"/>
              </w:rPr>
            </w:pPr>
            <w:r w:rsidRPr="00507A63">
              <w:rPr>
                <w:color w:val="auto"/>
                <w:sz w:val="16"/>
                <w:szCs w:val="16"/>
              </w:rPr>
              <w:t>Está establecida la periodicidad de las reuniones y la suscripción de actas o documentos de los acuerdos adoptados.</w:t>
            </w:r>
          </w:p>
        </w:tc>
        <w:tc>
          <w:tcPr>
            <w:tcW w:w="853" w:type="pct"/>
            <w:gridSpan w:val="2"/>
            <w:tcBorders>
              <w:top w:val="single" w:sz="4" w:space="0" w:color="auto"/>
              <w:bottom w:val="single" w:sz="4" w:space="0" w:color="auto"/>
            </w:tcBorders>
            <w:shd w:val="clear" w:color="auto" w:fill="FFFFFF"/>
          </w:tcPr>
          <w:p w14:paraId="3AB2195D" w14:textId="77777777" w:rsidR="00EF4106" w:rsidRPr="00507A63" w:rsidRDefault="00EF4106" w:rsidP="001B3994">
            <w:pPr>
              <w:suppressAutoHyphens/>
              <w:spacing w:before="6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5D83D542" w14:textId="77777777" w:rsidR="00EF4106" w:rsidRPr="00507A63" w:rsidRDefault="00EF4106" w:rsidP="001B3994">
            <w:pPr>
              <w:suppressAutoHyphens/>
              <w:spacing w:before="6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259921F7" w14:textId="77777777" w:rsidR="00EF4106" w:rsidRPr="00507A63" w:rsidRDefault="00EF4106" w:rsidP="001B3994">
            <w:pPr>
              <w:suppressAutoHyphens/>
              <w:spacing w:before="6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7EB8C42A"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114A6B62"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626AADC2" w14:textId="77777777" w:rsidTr="001B3994">
        <w:tblPrEx>
          <w:tblCellMar>
            <w:left w:w="115" w:type="dxa"/>
            <w:right w:w="115" w:type="dxa"/>
          </w:tblCellMar>
        </w:tblPrEx>
        <w:trPr>
          <w:trHeight w:val="1589"/>
        </w:trPr>
        <w:tc>
          <w:tcPr>
            <w:tcW w:w="486" w:type="pct"/>
            <w:tcBorders>
              <w:top w:val="single" w:sz="4" w:space="0" w:color="auto"/>
              <w:bottom w:val="single" w:sz="4" w:space="0" w:color="auto"/>
            </w:tcBorders>
            <w:shd w:val="clear" w:color="auto" w:fill="FFFFFF"/>
          </w:tcPr>
          <w:p w14:paraId="5B3DFB11" w14:textId="77777777" w:rsidR="00E113FC" w:rsidRPr="00E113FC" w:rsidRDefault="00CC3661" w:rsidP="001B3994">
            <w:pPr>
              <w:widowControl w:val="0"/>
              <w:suppressAutoHyphens/>
              <w:spacing w:before="80"/>
              <w:jc w:val="center"/>
              <w:outlineLvl w:val="8"/>
              <w:rPr>
                <w:rFonts w:ascii="Arial" w:hAnsi="Arial" w:cs="Arial"/>
                <w:sz w:val="16"/>
                <w:szCs w:val="16"/>
                <w:lang w:val="es-PE"/>
              </w:rPr>
            </w:pPr>
            <w:r w:rsidRPr="00E113FC">
              <w:rPr>
                <w:rFonts w:ascii="Arial" w:hAnsi="Arial" w:cs="Arial"/>
                <w:sz w:val="16"/>
                <w:szCs w:val="16"/>
                <w:lang w:val="es-PE"/>
              </w:rPr>
              <w:t>RAC 219.105</w:t>
            </w:r>
          </w:p>
          <w:p w14:paraId="45423D9F" w14:textId="5164A863" w:rsidR="00EF4106" w:rsidRPr="00507A63" w:rsidRDefault="00CC3661" w:rsidP="001B3994">
            <w:pPr>
              <w:widowControl w:val="0"/>
              <w:suppressAutoHyphens/>
              <w:spacing w:before="80"/>
              <w:jc w:val="center"/>
              <w:outlineLvl w:val="8"/>
              <w:rPr>
                <w:rFonts w:ascii="Arial" w:hAnsi="Arial" w:cs="Arial"/>
                <w:sz w:val="16"/>
                <w:szCs w:val="16"/>
                <w:lang w:val="es-PE"/>
              </w:rPr>
            </w:pPr>
            <w:r w:rsidRPr="00E113FC">
              <w:rPr>
                <w:rFonts w:ascii="Arial" w:hAnsi="Arial" w:cs="Arial"/>
                <w:sz w:val="16"/>
                <w:szCs w:val="16"/>
                <w:lang w:val="es-PE"/>
              </w:rPr>
              <w:t xml:space="preserve"> </w:t>
            </w:r>
            <w:r w:rsidR="00E113FC" w:rsidRPr="00E113FC">
              <w:rPr>
                <w:rFonts w:ascii="Arial" w:hAnsi="Arial" w:cs="Arial"/>
                <w:sz w:val="16"/>
                <w:szCs w:val="16"/>
                <w:lang w:val="es-PE"/>
              </w:rPr>
              <w:t>a.</w:t>
            </w:r>
            <w:r w:rsidRPr="00E113FC">
              <w:rPr>
                <w:rFonts w:ascii="Arial" w:hAnsi="Arial" w:cs="Arial"/>
                <w:sz w:val="16"/>
                <w:szCs w:val="16"/>
                <w:lang w:val="es-PE"/>
              </w:rPr>
              <w:t>4</w:t>
            </w:r>
          </w:p>
          <w:p w14:paraId="1942D46E" w14:textId="77777777" w:rsidR="00EF4106" w:rsidRPr="00507A63" w:rsidRDefault="00EF4106" w:rsidP="001B3994">
            <w:pPr>
              <w:widowControl w:val="0"/>
              <w:suppressAutoHyphens/>
              <w:spacing w:before="80"/>
              <w:jc w:val="center"/>
              <w:outlineLvl w:val="8"/>
              <w:rPr>
                <w:rFonts w:ascii="Arial" w:hAnsi="Arial" w:cs="Arial"/>
                <w:sz w:val="16"/>
                <w:szCs w:val="16"/>
                <w:lang w:val="es-PE"/>
              </w:rPr>
            </w:pPr>
          </w:p>
        </w:tc>
        <w:tc>
          <w:tcPr>
            <w:tcW w:w="1023" w:type="pct"/>
            <w:tcBorders>
              <w:top w:val="single" w:sz="4" w:space="0" w:color="auto"/>
              <w:bottom w:val="single" w:sz="4" w:space="0" w:color="auto"/>
            </w:tcBorders>
            <w:shd w:val="clear" w:color="auto" w:fill="FFFFFF"/>
          </w:tcPr>
          <w:p w14:paraId="33DC475E" w14:textId="77777777" w:rsidR="00EF4106" w:rsidRPr="00507A63" w:rsidRDefault="00EF4106" w:rsidP="001B3994">
            <w:pPr>
              <w:widowControl w:val="0"/>
              <w:suppressAutoHyphens/>
              <w:spacing w:before="60" w:after="60"/>
              <w:jc w:val="both"/>
              <w:outlineLvl w:val="0"/>
              <w:rPr>
                <w:rFonts w:ascii="Arial" w:hAnsi="Arial" w:cs="Arial"/>
                <w:sz w:val="16"/>
                <w:szCs w:val="16"/>
                <w:lang w:val="es-PE"/>
              </w:rPr>
            </w:pPr>
            <w:r w:rsidRPr="00507A63">
              <w:rPr>
                <w:rFonts w:ascii="Arial" w:hAnsi="Arial" w:cs="Arial"/>
                <w:sz w:val="16"/>
                <w:szCs w:val="16"/>
                <w:lang w:val="es-PE"/>
              </w:rPr>
              <w:t>9-11. ¿Describe el manual del SMS del CIAC el procedimiento de coordinación de la planificación de respuesta ante emergencias?</w:t>
            </w:r>
          </w:p>
        </w:tc>
        <w:tc>
          <w:tcPr>
            <w:tcW w:w="487" w:type="pct"/>
            <w:gridSpan w:val="2"/>
            <w:tcBorders>
              <w:top w:val="single" w:sz="4" w:space="0" w:color="auto"/>
              <w:bottom w:val="single" w:sz="4" w:space="0" w:color="auto"/>
            </w:tcBorders>
            <w:shd w:val="clear" w:color="auto" w:fill="FFFFFF"/>
          </w:tcPr>
          <w:p w14:paraId="24AABEF6"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456CA6BA" w14:textId="77777777" w:rsidR="00EF4106" w:rsidRPr="00507A63" w:rsidRDefault="00EF4106" w:rsidP="001B3994">
            <w:pPr>
              <w:widowControl w:val="0"/>
              <w:suppressAutoHyphens/>
              <w:jc w:val="both"/>
              <w:rPr>
                <w:rFonts w:ascii="Arial" w:hAnsi="Arial" w:cs="Arial"/>
                <w:sz w:val="16"/>
                <w:szCs w:val="16"/>
                <w:lang w:val="es-ES_tradnl"/>
              </w:rPr>
            </w:pPr>
          </w:p>
          <w:p w14:paraId="744512B8"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18EC254A" w14:textId="77777777" w:rsidR="00EF4106" w:rsidRPr="00507A63" w:rsidRDefault="00EF4106" w:rsidP="001B3994">
            <w:pPr>
              <w:widowControl w:val="0"/>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365F58E2" w14:textId="77777777" w:rsidR="00EF4106" w:rsidRPr="00507A63" w:rsidRDefault="00EF4106" w:rsidP="001B3994">
            <w:pPr>
              <w:pStyle w:val="Default"/>
              <w:spacing w:before="60" w:after="60"/>
              <w:jc w:val="both"/>
              <w:rPr>
                <w:color w:val="auto"/>
                <w:sz w:val="16"/>
                <w:szCs w:val="16"/>
              </w:rPr>
            </w:pPr>
            <w:r w:rsidRPr="00507A63">
              <w:rPr>
                <w:color w:val="auto"/>
                <w:sz w:val="16"/>
                <w:szCs w:val="16"/>
              </w:rPr>
              <w:t>Verificar que el manual del SMS establece un plan de respuesta ante emergencias, que incluye:</w:t>
            </w:r>
          </w:p>
          <w:p w14:paraId="02E19725" w14:textId="31E81E1F" w:rsidR="00EF4106" w:rsidRPr="00507A63" w:rsidRDefault="00EF4106" w:rsidP="001B3994">
            <w:pPr>
              <w:pStyle w:val="Default"/>
              <w:numPr>
                <w:ilvl w:val="0"/>
                <w:numId w:val="23"/>
              </w:numPr>
              <w:spacing w:before="60" w:after="60"/>
              <w:ind w:left="267" w:hanging="270"/>
              <w:jc w:val="both"/>
              <w:rPr>
                <w:color w:val="auto"/>
                <w:sz w:val="16"/>
                <w:szCs w:val="16"/>
              </w:rPr>
            </w:pPr>
            <w:r w:rsidRPr="00507A63">
              <w:rPr>
                <w:color w:val="auto"/>
                <w:sz w:val="16"/>
                <w:szCs w:val="16"/>
              </w:rPr>
              <w:t xml:space="preserve">La descripción de funciones y responsabilidades del personal en caso de un incidente o accidente en operaciones de aeronaves. </w:t>
            </w:r>
          </w:p>
          <w:p w14:paraId="23700D08" w14:textId="77777777" w:rsidR="00EF4106" w:rsidRPr="00507A63" w:rsidRDefault="00EF4106" w:rsidP="001B3994">
            <w:pPr>
              <w:pStyle w:val="Default"/>
              <w:numPr>
                <w:ilvl w:val="0"/>
                <w:numId w:val="23"/>
              </w:numPr>
              <w:spacing w:before="60" w:after="60"/>
              <w:ind w:left="267" w:hanging="270"/>
              <w:jc w:val="both"/>
              <w:rPr>
                <w:color w:val="auto"/>
                <w:sz w:val="16"/>
                <w:szCs w:val="16"/>
              </w:rPr>
            </w:pPr>
            <w:r w:rsidRPr="00507A63">
              <w:rPr>
                <w:color w:val="auto"/>
                <w:sz w:val="16"/>
                <w:szCs w:val="16"/>
              </w:rPr>
              <w:t xml:space="preserve">Un proceso de notificación que incluye una lista de llamadas de emergencia y un proceso de movilización interno. </w:t>
            </w:r>
          </w:p>
          <w:p w14:paraId="1CB0B44B" w14:textId="77777777" w:rsidR="00EF4106" w:rsidRPr="00507A63" w:rsidRDefault="00EF4106" w:rsidP="001B3994">
            <w:pPr>
              <w:pStyle w:val="Default"/>
              <w:numPr>
                <w:ilvl w:val="0"/>
                <w:numId w:val="23"/>
              </w:numPr>
              <w:spacing w:before="60" w:after="60"/>
              <w:ind w:left="267" w:hanging="270"/>
              <w:jc w:val="both"/>
              <w:rPr>
                <w:color w:val="auto"/>
                <w:sz w:val="16"/>
                <w:szCs w:val="16"/>
              </w:rPr>
            </w:pPr>
            <w:r w:rsidRPr="00507A63">
              <w:rPr>
                <w:color w:val="auto"/>
                <w:sz w:val="16"/>
                <w:szCs w:val="16"/>
              </w:rPr>
              <w:t xml:space="preserve">Disposiciones con otras organizaciones para recibir ayuda y la disposición de servicios de emergencia, según corresponda. </w:t>
            </w:r>
          </w:p>
          <w:p w14:paraId="42015732" w14:textId="77777777" w:rsidR="00EF4106" w:rsidRPr="00507A63" w:rsidRDefault="00EF4106" w:rsidP="001B3994">
            <w:pPr>
              <w:pStyle w:val="Default"/>
              <w:numPr>
                <w:ilvl w:val="0"/>
                <w:numId w:val="23"/>
              </w:numPr>
              <w:spacing w:before="60" w:after="60"/>
              <w:ind w:left="267" w:hanging="270"/>
              <w:jc w:val="both"/>
              <w:rPr>
                <w:color w:val="auto"/>
                <w:sz w:val="16"/>
                <w:szCs w:val="16"/>
              </w:rPr>
            </w:pPr>
            <w:r w:rsidRPr="00507A63">
              <w:rPr>
                <w:color w:val="auto"/>
                <w:sz w:val="16"/>
                <w:szCs w:val="16"/>
              </w:rPr>
              <w:t xml:space="preserve">Procedimientos para las operaciones en modo de emergencia, donde corresponda. </w:t>
            </w:r>
          </w:p>
          <w:p w14:paraId="487AEA9C" w14:textId="77777777" w:rsidR="00EF4106" w:rsidRPr="00507A63" w:rsidRDefault="00EF4106" w:rsidP="001B3994">
            <w:pPr>
              <w:pStyle w:val="Default"/>
              <w:numPr>
                <w:ilvl w:val="0"/>
                <w:numId w:val="23"/>
              </w:numPr>
              <w:spacing w:before="60" w:after="60"/>
              <w:ind w:left="267" w:hanging="270"/>
              <w:jc w:val="both"/>
              <w:rPr>
                <w:color w:val="auto"/>
                <w:sz w:val="16"/>
                <w:szCs w:val="16"/>
              </w:rPr>
            </w:pPr>
            <w:r w:rsidRPr="00507A63">
              <w:rPr>
                <w:color w:val="auto"/>
                <w:sz w:val="16"/>
                <w:szCs w:val="16"/>
              </w:rPr>
              <w:t xml:space="preserve">Procedimiento para vigilar el bienestar de todas las personas afectadas y para notificar al familiar más cercano. </w:t>
            </w:r>
          </w:p>
          <w:p w14:paraId="2E874D85" w14:textId="77777777" w:rsidR="00EF4106" w:rsidRPr="00507A63" w:rsidRDefault="00EF4106" w:rsidP="001B3994">
            <w:pPr>
              <w:pStyle w:val="Default"/>
              <w:numPr>
                <w:ilvl w:val="0"/>
                <w:numId w:val="23"/>
              </w:numPr>
              <w:spacing w:before="60" w:after="60"/>
              <w:ind w:left="267" w:hanging="270"/>
              <w:jc w:val="both"/>
              <w:rPr>
                <w:color w:val="auto"/>
                <w:sz w:val="16"/>
                <w:szCs w:val="16"/>
              </w:rPr>
            </w:pPr>
            <w:r w:rsidRPr="00507A63">
              <w:rPr>
                <w:color w:val="auto"/>
                <w:sz w:val="16"/>
                <w:szCs w:val="16"/>
              </w:rPr>
              <w:t xml:space="preserve">Procedimientos para tratar con los medios de comunicación y temas relacionados con el seguro. </w:t>
            </w:r>
          </w:p>
          <w:p w14:paraId="17B5C1E8" w14:textId="77777777" w:rsidR="00EF4106" w:rsidRPr="00507A63" w:rsidRDefault="00EF4106" w:rsidP="001B3994">
            <w:pPr>
              <w:pStyle w:val="Default"/>
              <w:numPr>
                <w:ilvl w:val="0"/>
                <w:numId w:val="23"/>
              </w:numPr>
              <w:spacing w:before="60" w:after="60"/>
              <w:ind w:left="267" w:hanging="270"/>
              <w:jc w:val="both"/>
              <w:rPr>
                <w:color w:val="auto"/>
                <w:sz w:val="16"/>
                <w:szCs w:val="16"/>
              </w:rPr>
            </w:pPr>
            <w:r w:rsidRPr="00507A63">
              <w:rPr>
                <w:color w:val="auto"/>
                <w:sz w:val="16"/>
                <w:szCs w:val="16"/>
              </w:rPr>
              <w:t xml:space="preserve">Responsabilidades de investigación de accidentes definidas dentro de la organización. </w:t>
            </w:r>
          </w:p>
          <w:p w14:paraId="32DCABE9" w14:textId="77777777" w:rsidR="00EF4106" w:rsidRPr="00507A63" w:rsidRDefault="00EF4106" w:rsidP="001B3994">
            <w:pPr>
              <w:pStyle w:val="Default"/>
              <w:numPr>
                <w:ilvl w:val="0"/>
                <w:numId w:val="23"/>
              </w:numPr>
              <w:spacing w:before="60" w:after="60"/>
              <w:ind w:left="267" w:hanging="270"/>
              <w:jc w:val="both"/>
              <w:rPr>
                <w:color w:val="auto"/>
                <w:sz w:val="16"/>
                <w:szCs w:val="16"/>
              </w:rPr>
            </w:pPr>
            <w:r w:rsidRPr="00507A63">
              <w:rPr>
                <w:color w:val="auto"/>
                <w:sz w:val="16"/>
                <w:szCs w:val="16"/>
              </w:rPr>
              <w:t xml:space="preserve">Requisito para preservar la evidencia, asegurar el área afectada y la notificación obligatoria/gubernamental está claramente declarada. </w:t>
            </w:r>
          </w:p>
          <w:p w14:paraId="56BBE030" w14:textId="77777777" w:rsidR="00EF4106" w:rsidRPr="00507A63" w:rsidRDefault="00EF4106" w:rsidP="001B3994">
            <w:pPr>
              <w:pStyle w:val="Default"/>
              <w:numPr>
                <w:ilvl w:val="0"/>
                <w:numId w:val="23"/>
              </w:numPr>
              <w:spacing w:before="60" w:after="60"/>
              <w:ind w:left="267" w:hanging="270"/>
              <w:jc w:val="both"/>
              <w:rPr>
                <w:color w:val="auto"/>
                <w:sz w:val="16"/>
                <w:szCs w:val="16"/>
              </w:rPr>
            </w:pPr>
            <w:r w:rsidRPr="00507A63">
              <w:rPr>
                <w:color w:val="auto"/>
                <w:sz w:val="16"/>
                <w:szCs w:val="16"/>
              </w:rPr>
              <w:t xml:space="preserve">Un plan de evacuación en caso de una aeronave o un equipo averiado con el asesoramiento de propietarios de aeronaves/equipos, </w:t>
            </w:r>
            <w:r w:rsidRPr="00507A63">
              <w:rPr>
                <w:color w:val="auto"/>
                <w:sz w:val="16"/>
                <w:szCs w:val="16"/>
              </w:rPr>
              <w:lastRenderedPageBreak/>
              <w:t xml:space="preserve">explotadores de aeródromo u otras agencias, según corresponda. </w:t>
            </w:r>
          </w:p>
          <w:p w14:paraId="0094636A" w14:textId="77777777" w:rsidR="00EF4106" w:rsidRPr="00507A63" w:rsidRDefault="00EF4106" w:rsidP="001B3994">
            <w:pPr>
              <w:pStyle w:val="Default"/>
              <w:numPr>
                <w:ilvl w:val="0"/>
                <w:numId w:val="23"/>
              </w:numPr>
              <w:spacing w:before="60" w:after="60"/>
              <w:ind w:left="267" w:hanging="270"/>
              <w:jc w:val="both"/>
              <w:rPr>
                <w:color w:val="auto"/>
                <w:sz w:val="16"/>
                <w:szCs w:val="16"/>
              </w:rPr>
            </w:pPr>
            <w:r w:rsidRPr="00507A63">
              <w:rPr>
                <w:color w:val="auto"/>
                <w:sz w:val="16"/>
                <w:szCs w:val="16"/>
              </w:rPr>
              <w:t xml:space="preserve">Un procedimiento para registrar las actividades durante una respuesta ante emergencias. </w:t>
            </w:r>
          </w:p>
          <w:p w14:paraId="57B6820B" w14:textId="77777777" w:rsidR="00EF4106" w:rsidRPr="00507A63" w:rsidRDefault="00EF4106" w:rsidP="001B3994">
            <w:pPr>
              <w:pStyle w:val="Default"/>
              <w:numPr>
                <w:ilvl w:val="0"/>
                <w:numId w:val="23"/>
              </w:numPr>
              <w:spacing w:before="60" w:after="60"/>
              <w:ind w:left="267" w:hanging="270"/>
              <w:jc w:val="both"/>
              <w:rPr>
                <w:color w:val="auto"/>
                <w:sz w:val="16"/>
                <w:szCs w:val="16"/>
              </w:rPr>
            </w:pPr>
            <w:r w:rsidRPr="00507A63">
              <w:rPr>
                <w:color w:val="auto"/>
                <w:sz w:val="16"/>
                <w:szCs w:val="16"/>
              </w:rPr>
              <w:t>La obligación y periodicidad para realizar ensayos/prácticas del ERP.</w:t>
            </w:r>
          </w:p>
        </w:tc>
        <w:tc>
          <w:tcPr>
            <w:tcW w:w="853" w:type="pct"/>
            <w:gridSpan w:val="2"/>
            <w:tcBorders>
              <w:top w:val="single" w:sz="4" w:space="0" w:color="auto"/>
              <w:bottom w:val="single" w:sz="4" w:space="0" w:color="auto"/>
            </w:tcBorders>
            <w:shd w:val="clear" w:color="auto" w:fill="FFFFFF"/>
          </w:tcPr>
          <w:p w14:paraId="0FA7C41B"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321AF229"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4EC8EB21"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0CF141D5"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1E7750FD"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3EBCF56F" w14:textId="77777777" w:rsidTr="001B3994">
        <w:tblPrEx>
          <w:tblCellMar>
            <w:left w:w="115" w:type="dxa"/>
            <w:right w:w="115" w:type="dxa"/>
          </w:tblCellMar>
        </w:tblPrEx>
        <w:trPr>
          <w:trHeight w:val="338"/>
        </w:trPr>
        <w:tc>
          <w:tcPr>
            <w:tcW w:w="486" w:type="pct"/>
            <w:tcBorders>
              <w:top w:val="single" w:sz="4" w:space="0" w:color="auto"/>
              <w:bottom w:val="single" w:sz="4" w:space="0" w:color="auto"/>
            </w:tcBorders>
            <w:shd w:val="clear" w:color="auto" w:fill="FFFFFF"/>
          </w:tcPr>
          <w:p w14:paraId="6127290F" w14:textId="1796CB95" w:rsidR="008909BB" w:rsidRPr="00507A63" w:rsidRDefault="008909BB" w:rsidP="001B3994">
            <w:pPr>
              <w:widowControl w:val="0"/>
              <w:suppressAutoHyphens/>
              <w:spacing w:before="60"/>
              <w:jc w:val="center"/>
              <w:outlineLvl w:val="8"/>
              <w:rPr>
                <w:rFonts w:ascii="Arial" w:hAnsi="Arial" w:cs="Arial"/>
                <w:sz w:val="16"/>
                <w:szCs w:val="16"/>
                <w:lang w:val="es-PE"/>
              </w:rPr>
            </w:pPr>
            <w:r w:rsidRPr="00E113FC">
              <w:rPr>
                <w:rFonts w:ascii="Arial" w:hAnsi="Arial" w:cs="Arial"/>
                <w:sz w:val="16"/>
                <w:szCs w:val="16"/>
                <w:lang w:val="es-PE"/>
              </w:rPr>
              <w:t xml:space="preserve">RAC </w:t>
            </w:r>
            <w:r w:rsidR="00E113FC" w:rsidRPr="00E113FC">
              <w:rPr>
                <w:rFonts w:ascii="Arial" w:hAnsi="Arial" w:cs="Arial"/>
                <w:sz w:val="16"/>
                <w:szCs w:val="16"/>
                <w:lang w:val="es-PE"/>
              </w:rPr>
              <w:t>219.105 a.5.i</w:t>
            </w:r>
          </w:p>
          <w:p w14:paraId="2C32E65E" w14:textId="77777777" w:rsidR="00EF4106" w:rsidRPr="00507A63" w:rsidRDefault="00EF4106" w:rsidP="001B3994">
            <w:pPr>
              <w:widowControl w:val="0"/>
              <w:suppressAutoHyphens/>
              <w:spacing w:before="60"/>
              <w:jc w:val="center"/>
              <w:outlineLvl w:val="8"/>
              <w:rPr>
                <w:rFonts w:ascii="Arial" w:hAnsi="Arial" w:cs="Arial"/>
                <w:sz w:val="16"/>
                <w:szCs w:val="16"/>
                <w:lang w:val="es-PE"/>
              </w:rPr>
            </w:pPr>
          </w:p>
        </w:tc>
        <w:tc>
          <w:tcPr>
            <w:tcW w:w="1023" w:type="pct"/>
            <w:tcBorders>
              <w:top w:val="single" w:sz="4" w:space="0" w:color="auto"/>
              <w:bottom w:val="single" w:sz="4" w:space="0" w:color="auto"/>
            </w:tcBorders>
            <w:shd w:val="clear" w:color="auto" w:fill="FFFFFF"/>
          </w:tcPr>
          <w:p w14:paraId="37BC7C31" w14:textId="30D86A59" w:rsidR="00EF4106" w:rsidRPr="00507A63" w:rsidRDefault="00EF4106" w:rsidP="001B3994">
            <w:pPr>
              <w:pStyle w:val="Default"/>
              <w:suppressAutoHyphens/>
              <w:spacing w:before="60"/>
              <w:jc w:val="both"/>
              <w:rPr>
                <w:color w:val="auto"/>
                <w:sz w:val="16"/>
                <w:szCs w:val="16"/>
              </w:rPr>
            </w:pPr>
            <w:r w:rsidRPr="00507A63">
              <w:rPr>
                <w:color w:val="auto"/>
                <w:sz w:val="16"/>
                <w:szCs w:val="16"/>
              </w:rPr>
              <w:t>9-12.  ¿Incluye el manual del SMS del CIAC una descripción sobre cómo se mantendrá actualizado el manual y cómo garantizará que el personal que participa en las tareas relacionadas con la seguridad operacional tenga la versión más actual?</w:t>
            </w:r>
          </w:p>
        </w:tc>
        <w:tc>
          <w:tcPr>
            <w:tcW w:w="487" w:type="pct"/>
            <w:gridSpan w:val="2"/>
            <w:tcBorders>
              <w:top w:val="single" w:sz="4" w:space="0" w:color="auto"/>
              <w:bottom w:val="single" w:sz="4" w:space="0" w:color="auto"/>
            </w:tcBorders>
            <w:shd w:val="clear" w:color="auto" w:fill="FFFFFF"/>
          </w:tcPr>
          <w:p w14:paraId="54F527AF" w14:textId="77777777" w:rsidR="00EF4106" w:rsidRPr="00507A63" w:rsidRDefault="00EF4106" w:rsidP="001B3994">
            <w:pPr>
              <w:widowControl w:val="0"/>
              <w:suppressAutoHyphens/>
              <w:spacing w:before="6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5C005424" w14:textId="77777777" w:rsidR="00EF4106" w:rsidRPr="00507A63" w:rsidRDefault="00EF4106" w:rsidP="001B3994">
            <w:pPr>
              <w:widowControl w:val="0"/>
              <w:suppressAutoHyphens/>
              <w:spacing w:before="60"/>
              <w:jc w:val="both"/>
              <w:rPr>
                <w:rFonts w:ascii="Arial" w:hAnsi="Arial" w:cs="Arial"/>
                <w:sz w:val="16"/>
                <w:szCs w:val="16"/>
                <w:lang w:val="es-ES_tradnl"/>
              </w:rPr>
            </w:pPr>
          </w:p>
          <w:p w14:paraId="13A8D4AE" w14:textId="77777777" w:rsidR="00EF4106" w:rsidRPr="00507A63" w:rsidRDefault="00EF4106" w:rsidP="001B3994">
            <w:pPr>
              <w:widowControl w:val="0"/>
              <w:suppressAutoHyphens/>
              <w:spacing w:before="6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4EF3C464" w14:textId="77777777" w:rsidR="00EF4106" w:rsidRPr="00507A63" w:rsidRDefault="00EF4106" w:rsidP="001B3994">
            <w:pPr>
              <w:widowControl w:val="0"/>
              <w:suppressAutoHyphens/>
              <w:spacing w:before="6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78C21E78" w14:textId="77777777" w:rsidR="00EF4106" w:rsidRPr="00507A63" w:rsidRDefault="00EF4106" w:rsidP="001B3994">
            <w:pPr>
              <w:pStyle w:val="Default"/>
              <w:spacing w:before="60"/>
              <w:jc w:val="both"/>
              <w:rPr>
                <w:color w:val="auto"/>
                <w:sz w:val="16"/>
                <w:szCs w:val="16"/>
              </w:rPr>
            </w:pPr>
            <w:r w:rsidRPr="00507A63">
              <w:rPr>
                <w:color w:val="auto"/>
                <w:sz w:val="16"/>
                <w:szCs w:val="16"/>
              </w:rPr>
              <w:t xml:space="preserve">Verificar que se hayan tomado en cuenta los siguientes aspectos: </w:t>
            </w:r>
          </w:p>
          <w:p w14:paraId="4A17E23F" w14:textId="77777777" w:rsidR="00EF4106" w:rsidRPr="00507A63" w:rsidRDefault="00EF4106" w:rsidP="001B3994">
            <w:pPr>
              <w:pStyle w:val="Default"/>
              <w:numPr>
                <w:ilvl w:val="0"/>
                <w:numId w:val="47"/>
              </w:numPr>
              <w:tabs>
                <w:tab w:val="left" w:pos="267"/>
              </w:tabs>
              <w:spacing w:before="60"/>
              <w:ind w:left="270" w:hanging="270"/>
              <w:jc w:val="both"/>
              <w:rPr>
                <w:color w:val="auto"/>
                <w:sz w:val="16"/>
                <w:szCs w:val="16"/>
              </w:rPr>
            </w:pPr>
            <w:r w:rsidRPr="00507A63">
              <w:rPr>
                <w:color w:val="auto"/>
                <w:sz w:val="16"/>
                <w:szCs w:val="16"/>
              </w:rPr>
              <w:t xml:space="preserve">Método de distribución (copia impresa o medio electrónico controlado) y lista de distribución. </w:t>
            </w:r>
          </w:p>
          <w:p w14:paraId="114F6015" w14:textId="77777777" w:rsidR="00EF4106" w:rsidRPr="00507A63" w:rsidRDefault="00EF4106" w:rsidP="001B3994">
            <w:pPr>
              <w:pStyle w:val="Default"/>
              <w:numPr>
                <w:ilvl w:val="0"/>
                <w:numId w:val="47"/>
              </w:numPr>
              <w:tabs>
                <w:tab w:val="left" w:pos="267"/>
              </w:tabs>
              <w:spacing w:before="60"/>
              <w:ind w:left="270" w:hanging="270"/>
              <w:jc w:val="both"/>
              <w:rPr>
                <w:color w:val="auto"/>
                <w:sz w:val="16"/>
                <w:szCs w:val="16"/>
              </w:rPr>
            </w:pPr>
            <w:r w:rsidRPr="00507A63">
              <w:rPr>
                <w:color w:val="auto"/>
                <w:sz w:val="16"/>
                <w:szCs w:val="16"/>
              </w:rPr>
              <w:t xml:space="preserve">Procedimiento de revisión periódica, conforme a requisitos normativos o de la propia organización y controles de enmiendas. </w:t>
            </w:r>
          </w:p>
          <w:p w14:paraId="2D25CD43" w14:textId="77777777" w:rsidR="00EF4106" w:rsidRPr="00507A63" w:rsidRDefault="00EF4106" w:rsidP="001B3994">
            <w:pPr>
              <w:pStyle w:val="Default"/>
              <w:numPr>
                <w:ilvl w:val="0"/>
                <w:numId w:val="47"/>
              </w:numPr>
              <w:tabs>
                <w:tab w:val="left" w:pos="267"/>
              </w:tabs>
              <w:spacing w:before="60" w:after="120"/>
              <w:ind w:left="270" w:hanging="270"/>
              <w:jc w:val="both"/>
              <w:rPr>
                <w:color w:val="auto"/>
                <w:sz w:val="16"/>
                <w:szCs w:val="16"/>
              </w:rPr>
            </w:pPr>
            <w:r w:rsidRPr="00507A63">
              <w:rPr>
                <w:color w:val="auto"/>
                <w:sz w:val="16"/>
                <w:szCs w:val="16"/>
              </w:rPr>
              <w:t>Proceso de administración, aprobación y aceptación del manual, especificando la persona responsable del proceso.</w:t>
            </w:r>
          </w:p>
        </w:tc>
        <w:tc>
          <w:tcPr>
            <w:tcW w:w="853" w:type="pct"/>
            <w:gridSpan w:val="2"/>
            <w:tcBorders>
              <w:top w:val="single" w:sz="4" w:space="0" w:color="auto"/>
              <w:bottom w:val="single" w:sz="4" w:space="0" w:color="auto"/>
            </w:tcBorders>
            <w:shd w:val="clear" w:color="auto" w:fill="FFFFFF"/>
          </w:tcPr>
          <w:p w14:paraId="1E404FB2"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243E16AA" w14:textId="77777777" w:rsidR="00EF4106" w:rsidRPr="00507A63" w:rsidRDefault="00EF4106" w:rsidP="001B3994">
            <w:pPr>
              <w:suppressAutoHyphens/>
              <w:spacing w:before="6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7CF837AB" w14:textId="77777777" w:rsidR="00EF4106" w:rsidRPr="00507A63" w:rsidRDefault="00EF4106" w:rsidP="001B3994">
            <w:pPr>
              <w:suppressAutoHyphens/>
              <w:spacing w:before="6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597C9900" w14:textId="77777777" w:rsidR="00EF4106" w:rsidRPr="00507A63" w:rsidRDefault="00EF4106" w:rsidP="001B3994">
            <w:pPr>
              <w:widowControl w:val="0"/>
              <w:suppressAutoHyphens/>
              <w:spacing w:before="6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1C0674D6"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6009E93D" w14:textId="77777777" w:rsidTr="001B3994">
        <w:tblPrEx>
          <w:tblCellMar>
            <w:left w:w="115" w:type="dxa"/>
            <w:right w:w="115" w:type="dxa"/>
          </w:tblCellMar>
        </w:tblPrEx>
        <w:trPr>
          <w:trHeight w:val="1967"/>
        </w:trPr>
        <w:tc>
          <w:tcPr>
            <w:tcW w:w="486" w:type="pct"/>
            <w:tcBorders>
              <w:top w:val="single" w:sz="4" w:space="0" w:color="auto"/>
              <w:bottom w:val="single" w:sz="4" w:space="0" w:color="auto"/>
            </w:tcBorders>
            <w:shd w:val="clear" w:color="auto" w:fill="FFFFFF"/>
          </w:tcPr>
          <w:p w14:paraId="20956F36" w14:textId="77777777" w:rsidR="00E113FC" w:rsidRPr="00E113FC" w:rsidRDefault="008909BB" w:rsidP="001B3994">
            <w:pPr>
              <w:widowControl w:val="0"/>
              <w:suppressAutoHyphens/>
              <w:spacing w:before="80"/>
              <w:jc w:val="center"/>
              <w:outlineLvl w:val="8"/>
              <w:rPr>
                <w:rFonts w:ascii="Arial" w:hAnsi="Arial" w:cs="Arial"/>
                <w:sz w:val="16"/>
                <w:szCs w:val="16"/>
                <w:lang w:val="es-PE"/>
              </w:rPr>
            </w:pPr>
            <w:r w:rsidRPr="00E113FC">
              <w:rPr>
                <w:rFonts w:ascii="Arial" w:hAnsi="Arial" w:cs="Arial"/>
                <w:sz w:val="16"/>
                <w:szCs w:val="16"/>
                <w:lang w:val="es-PE"/>
              </w:rPr>
              <w:t>RAC 219.105</w:t>
            </w:r>
          </w:p>
          <w:p w14:paraId="15CD5E91" w14:textId="1FD83540" w:rsidR="00EF4106" w:rsidRPr="00507A63" w:rsidRDefault="008909BB" w:rsidP="001B3994">
            <w:pPr>
              <w:widowControl w:val="0"/>
              <w:suppressAutoHyphens/>
              <w:spacing w:before="80"/>
              <w:jc w:val="center"/>
              <w:outlineLvl w:val="8"/>
              <w:rPr>
                <w:rFonts w:ascii="Arial" w:hAnsi="Arial" w:cs="Arial"/>
                <w:sz w:val="16"/>
                <w:szCs w:val="16"/>
                <w:lang w:val="es-PE"/>
              </w:rPr>
            </w:pPr>
            <w:r w:rsidRPr="00E113FC">
              <w:rPr>
                <w:rFonts w:ascii="Arial" w:hAnsi="Arial" w:cs="Arial"/>
                <w:sz w:val="16"/>
                <w:szCs w:val="16"/>
                <w:lang w:val="es-PE"/>
              </w:rPr>
              <w:t xml:space="preserve"> a.5.ii</w:t>
            </w:r>
          </w:p>
        </w:tc>
        <w:tc>
          <w:tcPr>
            <w:tcW w:w="1023" w:type="pct"/>
            <w:tcBorders>
              <w:top w:val="single" w:sz="4" w:space="0" w:color="auto"/>
              <w:bottom w:val="single" w:sz="4" w:space="0" w:color="auto"/>
            </w:tcBorders>
            <w:shd w:val="clear" w:color="auto" w:fill="FFFFFF"/>
          </w:tcPr>
          <w:p w14:paraId="02B1979A" w14:textId="77777777" w:rsidR="00EF4106" w:rsidRPr="00507A63" w:rsidRDefault="00EF4106" w:rsidP="001B3994">
            <w:pPr>
              <w:pStyle w:val="Default"/>
              <w:tabs>
                <w:tab w:val="left" w:pos="300"/>
              </w:tabs>
              <w:suppressAutoHyphens/>
              <w:jc w:val="both"/>
              <w:rPr>
                <w:color w:val="auto"/>
                <w:sz w:val="16"/>
                <w:szCs w:val="16"/>
              </w:rPr>
            </w:pPr>
            <w:r w:rsidRPr="00507A63">
              <w:rPr>
                <w:color w:val="auto"/>
                <w:sz w:val="16"/>
                <w:szCs w:val="16"/>
              </w:rPr>
              <w:t xml:space="preserve">9-13. ¿Incluye el manual del SMS un sistema para el mantenimiento y control de los registros? </w:t>
            </w:r>
          </w:p>
        </w:tc>
        <w:tc>
          <w:tcPr>
            <w:tcW w:w="487" w:type="pct"/>
            <w:gridSpan w:val="2"/>
            <w:tcBorders>
              <w:top w:val="single" w:sz="4" w:space="0" w:color="auto"/>
              <w:bottom w:val="single" w:sz="4" w:space="0" w:color="auto"/>
            </w:tcBorders>
            <w:shd w:val="clear" w:color="auto" w:fill="FFFFFF"/>
          </w:tcPr>
          <w:p w14:paraId="7211A7E3"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2A62B178" w14:textId="77777777" w:rsidR="00EF4106" w:rsidRPr="00507A63" w:rsidRDefault="00EF4106" w:rsidP="001B3994">
            <w:pPr>
              <w:widowControl w:val="0"/>
              <w:suppressAutoHyphens/>
              <w:jc w:val="both"/>
              <w:rPr>
                <w:rFonts w:ascii="Arial" w:hAnsi="Arial" w:cs="Arial"/>
                <w:sz w:val="16"/>
                <w:szCs w:val="16"/>
                <w:lang w:val="es-ES_tradnl"/>
              </w:rPr>
            </w:pPr>
          </w:p>
          <w:p w14:paraId="273F18B2"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3AA31ECF" w14:textId="77777777" w:rsidR="00EF4106" w:rsidRPr="00507A63" w:rsidRDefault="00EF4106" w:rsidP="001B3994">
            <w:pPr>
              <w:widowControl w:val="0"/>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1EE1C33E" w14:textId="77777777" w:rsidR="00EF4106" w:rsidRPr="00507A63" w:rsidRDefault="00EF4106" w:rsidP="001B3994">
            <w:pPr>
              <w:pStyle w:val="Default"/>
              <w:numPr>
                <w:ilvl w:val="0"/>
                <w:numId w:val="32"/>
              </w:numPr>
              <w:tabs>
                <w:tab w:val="left" w:pos="267"/>
              </w:tabs>
              <w:ind w:left="270" w:hanging="270"/>
              <w:jc w:val="both"/>
              <w:rPr>
                <w:color w:val="auto"/>
                <w:sz w:val="16"/>
                <w:szCs w:val="16"/>
              </w:rPr>
            </w:pPr>
            <w:r w:rsidRPr="00507A63">
              <w:rPr>
                <w:color w:val="auto"/>
                <w:sz w:val="16"/>
                <w:szCs w:val="16"/>
              </w:rPr>
              <w:t>Verificar la descripción del sistema de registros de SMS o un sistema de archivo que garantiza la conservación de todos los registros generados en conjunto con la implementación y operación del SMS.</w:t>
            </w:r>
          </w:p>
          <w:p w14:paraId="560BE568" w14:textId="77777777" w:rsidR="00EF4106" w:rsidRPr="00507A63" w:rsidRDefault="00EF4106" w:rsidP="001B3994">
            <w:pPr>
              <w:pStyle w:val="Default"/>
              <w:tabs>
                <w:tab w:val="left" w:pos="267"/>
              </w:tabs>
              <w:ind w:left="270"/>
              <w:jc w:val="both"/>
              <w:rPr>
                <w:color w:val="auto"/>
                <w:sz w:val="16"/>
                <w:szCs w:val="16"/>
              </w:rPr>
            </w:pPr>
          </w:p>
          <w:p w14:paraId="216CB65A" w14:textId="77777777" w:rsidR="00EF4106" w:rsidRPr="00507A63" w:rsidRDefault="00EF4106" w:rsidP="001B3994">
            <w:pPr>
              <w:pStyle w:val="Default"/>
              <w:numPr>
                <w:ilvl w:val="0"/>
                <w:numId w:val="32"/>
              </w:numPr>
              <w:tabs>
                <w:tab w:val="left" w:pos="267"/>
              </w:tabs>
              <w:ind w:left="270" w:hanging="270"/>
              <w:jc w:val="both"/>
              <w:rPr>
                <w:color w:val="auto"/>
                <w:sz w:val="16"/>
                <w:szCs w:val="16"/>
              </w:rPr>
            </w:pPr>
            <w:r w:rsidRPr="00507A63">
              <w:rPr>
                <w:color w:val="auto"/>
                <w:sz w:val="16"/>
                <w:szCs w:val="16"/>
              </w:rPr>
              <w:t>Verificar que exista un procedimiento que incluya:</w:t>
            </w:r>
          </w:p>
          <w:p w14:paraId="629C5FED" w14:textId="79749F10" w:rsidR="00EF4106" w:rsidRPr="00507A63" w:rsidRDefault="00EF4106" w:rsidP="001B3994">
            <w:pPr>
              <w:pStyle w:val="Default"/>
              <w:numPr>
                <w:ilvl w:val="0"/>
                <w:numId w:val="34"/>
              </w:numPr>
              <w:tabs>
                <w:tab w:val="left" w:pos="540"/>
              </w:tabs>
              <w:spacing w:before="60" w:after="60"/>
              <w:ind w:left="540" w:hanging="274"/>
              <w:jc w:val="both"/>
              <w:rPr>
                <w:color w:val="auto"/>
                <w:sz w:val="16"/>
                <w:szCs w:val="16"/>
              </w:rPr>
            </w:pPr>
            <w:r w:rsidRPr="00507A63">
              <w:rPr>
                <w:color w:val="auto"/>
                <w:sz w:val="16"/>
                <w:szCs w:val="16"/>
              </w:rPr>
              <w:t>La compilación y mantenimiento de los registros operativos que corroboran la existencia y el funcionamiento continuo del SMS.</w:t>
            </w:r>
          </w:p>
          <w:p w14:paraId="24190102" w14:textId="77777777" w:rsidR="00EF4106" w:rsidRPr="00507A63" w:rsidRDefault="00EF4106" w:rsidP="001B3994">
            <w:pPr>
              <w:pStyle w:val="Default"/>
              <w:numPr>
                <w:ilvl w:val="0"/>
                <w:numId w:val="34"/>
              </w:numPr>
              <w:tabs>
                <w:tab w:val="left" w:pos="540"/>
              </w:tabs>
              <w:spacing w:before="60" w:after="60"/>
              <w:ind w:left="540" w:hanging="274"/>
              <w:jc w:val="both"/>
              <w:rPr>
                <w:color w:val="auto"/>
                <w:sz w:val="16"/>
                <w:szCs w:val="16"/>
              </w:rPr>
            </w:pPr>
            <w:r w:rsidRPr="00507A63">
              <w:rPr>
                <w:color w:val="auto"/>
                <w:sz w:val="16"/>
                <w:szCs w:val="16"/>
              </w:rPr>
              <w:t>el período de retención de los registros;</w:t>
            </w:r>
          </w:p>
          <w:p w14:paraId="6E487181" w14:textId="77777777" w:rsidR="00EF4106" w:rsidRPr="00507A63" w:rsidRDefault="00EF4106" w:rsidP="001B3994">
            <w:pPr>
              <w:pStyle w:val="Default"/>
              <w:numPr>
                <w:ilvl w:val="0"/>
                <w:numId w:val="34"/>
              </w:numPr>
              <w:tabs>
                <w:tab w:val="left" w:pos="540"/>
              </w:tabs>
              <w:spacing w:before="60" w:after="60"/>
              <w:ind w:left="540" w:hanging="274"/>
              <w:jc w:val="both"/>
              <w:rPr>
                <w:color w:val="auto"/>
                <w:sz w:val="16"/>
                <w:szCs w:val="16"/>
              </w:rPr>
            </w:pPr>
            <w:r w:rsidRPr="00507A63">
              <w:rPr>
                <w:color w:val="auto"/>
                <w:sz w:val="16"/>
                <w:szCs w:val="16"/>
              </w:rPr>
              <w:t>el personal responsable de su control y mantenimiento;</w:t>
            </w:r>
          </w:p>
          <w:p w14:paraId="6C376283" w14:textId="77777777" w:rsidR="00EF4106" w:rsidRPr="00507A63" w:rsidRDefault="00EF4106" w:rsidP="001B3994">
            <w:pPr>
              <w:pStyle w:val="Default"/>
              <w:numPr>
                <w:ilvl w:val="0"/>
                <w:numId w:val="34"/>
              </w:numPr>
              <w:tabs>
                <w:tab w:val="left" w:pos="540"/>
              </w:tabs>
              <w:spacing w:before="60" w:after="60"/>
              <w:ind w:left="540" w:hanging="274"/>
              <w:jc w:val="both"/>
              <w:rPr>
                <w:color w:val="auto"/>
                <w:sz w:val="16"/>
                <w:szCs w:val="16"/>
              </w:rPr>
            </w:pPr>
            <w:r w:rsidRPr="00507A63">
              <w:rPr>
                <w:color w:val="auto"/>
                <w:sz w:val="16"/>
                <w:szCs w:val="16"/>
              </w:rPr>
              <w:t xml:space="preserve">las condiciones para su archivo (digital/físico) y protección </w:t>
            </w:r>
            <w:proofErr w:type="gramStart"/>
            <w:r w:rsidRPr="00507A63">
              <w:rPr>
                <w:color w:val="auto"/>
                <w:sz w:val="16"/>
                <w:szCs w:val="16"/>
              </w:rPr>
              <w:t>del mismo</w:t>
            </w:r>
            <w:proofErr w:type="gramEnd"/>
            <w:r w:rsidRPr="00507A63">
              <w:rPr>
                <w:color w:val="auto"/>
                <w:sz w:val="16"/>
                <w:szCs w:val="16"/>
              </w:rPr>
              <w:t>.</w:t>
            </w:r>
          </w:p>
          <w:p w14:paraId="23CB3726" w14:textId="0A0714A3" w:rsidR="00EF4106" w:rsidRPr="00507A63" w:rsidRDefault="00EF4106" w:rsidP="001B3994">
            <w:pPr>
              <w:pStyle w:val="Default"/>
              <w:numPr>
                <w:ilvl w:val="0"/>
                <w:numId w:val="32"/>
              </w:numPr>
              <w:tabs>
                <w:tab w:val="left" w:pos="267"/>
              </w:tabs>
              <w:ind w:left="270" w:hanging="270"/>
              <w:jc w:val="both"/>
              <w:rPr>
                <w:color w:val="auto"/>
                <w:sz w:val="16"/>
                <w:szCs w:val="16"/>
              </w:rPr>
            </w:pPr>
            <w:r w:rsidRPr="00507A63">
              <w:rPr>
                <w:color w:val="auto"/>
                <w:sz w:val="16"/>
                <w:szCs w:val="16"/>
              </w:rPr>
              <w:t>Verificar que los registros de seguridad operacional incluyan como mínimo:</w:t>
            </w:r>
          </w:p>
          <w:p w14:paraId="460F7483" w14:textId="77777777" w:rsidR="00EF4106" w:rsidRPr="00507A63" w:rsidRDefault="00EF4106" w:rsidP="001B3994">
            <w:pPr>
              <w:pStyle w:val="Default"/>
              <w:numPr>
                <w:ilvl w:val="0"/>
                <w:numId w:val="33"/>
              </w:numPr>
              <w:tabs>
                <w:tab w:val="left" w:pos="267"/>
              </w:tabs>
              <w:spacing w:before="60" w:after="60"/>
              <w:ind w:left="538" w:hanging="264"/>
              <w:jc w:val="both"/>
              <w:rPr>
                <w:color w:val="auto"/>
                <w:sz w:val="16"/>
                <w:szCs w:val="16"/>
              </w:rPr>
            </w:pPr>
            <w:r w:rsidRPr="00507A63">
              <w:rPr>
                <w:color w:val="auto"/>
                <w:sz w:val="16"/>
                <w:szCs w:val="16"/>
              </w:rPr>
              <w:t>Los registros y notificaciones de peligros;</w:t>
            </w:r>
          </w:p>
          <w:p w14:paraId="59F598E9" w14:textId="77777777" w:rsidR="00EF4106" w:rsidRPr="00507A63" w:rsidRDefault="00EF4106" w:rsidP="001B3994">
            <w:pPr>
              <w:pStyle w:val="Default"/>
              <w:numPr>
                <w:ilvl w:val="0"/>
                <w:numId w:val="33"/>
              </w:numPr>
              <w:tabs>
                <w:tab w:val="left" w:pos="267"/>
              </w:tabs>
              <w:spacing w:before="60" w:after="60"/>
              <w:ind w:left="538" w:hanging="264"/>
              <w:jc w:val="both"/>
              <w:rPr>
                <w:color w:val="auto"/>
                <w:sz w:val="16"/>
                <w:szCs w:val="16"/>
              </w:rPr>
            </w:pPr>
            <w:r w:rsidRPr="00507A63">
              <w:rPr>
                <w:color w:val="auto"/>
                <w:sz w:val="16"/>
                <w:szCs w:val="16"/>
              </w:rPr>
              <w:t>Los SPI y gráficos relacionados;</w:t>
            </w:r>
          </w:p>
          <w:p w14:paraId="3DF7FBE2" w14:textId="77777777" w:rsidR="00EF4106" w:rsidRPr="00507A63" w:rsidRDefault="00EF4106" w:rsidP="001B3994">
            <w:pPr>
              <w:pStyle w:val="Default"/>
              <w:numPr>
                <w:ilvl w:val="0"/>
                <w:numId w:val="33"/>
              </w:numPr>
              <w:tabs>
                <w:tab w:val="left" w:pos="267"/>
              </w:tabs>
              <w:spacing w:before="60" w:after="60"/>
              <w:ind w:left="538" w:hanging="264"/>
              <w:jc w:val="both"/>
              <w:rPr>
                <w:color w:val="auto"/>
                <w:sz w:val="16"/>
                <w:szCs w:val="16"/>
              </w:rPr>
            </w:pPr>
            <w:r w:rsidRPr="00507A63">
              <w:rPr>
                <w:color w:val="auto"/>
                <w:sz w:val="16"/>
                <w:szCs w:val="16"/>
              </w:rPr>
              <w:lastRenderedPageBreak/>
              <w:t>Los registros de evaluación de riesgos completados;</w:t>
            </w:r>
          </w:p>
          <w:p w14:paraId="6D86F3C0" w14:textId="77777777" w:rsidR="00EF4106" w:rsidRPr="00507A63" w:rsidRDefault="00EF4106" w:rsidP="001B3994">
            <w:pPr>
              <w:pStyle w:val="Default"/>
              <w:numPr>
                <w:ilvl w:val="0"/>
                <w:numId w:val="33"/>
              </w:numPr>
              <w:tabs>
                <w:tab w:val="left" w:pos="267"/>
              </w:tabs>
              <w:spacing w:before="60" w:after="60"/>
              <w:ind w:left="538" w:hanging="264"/>
              <w:jc w:val="both"/>
              <w:rPr>
                <w:color w:val="auto"/>
                <w:sz w:val="16"/>
                <w:szCs w:val="16"/>
              </w:rPr>
            </w:pPr>
            <w:r w:rsidRPr="00507A63">
              <w:rPr>
                <w:color w:val="auto"/>
                <w:sz w:val="16"/>
                <w:szCs w:val="16"/>
              </w:rPr>
              <w:t>Los registros de revisión interna del SMS;</w:t>
            </w:r>
          </w:p>
          <w:p w14:paraId="6D42071B" w14:textId="77777777" w:rsidR="00EF4106" w:rsidRPr="00507A63" w:rsidRDefault="00EF4106" w:rsidP="001B3994">
            <w:pPr>
              <w:pStyle w:val="Default"/>
              <w:numPr>
                <w:ilvl w:val="0"/>
                <w:numId w:val="33"/>
              </w:numPr>
              <w:tabs>
                <w:tab w:val="left" w:pos="267"/>
              </w:tabs>
              <w:spacing w:before="60" w:after="60"/>
              <w:ind w:left="538" w:hanging="264"/>
              <w:jc w:val="both"/>
              <w:rPr>
                <w:color w:val="auto"/>
                <w:sz w:val="16"/>
                <w:szCs w:val="16"/>
              </w:rPr>
            </w:pPr>
            <w:r w:rsidRPr="00507A63">
              <w:rPr>
                <w:color w:val="auto"/>
                <w:sz w:val="16"/>
                <w:szCs w:val="16"/>
              </w:rPr>
              <w:t>Los registros de auditorías internas;</w:t>
            </w:r>
          </w:p>
          <w:p w14:paraId="1917887A" w14:textId="77777777" w:rsidR="00EF4106" w:rsidRPr="00507A63" w:rsidRDefault="00EF4106" w:rsidP="001B3994">
            <w:pPr>
              <w:pStyle w:val="Default"/>
              <w:numPr>
                <w:ilvl w:val="0"/>
                <w:numId w:val="33"/>
              </w:numPr>
              <w:tabs>
                <w:tab w:val="left" w:pos="267"/>
              </w:tabs>
              <w:spacing w:before="60" w:after="60"/>
              <w:ind w:left="538" w:hanging="264"/>
              <w:jc w:val="both"/>
              <w:rPr>
                <w:color w:val="auto"/>
                <w:sz w:val="16"/>
                <w:szCs w:val="16"/>
              </w:rPr>
            </w:pPr>
            <w:r w:rsidRPr="00507A63">
              <w:rPr>
                <w:color w:val="auto"/>
                <w:sz w:val="16"/>
                <w:szCs w:val="16"/>
              </w:rPr>
              <w:t>Los registros de capacitación de SMS;</w:t>
            </w:r>
          </w:p>
          <w:p w14:paraId="36DB78ED" w14:textId="77777777" w:rsidR="00EF4106" w:rsidRPr="00507A63" w:rsidRDefault="00EF4106" w:rsidP="001B3994">
            <w:pPr>
              <w:pStyle w:val="Default"/>
              <w:numPr>
                <w:ilvl w:val="0"/>
                <w:numId w:val="33"/>
              </w:numPr>
              <w:tabs>
                <w:tab w:val="left" w:pos="267"/>
              </w:tabs>
              <w:spacing w:before="60" w:after="60"/>
              <w:ind w:left="538" w:hanging="264"/>
              <w:jc w:val="both"/>
              <w:rPr>
                <w:color w:val="auto"/>
                <w:sz w:val="16"/>
                <w:szCs w:val="16"/>
              </w:rPr>
            </w:pPr>
            <w:r w:rsidRPr="00507A63">
              <w:rPr>
                <w:color w:val="auto"/>
                <w:sz w:val="16"/>
                <w:szCs w:val="16"/>
              </w:rPr>
              <w:t>Las actas de reuniones del SRB y SAG.</w:t>
            </w:r>
          </w:p>
          <w:p w14:paraId="1CBAF650" w14:textId="77777777" w:rsidR="00EF4106" w:rsidRPr="00507A63" w:rsidRDefault="00EF4106" w:rsidP="001B3994">
            <w:pPr>
              <w:pStyle w:val="Default"/>
              <w:numPr>
                <w:ilvl w:val="0"/>
                <w:numId w:val="33"/>
              </w:numPr>
              <w:tabs>
                <w:tab w:val="left" w:pos="267"/>
              </w:tabs>
              <w:spacing w:before="60" w:after="60"/>
              <w:ind w:left="538" w:hanging="264"/>
              <w:jc w:val="both"/>
              <w:rPr>
                <w:color w:val="auto"/>
                <w:sz w:val="16"/>
                <w:szCs w:val="16"/>
              </w:rPr>
            </w:pPr>
            <w:r w:rsidRPr="00507A63">
              <w:rPr>
                <w:color w:val="auto"/>
                <w:sz w:val="16"/>
                <w:szCs w:val="16"/>
              </w:rPr>
              <w:t>El plan de implementación del SMS; y</w:t>
            </w:r>
          </w:p>
          <w:p w14:paraId="4B882936" w14:textId="3297E265" w:rsidR="00EF4106" w:rsidRPr="00507A63" w:rsidRDefault="00EF4106" w:rsidP="001B3994">
            <w:pPr>
              <w:pStyle w:val="Default"/>
              <w:numPr>
                <w:ilvl w:val="0"/>
                <w:numId w:val="33"/>
              </w:numPr>
              <w:tabs>
                <w:tab w:val="left" w:pos="267"/>
              </w:tabs>
              <w:spacing w:before="60" w:after="60"/>
              <w:ind w:left="538" w:hanging="264"/>
              <w:jc w:val="both"/>
              <w:rPr>
                <w:color w:val="auto"/>
                <w:sz w:val="16"/>
                <w:szCs w:val="16"/>
              </w:rPr>
            </w:pPr>
            <w:r w:rsidRPr="00507A63">
              <w:rPr>
                <w:color w:val="auto"/>
                <w:sz w:val="16"/>
                <w:szCs w:val="16"/>
              </w:rPr>
              <w:t xml:space="preserve">Los análisis de brechas al plan de implementación. </w:t>
            </w:r>
          </w:p>
          <w:p w14:paraId="348F5B94" w14:textId="474407F8" w:rsidR="00EF4106" w:rsidRPr="008A634D" w:rsidRDefault="00EF4106" w:rsidP="001B3994">
            <w:pPr>
              <w:pStyle w:val="Default"/>
              <w:numPr>
                <w:ilvl w:val="0"/>
                <w:numId w:val="32"/>
              </w:numPr>
              <w:tabs>
                <w:tab w:val="left" w:pos="267"/>
              </w:tabs>
              <w:ind w:left="270" w:hanging="270"/>
              <w:jc w:val="both"/>
              <w:rPr>
                <w:color w:val="auto"/>
                <w:sz w:val="16"/>
                <w:szCs w:val="16"/>
              </w:rPr>
            </w:pPr>
            <w:r w:rsidRPr="00507A63">
              <w:rPr>
                <w:color w:val="auto"/>
                <w:sz w:val="16"/>
                <w:szCs w:val="16"/>
              </w:rPr>
              <w:t>Los registros deben permitir que se rastreen todos los elementos del SMS y que estén accesibles para la administración de rutina del SMS, así como también, para propósitos de auditorías internas y externa.</w:t>
            </w:r>
          </w:p>
          <w:p w14:paraId="7B451A4C" w14:textId="77777777" w:rsidR="008A634D" w:rsidRPr="00507A63" w:rsidRDefault="008A634D" w:rsidP="001B3994">
            <w:pPr>
              <w:pStyle w:val="Default"/>
              <w:tabs>
                <w:tab w:val="left" w:pos="267"/>
              </w:tabs>
              <w:jc w:val="both"/>
              <w:rPr>
                <w:color w:val="auto"/>
                <w:sz w:val="16"/>
                <w:szCs w:val="16"/>
              </w:rPr>
            </w:pPr>
          </w:p>
        </w:tc>
        <w:tc>
          <w:tcPr>
            <w:tcW w:w="853" w:type="pct"/>
            <w:gridSpan w:val="2"/>
            <w:tcBorders>
              <w:top w:val="single" w:sz="4" w:space="0" w:color="auto"/>
              <w:bottom w:val="single" w:sz="4" w:space="0" w:color="auto"/>
            </w:tcBorders>
            <w:shd w:val="clear" w:color="auto" w:fill="FFFFFF"/>
          </w:tcPr>
          <w:p w14:paraId="250EDC7B"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462D32B9"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4EFFCD74"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4679CAB5" w14:textId="77777777" w:rsidR="00EF4106" w:rsidRPr="00507A63" w:rsidRDefault="00EF4106" w:rsidP="001B3994">
            <w:pPr>
              <w:widowControl w:val="0"/>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49626D5A"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489605A0" w14:textId="77777777" w:rsidTr="001B3994">
        <w:tblPrEx>
          <w:tblCellMar>
            <w:left w:w="115" w:type="dxa"/>
            <w:right w:w="115" w:type="dxa"/>
          </w:tblCellMar>
        </w:tblPrEx>
        <w:trPr>
          <w:trHeight w:val="527"/>
        </w:trPr>
        <w:tc>
          <w:tcPr>
            <w:tcW w:w="5000" w:type="pct"/>
            <w:gridSpan w:val="8"/>
            <w:tcBorders>
              <w:top w:val="single" w:sz="4" w:space="0" w:color="auto"/>
              <w:bottom w:val="single" w:sz="4" w:space="0" w:color="auto"/>
            </w:tcBorders>
            <w:shd w:val="clear" w:color="auto" w:fill="BDD6EE"/>
            <w:vAlign w:val="center"/>
          </w:tcPr>
          <w:p w14:paraId="7745B74D" w14:textId="04CE15A1" w:rsidR="00EF4106" w:rsidRPr="00507A63" w:rsidRDefault="00EF4106" w:rsidP="001B3994">
            <w:pPr>
              <w:pStyle w:val="Prrafodelista"/>
              <w:widowControl w:val="0"/>
              <w:numPr>
                <w:ilvl w:val="0"/>
                <w:numId w:val="25"/>
              </w:numPr>
              <w:tabs>
                <w:tab w:val="left" w:pos="670"/>
              </w:tabs>
              <w:suppressAutoHyphens/>
              <w:spacing w:before="60" w:after="60"/>
              <w:jc w:val="center"/>
              <w:rPr>
                <w:rFonts w:ascii="Arial" w:hAnsi="Arial" w:cs="Arial"/>
                <w:b/>
                <w:bCs/>
                <w:sz w:val="16"/>
                <w:szCs w:val="16"/>
                <w:lang w:val="es-PE"/>
              </w:rPr>
            </w:pPr>
            <w:r w:rsidRPr="00507A63">
              <w:rPr>
                <w:rFonts w:ascii="Arial" w:hAnsi="Arial" w:cs="Arial"/>
                <w:b/>
                <w:bCs/>
                <w:sz w:val="16"/>
                <w:szCs w:val="16"/>
                <w:lang w:val="es-PE"/>
              </w:rPr>
              <w:t>GESTIÓN DEL RIESGO DE LA SEGURIDAD OPERACIONAL</w:t>
            </w:r>
          </w:p>
        </w:tc>
      </w:tr>
      <w:tr w:rsidR="00EF4106" w:rsidRPr="00507A63" w14:paraId="2A5C9B81" w14:textId="77777777" w:rsidTr="001B3994">
        <w:tblPrEx>
          <w:tblCellMar>
            <w:left w:w="115" w:type="dxa"/>
            <w:right w:w="115" w:type="dxa"/>
          </w:tblCellMar>
        </w:tblPrEx>
        <w:trPr>
          <w:trHeight w:val="594"/>
        </w:trPr>
        <w:tc>
          <w:tcPr>
            <w:tcW w:w="486" w:type="pct"/>
            <w:tcBorders>
              <w:top w:val="single" w:sz="4" w:space="0" w:color="auto"/>
              <w:bottom w:val="single" w:sz="4" w:space="0" w:color="auto"/>
            </w:tcBorders>
            <w:shd w:val="clear" w:color="auto" w:fill="D0CECE" w:themeFill="background2" w:themeFillShade="E6"/>
            <w:vAlign w:val="center"/>
          </w:tcPr>
          <w:p w14:paraId="06CACDA8" w14:textId="1189D564" w:rsidR="00EF4106" w:rsidRPr="00507A63" w:rsidRDefault="00EF4106" w:rsidP="001B3994">
            <w:pPr>
              <w:widowControl w:val="0"/>
              <w:suppressAutoHyphens/>
              <w:spacing w:before="80"/>
              <w:jc w:val="center"/>
              <w:outlineLvl w:val="8"/>
              <w:rPr>
                <w:rFonts w:ascii="Arial" w:hAnsi="Arial" w:cs="Arial"/>
                <w:sz w:val="16"/>
                <w:szCs w:val="16"/>
                <w:lang w:val="es-PE"/>
              </w:rPr>
            </w:pPr>
            <w:r w:rsidRPr="00507A63">
              <w:rPr>
                <w:rFonts w:ascii="Arial" w:hAnsi="Arial" w:cs="Arial"/>
                <w:b/>
                <w:bCs/>
                <w:sz w:val="16"/>
                <w:szCs w:val="16"/>
                <w:lang w:val="es-PE"/>
              </w:rPr>
              <w:t>8. Ref.</w:t>
            </w:r>
          </w:p>
        </w:tc>
        <w:tc>
          <w:tcPr>
            <w:tcW w:w="1023" w:type="pct"/>
            <w:tcBorders>
              <w:top w:val="single" w:sz="4" w:space="0" w:color="auto"/>
              <w:bottom w:val="single" w:sz="4" w:space="0" w:color="auto"/>
            </w:tcBorders>
            <w:shd w:val="clear" w:color="auto" w:fill="D0CECE" w:themeFill="background2" w:themeFillShade="E6"/>
            <w:vAlign w:val="center"/>
          </w:tcPr>
          <w:p w14:paraId="2D406233" w14:textId="6FCC294E" w:rsidR="00EF4106" w:rsidRPr="00507A63" w:rsidRDefault="00EF4106" w:rsidP="001B3994">
            <w:pPr>
              <w:widowControl w:val="0"/>
              <w:suppressAutoHyphens/>
              <w:spacing w:before="60" w:after="60"/>
              <w:jc w:val="center"/>
              <w:outlineLvl w:val="0"/>
              <w:rPr>
                <w:rFonts w:ascii="Arial" w:hAnsi="Arial" w:cs="Arial"/>
                <w:sz w:val="16"/>
                <w:szCs w:val="16"/>
                <w:lang w:val="es-PE"/>
              </w:rPr>
            </w:pPr>
            <w:r w:rsidRPr="00507A63">
              <w:rPr>
                <w:rFonts w:ascii="Arial" w:hAnsi="Arial" w:cs="Arial"/>
                <w:b/>
                <w:bCs/>
                <w:sz w:val="16"/>
                <w:szCs w:val="16"/>
                <w:lang w:val="es-PE"/>
              </w:rPr>
              <w:t>9.Pregunta del requisito</w:t>
            </w:r>
          </w:p>
        </w:tc>
        <w:tc>
          <w:tcPr>
            <w:tcW w:w="487" w:type="pct"/>
            <w:gridSpan w:val="2"/>
            <w:tcBorders>
              <w:top w:val="single" w:sz="4" w:space="0" w:color="auto"/>
              <w:bottom w:val="single" w:sz="4" w:space="0" w:color="auto"/>
            </w:tcBorders>
            <w:shd w:val="clear" w:color="auto" w:fill="D0CECE" w:themeFill="background2" w:themeFillShade="E6"/>
            <w:vAlign w:val="center"/>
          </w:tcPr>
          <w:p w14:paraId="1A0412E6" w14:textId="06597639" w:rsidR="00EF4106" w:rsidRPr="00507A63" w:rsidRDefault="00EF4106" w:rsidP="001B3994">
            <w:pPr>
              <w:widowControl w:val="0"/>
              <w:suppressAutoHyphens/>
              <w:jc w:val="center"/>
              <w:rPr>
                <w:rFonts w:ascii="Arial" w:hAnsi="Arial" w:cs="Arial"/>
                <w:sz w:val="16"/>
                <w:szCs w:val="16"/>
                <w:lang w:val="es-ES_tradnl"/>
              </w:rPr>
            </w:pPr>
            <w:r w:rsidRPr="00507A63">
              <w:rPr>
                <w:rFonts w:ascii="Arial" w:hAnsi="Arial" w:cs="Arial"/>
                <w:b/>
                <w:bCs/>
                <w:sz w:val="16"/>
                <w:szCs w:val="16"/>
                <w:lang w:val="es-PE"/>
              </w:rPr>
              <w:t>10.</w:t>
            </w:r>
            <w:r w:rsidRPr="00507A63">
              <w:rPr>
                <w:rFonts w:ascii="Arial" w:hAnsi="Arial" w:cs="Arial"/>
                <w:b/>
                <w:bCs/>
                <w:sz w:val="16"/>
                <w:szCs w:val="16"/>
                <w:lang w:val="es-PE"/>
              </w:rPr>
              <w:br/>
              <w:t>Situación</w:t>
            </w:r>
          </w:p>
        </w:tc>
        <w:tc>
          <w:tcPr>
            <w:tcW w:w="1392" w:type="pct"/>
            <w:tcBorders>
              <w:top w:val="single" w:sz="4" w:space="0" w:color="auto"/>
              <w:bottom w:val="single" w:sz="4" w:space="0" w:color="auto"/>
            </w:tcBorders>
            <w:shd w:val="clear" w:color="auto" w:fill="D0CECE" w:themeFill="background2" w:themeFillShade="E6"/>
            <w:vAlign w:val="center"/>
          </w:tcPr>
          <w:p w14:paraId="2955C943" w14:textId="1DCBF013" w:rsidR="00EF4106" w:rsidRPr="00507A63" w:rsidRDefault="00EF4106" w:rsidP="001B3994">
            <w:pPr>
              <w:keepNext/>
              <w:suppressAutoHyphens/>
              <w:jc w:val="center"/>
              <w:outlineLvl w:val="0"/>
              <w:rPr>
                <w:rFonts w:ascii="Arial" w:hAnsi="Arial" w:cs="Arial"/>
                <w:b/>
                <w:bCs/>
                <w:sz w:val="16"/>
                <w:szCs w:val="16"/>
                <w:lang w:val="es-PE"/>
              </w:rPr>
            </w:pPr>
            <w:r w:rsidRPr="00507A63">
              <w:rPr>
                <w:rFonts w:ascii="Arial" w:hAnsi="Arial" w:cs="Arial"/>
                <w:b/>
                <w:bCs/>
                <w:sz w:val="16"/>
                <w:szCs w:val="16"/>
                <w:lang w:val="es-PE"/>
              </w:rPr>
              <w:t>11.</w:t>
            </w:r>
            <w:r w:rsidRPr="00507A63">
              <w:rPr>
                <w:rFonts w:ascii="Arial" w:hAnsi="Arial" w:cs="Arial"/>
                <w:b/>
                <w:bCs/>
                <w:sz w:val="16"/>
                <w:szCs w:val="16"/>
                <w:lang w:val="es-PE"/>
              </w:rPr>
              <w:br/>
              <w:t>Orientación para la evaluación de la pregunta del requisito</w:t>
            </w:r>
          </w:p>
        </w:tc>
        <w:tc>
          <w:tcPr>
            <w:tcW w:w="853" w:type="pct"/>
            <w:gridSpan w:val="2"/>
            <w:tcBorders>
              <w:top w:val="single" w:sz="4" w:space="0" w:color="auto"/>
              <w:bottom w:val="single" w:sz="4" w:space="0" w:color="auto"/>
            </w:tcBorders>
            <w:shd w:val="clear" w:color="auto" w:fill="D0CECE" w:themeFill="background2" w:themeFillShade="E6"/>
            <w:vAlign w:val="center"/>
          </w:tcPr>
          <w:p w14:paraId="5B16E2A9" w14:textId="33C5D927" w:rsidR="00EF4106" w:rsidRPr="00507A63" w:rsidRDefault="00EF4106"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12.</w:t>
            </w:r>
            <w:r w:rsidRPr="00507A63">
              <w:rPr>
                <w:rFonts w:ascii="Arial" w:hAnsi="Arial" w:cs="Arial"/>
                <w:b/>
                <w:bCs/>
                <w:sz w:val="16"/>
                <w:szCs w:val="16"/>
                <w:lang w:val="es-PE"/>
              </w:rPr>
              <w:br/>
              <w:t>Estado de implantación</w:t>
            </w:r>
          </w:p>
        </w:tc>
        <w:tc>
          <w:tcPr>
            <w:tcW w:w="758" w:type="pct"/>
            <w:tcBorders>
              <w:top w:val="single" w:sz="4" w:space="0" w:color="auto"/>
              <w:bottom w:val="single" w:sz="4" w:space="0" w:color="auto"/>
            </w:tcBorders>
            <w:shd w:val="clear" w:color="auto" w:fill="D0CECE" w:themeFill="background2" w:themeFillShade="E6"/>
            <w:vAlign w:val="center"/>
          </w:tcPr>
          <w:p w14:paraId="0590563E" w14:textId="77777777" w:rsidR="00EF4106" w:rsidRPr="00507A63" w:rsidRDefault="00EF4106"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13.</w:t>
            </w:r>
          </w:p>
          <w:p w14:paraId="180246A3" w14:textId="0D494525" w:rsidR="00EF4106" w:rsidRPr="00507A63" w:rsidRDefault="00EF4106" w:rsidP="001B3994">
            <w:pPr>
              <w:widowControl w:val="0"/>
              <w:tabs>
                <w:tab w:val="left" w:pos="1148"/>
              </w:tabs>
              <w:suppressAutoHyphens/>
              <w:spacing w:before="60" w:after="60"/>
              <w:jc w:val="center"/>
              <w:rPr>
                <w:rFonts w:ascii="Arial" w:hAnsi="Arial" w:cs="Arial"/>
                <w:b/>
                <w:bCs/>
                <w:sz w:val="16"/>
                <w:szCs w:val="16"/>
                <w:lang w:val="es-PE"/>
              </w:rPr>
            </w:pPr>
            <w:r w:rsidRPr="00507A63">
              <w:rPr>
                <w:rFonts w:ascii="Arial" w:hAnsi="Arial" w:cs="Arial"/>
                <w:b/>
                <w:bCs/>
                <w:sz w:val="16"/>
                <w:szCs w:val="16"/>
                <w:lang w:val="es-PE"/>
              </w:rPr>
              <w:t>Pruebas/Notas/</w:t>
            </w:r>
            <w:r w:rsidRPr="00507A63">
              <w:rPr>
                <w:rFonts w:ascii="Arial" w:hAnsi="Arial" w:cs="Arial"/>
                <w:b/>
                <w:bCs/>
                <w:sz w:val="16"/>
                <w:szCs w:val="16"/>
                <w:lang w:val="es-PE"/>
              </w:rPr>
              <w:br/>
              <w:t>Comentarios</w:t>
            </w:r>
          </w:p>
        </w:tc>
      </w:tr>
      <w:tr w:rsidR="00EF4106" w:rsidRPr="00507A63" w14:paraId="24F7C4BC" w14:textId="77777777" w:rsidTr="001B3994">
        <w:tblPrEx>
          <w:tblCellMar>
            <w:left w:w="115" w:type="dxa"/>
            <w:right w:w="115" w:type="dxa"/>
          </w:tblCellMar>
        </w:tblPrEx>
        <w:trPr>
          <w:trHeight w:val="549"/>
        </w:trPr>
        <w:tc>
          <w:tcPr>
            <w:tcW w:w="486" w:type="pct"/>
            <w:tcBorders>
              <w:top w:val="single" w:sz="4" w:space="0" w:color="auto"/>
              <w:bottom w:val="single" w:sz="4" w:space="0" w:color="auto"/>
            </w:tcBorders>
            <w:shd w:val="clear" w:color="auto" w:fill="FFFFFF"/>
          </w:tcPr>
          <w:p w14:paraId="212BD236" w14:textId="77777777" w:rsidR="00E113FC" w:rsidRDefault="00E113FC" w:rsidP="001B3994">
            <w:pPr>
              <w:widowControl w:val="0"/>
              <w:suppressAutoHyphens/>
              <w:spacing w:before="80"/>
              <w:jc w:val="center"/>
              <w:outlineLvl w:val="8"/>
              <w:rPr>
                <w:rFonts w:ascii="Arial" w:hAnsi="Arial" w:cs="Arial"/>
                <w:sz w:val="16"/>
                <w:szCs w:val="16"/>
                <w:lang w:val="es-PE"/>
              </w:rPr>
            </w:pPr>
            <w:r>
              <w:rPr>
                <w:rFonts w:ascii="Arial" w:hAnsi="Arial" w:cs="Arial"/>
                <w:sz w:val="16"/>
                <w:szCs w:val="16"/>
                <w:lang w:val="es-PE"/>
              </w:rPr>
              <w:t>RAC</w:t>
            </w:r>
          </w:p>
          <w:p w14:paraId="4085C218" w14:textId="77777777" w:rsidR="00E113FC" w:rsidRDefault="001F3870" w:rsidP="001B3994">
            <w:pPr>
              <w:widowControl w:val="0"/>
              <w:suppressAutoHyphens/>
              <w:spacing w:before="80"/>
              <w:jc w:val="center"/>
              <w:outlineLvl w:val="8"/>
              <w:rPr>
                <w:rFonts w:ascii="Arial" w:hAnsi="Arial" w:cs="Arial"/>
                <w:sz w:val="16"/>
                <w:szCs w:val="16"/>
                <w:lang w:val="es-PE"/>
              </w:rPr>
            </w:pPr>
            <w:r>
              <w:rPr>
                <w:rFonts w:ascii="Arial" w:hAnsi="Arial" w:cs="Arial"/>
                <w:sz w:val="16"/>
                <w:szCs w:val="16"/>
                <w:lang w:val="es-PE"/>
              </w:rPr>
              <w:t>219.105</w:t>
            </w:r>
          </w:p>
          <w:p w14:paraId="5E14FFDA" w14:textId="0A9DD3AB" w:rsidR="001F3870" w:rsidRPr="00507A63" w:rsidRDefault="001F3870" w:rsidP="001B3994">
            <w:pPr>
              <w:widowControl w:val="0"/>
              <w:suppressAutoHyphens/>
              <w:spacing w:before="80"/>
              <w:jc w:val="center"/>
              <w:outlineLvl w:val="8"/>
              <w:rPr>
                <w:rFonts w:ascii="Arial" w:hAnsi="Arial" w:cs="Arial"/>
                <w:sz w:val="16"/>
                <w:szCs w:val="16"/>
                <w:lang w:val="es-PE"/>
              </w:rPr>
            </w:pPr>
            <w:r>
              <w:rPr>
                <w:rFonts w:ascii="Arial" w:hAnsi="Arial" w:cs="Arial"/>
                <w:sz w:val="16"/>
                <w:szCs w:val="16"/>
                <w:lang w:val="es-PE"/>
              </w:rPr>
              <w:t>b</w:t>
            </w:r>
            <w:r w:rsidR="00E113FC">
              <w:rPr>
                <w:rFonts w:ascii="Arial" w:hAnsi="Arial" w:cs="Arial"/>
                <w:sz w:val="16"/>
                <w:szCs w:val="16"/>
                <w:lang w:val="es-PE"/>
              </w:rPr>
              <w:t>.1</w:t>
            </w:r>
          </w:p>
        </w:tc>
        <w:tc>
          <w:tcPr>
            <w:tcW w:w="1023" w:type="pct"/>
            <w:tcBorders>
              <w:top w:val="single" w:sz="4" w:space="0" w:color="auto"/>
              <w:bottom w:val="single" w:sz="4" w:space="0" w:color="auto"/>
            </w:tcBorders>
            <w:shd w:val="clear" w:color="auto" w:fill="FFFFFF"/>
          </w:tcPr>
          <w:p w14:paraId="66A83478" w14:textId="4CAF7360" w:rsidR="00EF4106" w:rsidRPr="00507A63" w:rsidRDefault="00EF4106" w:rsidP="001B3994">
            <w:pPr>
              <w:widowControl w:val="0"/>
              <w:suppressAutoHyphens/>
              <w:spacing w:before="60" w:after="60"/>
              <w:jc w:val="both"/>
              <w:outlineLvl w:val="0"/>
              <w:rPr>
                <w:rFonts w:ascii="Arial" w:hAnsi="Arial" w:cs="Arial"/>
                <w:sz w:val="16"/>
                <w:szCs w:val="16"/>
                <w:lang w:val="es-PE"/>
              </w:rPr>
            </w:pPr>
            <w:r w:rsidRPr="00507A63">
              <w:rPr>
                <w:rFonts w:ascii="Arial" w:hAnsi="Arial" w:cs="Arial"/>
                <w:sz w:val="16"/>
                <w:szCs w:val="16"/>
                <w:lang w:val="es-PE"/>
              </w:rPr>
              <w:t xml:space="preserve">9-14. ¿Se incluye en el manual de SMS una descripción del sistema de identificación de peligros? </w:t>
            </w:r>
          </w:p>
        </w:tc>
        <w:tc>
          <w:tcPr>
            <w:tcW w:w="487" w:type="pct"/>
            <w:gridSpan w:val="2"/>
            <w:tcBorders>
              <w:top w:val="single" w:sz="4" w:space="0" w:color="auto"/>
              <w:bottom w:val="single" w:sz="4" w:space="0" w:color="auto"/>
            </w:tcBorders>
            <w:shd w:val="clear" w:color="auto" w:fill="FFFFFF"/>
          </w:tcPr>
          <w:p w14:paraId="5DF1DD79"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22CA4ACB" w14:textId="77777777" w:rsidR="00EF4106" w:rsidRPr="00507A63" w:rsidRDefault="00EF4106" w:rsidP="001B3994">
            <w:pPr>
              <w:widowControl w:val="0"/>
              <w:suppressAutoHyphens/>
              <w:jc w:val="both"/>
              <w:rPr>
                <w:rFonts w:ascii="Arial" w:hAnsi="Arial" w:cs="Arial"/>
                <w:sz w:val="16"/>
                <w:szCs w:val="16"/>
                <w:lang w:val="es-ES_tradnl"/>
              </w:rPr>
            </w:pPr>
          </w:p>
          <w:p w14:paraId="45A40D6F"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41A4444D" w14:textId="77777777" w:rsidR="00EF4106" w:rsidRPr="00507A63" w:rsidRDefault="00EF4106" w:rsidP="001B3994">
            <w:pPr>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55DD03CE" w14:textId="77777777" w:rsidR="00EF4106" w:rsidRPr="00507A63" w:rsidRDefault="00EF4106" w:rsidP="001B3994">
            <w:pPr>
              <w:pStyle w:val="Default"/>
              <w:numPr>
                <w:ilvl w:val="0"/>
                <w:numId w:val="16"/>
              </w:numPr>
              <w:tabs>
                <w:tab w:val="left" w:pos="268"/>
              </w:tabs>
              <w:spacing w:before="60" w:after="60"/>
              <w:ind w:left="268" w:hanging="268"/>
              <w:jc w:val="both"/>
              <w:rPr>
                <w:color w:val="auto"/>
                <w:sz w:val="16"/>
                <w:szCs w:val="16"/>
              </w:rPr>
            </w:pPr>
            <w:r w:rsidRPr="00507A63">
              <w:rPr>
                <w:color w:val="auto"/>
                <w:sz w:val="16"/>
                <w:szCs w:val="16"/>
              </w:rPr>
              <w:t xml:space="preserve">Verificar que en el manual se incluya lo siguiente: </w:t>
            </w:r>
          </w:p>
          <w:p w14:paraId="1AE7DAC4" w14:textId="77777777" w:rsidR="00EF4106" w:rsidRPr="00507A63" w:rsidRDefault="00EF4106" w:rsidP="001B3994">
            <w:pPr>
              <w:pStyle w:val="Default"/>
              <w:numPr>
                <w:ilvl w:val="0"/>
                <w:numId w:val="35"/>
              </w:numPr>
              <w:tabs>
                <w:tab w:val="left" w:pos="268"/>
              </w:tabs>
              <w:spacing w:before="60" w:after="60"/>
              <w:ind w:left="538" w:hanging="270"/>
              <w:jc w:val="both"/>
              <w:rPr>
                <w:color w:val="auto"/>
                <w:sz w:val="16"/>
                <w:szCs w:val="16"/>
              </w:rPr>
            </w:pPr>
            <w:r w:rsidRPr="00507A63">
              <w:rPr>
                <w:color w:val="auto"/>
                <w:sz w:val="16"/>
                <w:szCs w:val="16"/>
              </w:rPr>
              <w:t>Procedimiento para la identificación de peligros asociados a las operaciones de instrucción de vuelo que desarrolla el CIAC.</w:t>
            </w:r>
          </w:p>
          <w:p w14:paraId="4BC05E61" w14:textId="77777777" w:rsidR="00EF4106" w:rsidRPr="00507A63" w:rsidRDefault="00EF4106" w:rsidP="001B3994">
            <w:pPr>
              <w:pStyle w:val="Default"/>
              <w:numPr>
                <w:ilvl w:val="0"/>
                <w:numId w:val="35"/>
              </w:numPr>
              <w:tabs>
                <w:tab w:val="left" w:pos="268"/>
              </w:tabs>
              <w:spacing w:before="60" w:after="60"/>
              <w:ind w:left="538" w:hanging="270"/>
              <w:jc w:val="both"/>
              <w:rPr>
                <w:color w:val="auto"/>
                <w:sz w:val="16"/>
                <w:szCs w:val="16"/>
              </w:rPr>
            </w:pPr>
            <w:r w:rsidRPr="00507A63">
              <w:rPr>
                <w:color w:val="auto"/>
                <w:sz w:val="16"/>
                <w:szCs w:val="16"/>
              </w:rPr>
              <w:t>Combinación de métodos reactivos y proactivos para la identificación de peligros.</w:t>
            </w:r>
          </w:p>
          <w:p w14:paraId="2DF18C87" w14:textId="77777777" w:rsidR="00EF4106" w:rsidRPr="00507A63" w:rsidRDefault="00EF4106" w:rsidP="001B3994">
            <w:pPr>
              <w:pStyle w:val="Default"/>
              <w:numPr>
                <w:ilvl w:val="0"/>
                <w:numId w:val="35"/>
              </w:numPr>
              <w:tabs>
                <w:tab w:val="left" w:pos="268"/>
              </w:tabs>
              <w:spacing w:before="60" w:after="60"/>
              <w:ind w:left="538" w:hanging="270"/>
              <w:jc w:val="both"/>
              <w:rPr>
                <w:color w:val="auto"/>
                <w:sz w:val="16"/>
                <w:szCs w:val="16"/>
              </w:rPr>
            </w:pPr>
            <w:r w:rsidRPr="00507A63">
              <w:rPr>
                <w:color w:val="auto"/>
                <w:sz w:val="16"/>
                <w:szCs w:val="16"/>
              </w:rPr>
              <w:t>Métodos predictivos para el análisis de datos de seguridad operacional.</w:t>
            </w:r>
          </w:p>
          <w:p w14:paraId="26A8CFFE" w14:textId="77777777" w:rsidR="00EF4106" w:rsidRPr="00507A63" w:rsidRDefault="00EF4106" w:rsidP="001B3994">
            <w:pPr>
              <w:pStyle w:val="Default"/>
              <w:numPr>
                <w:ilvl w:val="0"/>
                <w:numId w:val="35"/>
              </w:numPr>
              <w:tabs>
                <w:tab w:val="left" w:pos="268"/>
              </w:tabs>
              <w:spacing w:before="60" w:after="60"/>
              <w:ind w:left="538" w:hanging="270"/>
              <w:jc w:val="both"/>
              <w:rPr>
                <w:color w:val="auto"/>
                <w:sz w:val="16"/>
                <w:szCs w:val="16"/>
              </w:rPr>
            </w:pPr>
            <w:r w:rsidRPr="00507A63">
              <w:rPr>
                <w:color w:val="auto"/>
                <w:sz w:val="16"/>
                <w:szCs w:val="16"/>
              </w:rPr>
              <w:t>Fuentes de datos para la identificación de peligros (internos/ externos).</w:t>
            </w:r>
          </w:p>
          <w:p w14:paraId="353FF88C" w14:textId="77777777" w:rsidR="00EF4106" w:rsidRPr="00507A63" w:rsidRDefault="00EF4106" w:rsidP="001B3994">
            <w:pPr>
              <w:pStyle w:val="Default"/>
              <w:numPr>
                <w:ilvl w:val="0"/>
                <w:numId w:val="16"/>
              </w:numPr>
              <w:spacing w:before="60" w:after="60"/>
              <w:ind w:left="268" w:hanging="268"/>
              <w:jc w:val="both"/>
              <w:rPr>
                <w:color w:val="auto"/>
                <w:sz w:val="16"/>
                <w:szCs w:val="16"/>
              </w:rPr>
            </w:pPr>
            <w:r w:rsidRPr="00507A63">
              <w:rPr>
                <w:color w:val="auto"/>
                <w:sz w:val="16"/>
                <w:szCs w:val="16"/>
              </w:rPr>
              <w:t>Verificar que se ha establecido y documentado sistemas de notificación voluntaria y también obligatoria, incluyendo las situaciones que requieren ser reportadas en cada uno de estos sistemas, los procedimientos de notificación, los formularios a utilizar y la garantía de protección de la información.</w:t>
            </w:r>
          </w:p>
          <w:p w14:paraId="722EF251" w14:textId="77777777" w:rsidR="00EF4106" w:rsidRPr="00507A63" w:rsidRDefault="00EF4106" w:rsidP="001B3994">
            <w:pPr>
              <w:pStyle w:val="Default"/>
              <w:numPr>
                <w:ilvl w:val="0"/>
                <w:numId w:val="16"/>
              </w:numPr>
              <w:suppressAutoHyphens/>
              <w:spacing w:before="60" w:after="60"/>
              <w:ind w:left="268" w:hanging="270"/>
              <w:jc w:val="both"/>
              <w:rPr>
                <w:color w:val="auto"/>
                <w:sz w:val="16"/>
                <w:szCs w:val="16"/>
              </w:rPr>
            </w:pPr>
            <w:r w:rsidRPr="00507A63">
              <w:rPr>
                <w:color w:val="auto"/>
                <w:sz w:val="16"/>
                <w:szCs w:val="16"/>
              </w:rPr>
              <w:t xml:space="preserve">Verificar que los procesos de notificación respectivos sean simples, accesibles y </w:t>
            </w:r>
            <w:r w:rsidRPr="00507A63">
              <w:rPr>
                <w:color w:val="auto"/>
                <w:sz w:val="16"/>
                <w:szCs w:val="16"/>
              </w:rPr>
              <w:lastRenderedPageBreak/>
              <w:t xml:space="preserve">proporcionales a la envergadura de la organización. </w:t>
            </w:r>
          </w:p>
          <w:p w14:paraId="0E12F701" w14:textId="77777777" w:rsidR="00EF4106" w:rsidRPr="00507A63" w:rsidRDefault="00EF4106" w:rsidP="001B3994">
            <w:pPr>
              <w:pStyle w:val="Default"/>
              <w:numPr>
                <w:ilvl w:val="0"/>
                <w:numId w:val="16"/>
              </w:numPr>
              <w:suppressAutoHyphens/>
              <w:spacing w:before="60" w:after="60"/>
              <w:ind w:left="268" w:hanging="268"/>
              <w:jc w:val="both"/>
              <w:rPr>
                <w:color w:val="auto"/>
                <w:sz w:val="16"/>
                <w:szCs w:val="16"/>
              </w:rPr>
            </w:pPr>
            <w:r w:rsidRPr="00507A63">
              <w:rPr>
                <w:color w:val="auto"/>
                <w:sz w:val="16"/>
                <w:szCs w:val="16"/>
              </w:rPr>
              <w:t>Verificar que los informes se recopilen en una base de datos adecuada para facilitar el análisis necesario.</w:t>
            </w:r>
          </w:p>
          <w:p w14:paraId="089A924C" w14:textId="77777777" w:rsidR="00EF4106" w:rsidRPr="00507A63" w:rsidRDefault="00EF4106" w:rsidP="001B3994">
            <w:pPr>
              <w:pStyle w:val="Default"/>
              <w:numPr>
                <w:ilvl w:val="0"/>
                <w:numId w:val="16"/>
              </w:numPr>
              <w:suppressAutoHyphens/>
              <w:spacing w:before="60" w:after="60"/>
              <w:ind w:left="268" w:hanging="268"/>
              <w:jc w:val="both"/>
              <w:rPr>
                <w:color w:val="auto"/>
                <w:sz w:val="16"/>
                <w:szCs w:val="16"/>
              </w:rPr>
            </w:pPr>
            <w:r w:rsidRPr="00507A63">
              <w:rPr>
                <w:color w:val="auto"/>
                <w:sz w:val="16"/>
                <w:szCs w:val="16"/>
              </w:rPr>
              <w:t>Verificar que existe un método adecuado para la documentación y registro de los peligros identificados.</w:t>
            </w:r>
          </w:p>
          <w:p w14:paraId="2CEB122D" w14:textId="77777777" w:rsidR="00EF4106" w:rsidRPr="00507A63" w:rsidRDefault="00EF4106" w:rsidP="001B3994">
            <w:pPr>
              <w:pStyle w:val="Default"/>
              <w:numPr>
                <w:ilvl w:val="0"/>
                <w:numId w:val="16"/>
              </w:numPr>
              <w:suppressAutoHyphens/>
              <w:spacing w:before="60" w:after="60"/>
              <w:ind w:left="268" w:hanging="268"/>
              <w:jc w:val="both"/>
              <w:rPr>
                <w:color w:val="auto"/>
                <w:sz w:val="16"/>
                <w:szCs w:val="16"/>
              </w:rPr>
            </w:pPr>
            <w:r w:rsidRPr="00507A63">
              <w:rPr>
                <w:color w:val="auto"/>
                <w:sz w:val="16"/>
                <w:szCs w:val="16"/>
              </w:rPr>
              <w:t>Verificar que se ha establecido un método para incentivar al personal en la cultura de notificaciones de seguridad operacional.</w:t>
            </w:r>
          </w:p>
        </w:tc>
        <w:tc>
          <w:tcPr>
            <w:tcW w:w="853" w:type="pct"/>
            <w:gridSpan w:val="2"/>
            <w:tcBorders>
              <w:top w:val="single" w:sz="4" w:space="0" w:color="auto"/>
              <w:bottom w:val="single" w:sz="4" w:space="0" w:color="auto"/>
            </w:tcBorders>
            <w:shd w:val="clear" w:color="auto" w:fill="FFFFFF"/>
          </w:tcPr>
          <w:p w14:paraId="51251466"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168C74E8"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256DB8AE"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7D52C13A"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6ACBBBFD"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6A206268" w14:textId="77777777" w:rsidTr="00C208DF">
        <w:tblPrEx>
          <w:tblCellMar>
            <w:left w:w="115" w:type="dxa"/>
            <w:right w:w="115" w:type="dxa"/>
          </w:tblCellMar>
        </w:tblPrEx>
        <w:trPr>
          <w:trHeight w:val="557"/>
        </w:trPr>
        <w:tc>
          <w:tcPr>
            <w:tcW w:w="486" w:type="pct"/>
            <w:tcBorders>
              <w:top w:val="single" w:sz="4" w:space="0" w:color="auto"/>
              <w:bottom w:val="single" w:sz="4" w:space="0" w:color="auto"/>
            </w:tcBorders>
            <w:shd w:val="clear" w:color="auto" w:fill="FFFFFF"/>
          </w:tcPr>
          <w:p w14:paraId="3EEB954A" w14:textId="77777777" w:rsidR="00E113FC" w:rsidRPr="00E832FE" w:rsidRDefault="00E113FC" w:rsidP="001B3994">
            <w:pPr>
              <w:widowControl w:val="0"/>
              <w:suppressAutoHyphens/>
              <w:spacing w:before="80"/>
              <w:jc w:val="center"/>
              <w:outlineLvl w:val="8"/>
              <w:rPr>
                <w:rFonts w:ascii="Arial" w:hAnsi="Arial" w:cs="Arial"/>
                <w:sz w:val="16"/>
                <w:szCs w:val="16"/>
                <w:lang w:val="en-US"/>
              </w:rPr>
            </w:pPr>
            <w:r w:rsidRPr="00E832FE">
              <w:rPr>
                <w:rFonts w:ascii="Arial" w:hAnsi="Arial" w:cs="Arial"/>
                <w:sz w:val="16"/>
                <w:szCs w:val="16"/>
                <w:lang w:val="en-US"/>
              </w:rPr>
              <w:t>RAC 219.105</w:t>
            </w:r>
          </w:p>
          <w:p w14:paraId="3B20A4A8" w14:textId="2B764FF7" w:rsidR="00E113FC" w:rsidRDefault="00E113FC" w:rsidP="001B3994">
            <w:pPr>
              <w:widowControl w:val="0"/>
              <w:suppressAutoHyphens/>
              <w:spacing w:before="80"/>
              <w:jc w:val="center"/>
              <w:outlineLvl w:val="8"/>
              <w:rPr>
                <w:rFonts w:ascii="Arial" w:hAnsi="Arial" w:cs="Arial"/>
                <w:sz w:val="16"/>
                <w:szCs w:val="16"/>
                <w:lang w:val="en-US"/>
              </w:rPr>
            </w:pPr>
            <w:r w:rsidRPr="00E832FE">
              <w:rPr>
                <w:rFonts w:ascii="Arial" w:hAnsi="Arial" w:cs="Arial"/>
                <w:sz w:val="16"/>
                <w:szCs w:val="16"/>
                <w:lang w:val="en-US"/>
              </w:rPr>
              <w:br/>
            </w:r>
            <w:r w:rsidR="00EF4106" w:rsidRPr="00E113FC">
              <w:rPr>
                <w:rFonts w:ascii="Arial" w:hAnsi="Arial" w:cs="Arial"/>
                <w:sz w:val="16"/>
                <w:szCs w:val="16"/>
                <w:lang w:val="en-US"/>
              </w:rPr>
              <w:t>b.1</w:t>
            </w:r>
            <w:r w:rsidRPr="00E113FC">
              <w:rPr>
                <w:rFonts w:ascii="Arial" w:hAnsi="Arial" w:cs="Arial"/>
                <w:sz w:val="16"/>
                <w:szCs w:val="16"/>
                <w:lang w:val="en-US"/>
              </w:rPr>
              <w:t>.i – ii</w:t>
            </w:r>
          </w:p>
          <w:p w14:paraId="0025EFDD" w14:textId="4A6FB159" w:rsidR="00E113FC" w:rsidRDefault="00E113FC" w:rsidP="001B3994">
            <w:pPr>
              <w:widowControl w:val="0"/>
              <w:suppressAutoHyphens/>
              <w:spacing w:before="80"/>
              <w:jc w:val="center"/>
              <w:outlineLvl w:val="8"/>
              <w:rPr>
                <w:rFonts w:ascii="Arial" w:hAnsi="Arial" w:cs="Arial"/>
                <w:sz w:val="16"/>
                <w:szCs w:val="16"/>
                <w:lang w:val="en-US"/>
              </w:rPr>
            </w:pPr>
          </w:p>
          <w:p w14:paraId="39F388C9" w14:textId="77777777" w:rsidR="00E113FC" w:rsidRPr="00E832FE" w:rsidRDefault="00E113FC" w:rsidP="001B3994">
            <w:pPr>
              <w:widowControl w:val="0"/>
              <w:suppressAutoHyphens/>
              <w:spacing w:before="80"/>
              <w:jc w:val="center"/>
              <w:outlineLvl w:val="8"/>
              <w:rPr>
                <w:rFonts w:ascii="Arial" w:hAnsi="Arial" w:cs="Arial"/>
                <w:sz w:val="16"/>
                <w:szCs w:val="16"/>
                <w:lang w:val="en-US"/>
              </w:rPr>
            </w:pPr>
          </w:p>
          <w:p w14:paraId="13713873" w14:textId="461C6948" w:rsidR="00E113FC" w:rsidRDefault="00E113FC" w:rsidP="001B3994">
            <w:pPr>
              <w:widowControl w:val="0"/>
              <w:suppressAutoHyphens/>
              <w:spacing w:before="80"/>
              <w:jc w:val="center"/>
              <w:outlineLvl w:val="8"/>
              <w:rPr>
                <w:rFonts w:ascii="Arial" w:hAnsi="Arial" w:cs="Arial"/>
                <w:sz w:val="16"/>
                <w:szCs w:val="16"/>
                <w:lang w:val="en-US"/>
              </w:rPr>
            </w:pPr>
            <w:r>
              <w:rPr>
                <w:rFonts w:ascii="Arial" w:hAnsi="Arial" w:cs="Arial"/>
                <w:sz w:val="16"/>
                <w:szCs w:val="16"/>
                <w:lang w:val="en-US"/>
              </w:rPr>
              <w:t xml:space="preserve">RAC </w:t>
            </w:r>
            <w:r>
              <w:rPr>
                <w:rFonts w:ascii="Arial" w:hAnsi="Arial" w:cs="Arial"/>
                <w:sz w:val="16"/>
                <w:szCs w:val="16"/>
                <w:lang w:val="en-US"/>
              </w:rPr>
              <w:br/>
              <w:t>219.105</w:t>
            </w:r>
          </w:p>
          <w:p w14:paraId="4AFFC626" w14:textId="0E63B784" w:rsidR="00E113FC" w:rsidRPr="00E113FC" w:rsidRDefault="00E113FC" w:rsidP="001B3994">
            <w:pPr>
              <w:widowControl w:val="0"/>
              <w:suppressAutoHyphens/>
              <w:spacing w:before="80"/>
              <w:jc w:val="center"/>
              <w:outlineLvl w:val="8"/>
              <w:rPr>
                <w:rFonts w:ascii="Arial" w:hAnsi="Arial" w:cs="Arial"/>
                <w:sz w:val="16"/>
                <w:szCs w:val="16"/>
                <w:lang w:val="en-US"/>
              </w:rPr>
            </w:pPr>
            <w:r>
              <w:rPr>
                <w:rFonts w:ascii="Arial" w:hAnsi="Arial" w:cs="Arial"/>
                <w:sz w:val="16"/>
                <w:szCs w:val="16"/>
                <w:lang w:val="en-US"/>
              </w:rPr>
              <w:t>b.2.i</w:t>
            </w:r>
          </w:p>
          <w:p w14:paraId="698EB635" w14:textId="77777777" w:rsidR="00EF4106" w:rsidRPr="00E113FC" w:rsidRDefault="00EF4106" w:rsidP="001B3994">
            <w:pPr>
              <w:widowControl w:val="0"/>
              <w:suppressAutoHyphens/>
              <w:spacing w:before="80"/>
              <w:jc w:val="center"/>
              <w:outlineLvl w:val="8"/>
              <w:rPr>
                <w:rFonts w:ascii="Arial" w:hAnsi="Arial" w:cs="Arial"/>
                <w:sz w:val="16"/>
                <w:szCs w:val="16"/>
                <w:lang w:val="en-US"/>
              </w:rPr>
            </w:pPr>
          </w:p>
        </w:tc>
        <w:tc>
          <w:tcPr>
            <w:tcW w:w="1023" w:type="pct"/>
            <w:tcBorders>
              <w:top w:val="single" w:sz="4" w:space="0" w:color="auto"/>
              <w:bottom w:val="single" w:sz="4" w:space="0" w:color="auto"/>
            </w:tcBorders>
            <w:shd w:val="clear" w:color="auto" w:fill="FFFFFF"/>
          </w:tcPr>
          <w:p w14:paraId="22F101AC" w14:textId="77777777" w:rsidR="00EF4106" w:rsidRPr="00507A63" w:rsidRDefault="00EF4106" w:rsidP="001B3994">
            <w:pPr>
              <w:widowControl w:val="0"/>
              <w:suppressAutoHyphens/>
              <w:spacing w:before="60" w:after="60"/>
              <w:jc w:val="both"/>
              <w:outlineLvl w:val="0"/>
              <w:rPr>
                <w:rFonts w:ascii="Arial" w:hAnsi="Arial" w:cs="Arial"/>
                <w:sz w:val="16"/>
                <w:szCs w:val="16"/>
                <w:lang w:val="es-PE"/>
              </w:rPr>
            </w:pPr>
            <w:r w:rsidRPr="00507A63">
              <w:rPr>
                <w:rFonts w:ascii="Arial" w:hAnsi="Arial" w:cs="Arial"/>
                <w:sz w:val="16"/>
                <w:szCs w:val="16"/>
                <w:lang w:val="es-PE"/>
              </w:rPr>
              <w:t xml:space="preserve">9-15. ¿Se ha establecido un sistema para la investigación de seguridad operacional? </w:t>
            </w:r>
          </w:p>
        </w:tc>
        <w:tc>
          <w:tcPr>
            <w:tcW w:w="487" w:type="pct"/>
            <w:gridSpan w:val="2"/>
            <w:tcBorders>
              <w:top w:val="single" w:sz="4" w:space="0" w:color="auto"/>
              <w:bottom w:val="single" w:sz="4" w:space="0" w:color="auto"/>
            </w:tcBorders>
            <w:shd w:val="clear" w:color="auto" w:fill="FFFFFF"/>
          </w:tcPr>
          <w:p w14:paraId="12D9E4FA"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4C31F4DB" w14:textId="77777777" w:rsidR="00EF4106" w:rsidRPr="00507A63" w:rsidRDefault="00EF4106" w:rsidP="001B3994">
            <w:pPr>
              <w:widowControl w:val="0"/>
              <w:suppressAutoHyphens/>
              <w:jc w:val="both"/>
              <w:rPr>
                <w:rFonts w:ascii="Arial" w:hAnsi="Arial" w:cs="Arial"/>
                <w:sz w:val="16"/>
                <w:szCs w:val="16"/>
                <w:lang w:val="es-ES_tradnl"/>
              </w:rPr>
            </w:pPr>
          </w:p>
          <w:p w14:paraId="338B4B94"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01DF3454" w14:textId="77777777" w:rsidR="00EF4106" w:rsidRPr="00507A63" w:rsidRDefault="00EF4106" w:rsidP="001B3994">
            <w:pPr>
              <w:widowControl w:val="0"/>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6AE71989" w14:textId="77777777" w:rsidR="00EF4106" w:rsidRPr="00507A63" w:rsidRDefault="00EF4106" w:rsidP="001B3994">
            <w:pPr>
              <w:pStyle w:val="Default"/>
              <w:tabs>
                <w:tab w:val="left" w:pos="267"/>
              </w:tabs>
              <w:spacing w:before="60" w:after="60"/>
              <w:jc w:val="both"/>
              <w:rPr>
                <w:color w:val="auto"/>
                <w:sz w:val="16"/>
                <w:szCs w:val="16"/>
              </w:rPr>
            </w:pPr>
            <w:r w:rsidRPr="00507A63">
              <w:rPr>
                <w:color w:val="auto"/>
                <w:sz w:val="16"/>
                <w:szCs w:val="16"/>
              </w:rPr>
              <w:t>Verificar que el manual establezca como mínimo, lo siguiente:</w:t>
            </w:r>
          </w:p>
          <w:p w14:paraId="3ECB7E41" w14:textId="77777777" w:rsidR="00EF4106" w:rsidRPr="00507A63" w:rsidRDefault="00EF4106" w:rsidP="001B3994">
            <w:pPr>
              <w:pStyle w:val="Default"/>
              <w:numPr>
                <w:ilvl w:val="0"/>
                <w:numId w:val="36"/>
              </w:numPr>
              <w:tabs>
                <w:tab w:val="left" w:pos="268"/>
              </w:tabs>
              <w:spacing w:before="60" w:after="60"/>
              <w:ind w:left="268" w:hanging="268"/>
              <w:jc w:val="both"/>
              <w:rPr>
                <w:color w:val="auto"/>
                <w:sz w:val="16"/>
                <w:szCs w:val="16"/>
              </w:rPr>
            </w:pPr>
            <w:r w:rsidRPr="00507A63">
              <w:rPr>
                <w:color w:val="auto"/>
                <w:sz w:val="16"/>
                <w:szCs w:val="16"/>
              </w:rPr>
              <w:t>El proceso de decisión de investigación de seguridad operacional, con todos los elementos a tomar en cuenta para ello.</w:t>
            </w:r>
          </w:p>
          <w:p w14:paraId="1FB75A28" w14:textId="77777777" w:rsidR="00EF4106" w:rsidRPr="00507A63" w:rsidRDefault="00EF4106" w:rsidP="001B3994">
            <w:pPr>
              <w:pStyle w:val="Default"/>
              <w:numPr>
                <w:ilvl w:val="0"/>
                <w:numId w:val="36"/>
              </w:numPr>
              <w:tabs>
                <w:tab w:val="left" w:pos="267"/>
              </w:tabs>
              <w:spacing w:before="60" w:after="60"/>
              <w:ind w:left="268" w:hanging="268"/>
              <w:jc w:val="both"/>
              <w:rPr>
                <w:color w:val="auto"/>
                <w:sz w:val="16"/>
                <w:szCs w:val="16"/>
              </w:rPr>
            </w:pPr>
            <w:r w:rsidRPr="00507A63">
              <w:rPr>
                <w:color w:val="auto"/>
                <w:sz w:val="16"/>
                <w:szCs w:val="16"/>
              </w:rPr>
              <w:t>El proceso de investigación de seguridad operacional para identificar la causa raíz, que permita determinar qué sucedió y por qué sucedió, incluyendo:</w:t>
            </w:r>
          </w:p>
          <w:p w14:paraId="580A8280" w14:textId="6D24D2E9" w:rsidR="00EF4106" w:rsidRPr="00507A63" w:rsidRDefault="00EF4106" w:rsidP="001B3994">
            <w:pPr>
              <w:pStyle w:val="Default"/>
              <w:numPr>
                <w:ilvl w:val="0"/>
                <w:numId w:val="37"/>
              </w:numPr>
              <w:tabs>
                <w:tab w:val="left" w:pos="267"/>
              </w:tabs>
              <w:spacing w:before="60" w:after="60"/>
              <w:ind w:left="538" w:hanging="270"/>
              <w:jc w:val="both"/>
              <w:rPr>
                <w:color w:val="auto"/>
                <w:sz w:val="16"/>
                <w:szCs w:val="16"/>
              </w:rPr>
            </w:pPr>
            <w:r w:rsidRPr="00507A63">
              <w:rPr>
                <w:color w:val="auto"/>
                <w:sz w:val="16"/>
                <w:szCs w:val="16"/>
              </w:rPr>
              <w:t xml:space="preserve">Establecer un cronograma de eventos </w:t>
            </w:r>
            <w:r w:rsidR="00E113FC" w:rsidRPr="00507A63">
              <w:rPr>
                <w:color w:val="auto"/>
                <w:sz w:val="16"/>
                <w:szCs w:val="16"/>
              </w:rPr>
              <w:t>clave</w:t>
            </w:r>
            <w:r w:rsidRPr="00507A63">
              <w:rPr>
                <w:color w:val="auto"/>
                <w:sz w:val="16"/>
                <w:szCs w:val="16"/>
              </w:rPr>
              <w:t xml:space="preserve"> y las acciones de las personas involucradas;</w:t>
            </w:r>
          </w:p>
          <w:p w14:paraId="263D5DC4" w14:textId="77777777" w:rsidR="00EF4106" w:rsidRPr="00507A63" w:rsidRDefault="00EF4106" w:rsidP="001B3994">
            <w:pPr>
              <w:pStyle w:val="Default"/>
              <w:numPr>
                <w:ilvl w:val="0"/>
                <w:numId w:val="37"/>
              </w:numPr>
              <w:tabs>
                <w:tab w:val="left" w:pos="267"/>
              </w:tabs>
              <w:spacing w:before="60" w:after="60"/>
              <w:ind w:left="538" w:hanging="270"/>
              <w:jc w:val="both"/>
              <w:rPr>
                <w:color w:val="auto"/>
                <w:sz w:val="16"/>
                <w:szCs w:val="16"/>
              </w:rPr>
            </w:pPr>
            <w:r w:rsidRPr="00507A63">
              <w:rPr>
                <w:color w:val="auto"/>
                <w:sz w:val="16"/>
                <w:szCs w:val="16"/>
              </w:rPr>
              <w:t>revisión de cualquier política y procedimiento relacionado a las actividades;</w:t>
            </w:r>
          </w:p>
          <w:p w14:paraId="1B42E5F2" w14:textId="77777777" w:rsidR="00EF4106" w:rsidRPr="00507A63" w:rsidRDefault="00EF4106" w:rsidP="001B3994">
            <w:pPr>
              <w:pStyle w:val="Default"/>
              <w:numPr>
                <w:ilvl w:val="0"/>
                <w:numId w:val="37"/>
              </w:numPr>
              <w:tabs>
                <w:tab w:val="left" w:pos="267"/>
              </w:tabs>
              <w:spacing w:before="60" w:after="60"/>
              <w:ind w:left="538" w:hanging="270"/>
              <w:jc w:val="both"/>
              <w:rPr>
                <w:color w:val="auto"/>
                <w:sz w:val="16"/>
                <w:szCs w:val="16"/>
              </w:rPr>
            </w:pPr>
            <w:r w:rsidRPr="00507A63">
              <w:rPr>
                <w:color w:val="auto"/>
                <w:sz w:val="16"/>
                <w:szCs w:val="16"/>
              </w:rPr>
              <w:t>revisión de cualquier decisión tomada relacionada al evento;</w:t>
            </w:r>
          </w:p>
          <w:p w14:paraId="707C422A" w14:textId="77777777" w:rsidR="00EF4106" w:rsidRPr="00507A63" w:rsidRDefault="00EF4106" w:rsidP="001B3994">
            <w:pPr>
              <w:pStyle w:val="Default"/>
              <w:numPr>
                <w:ilvl w:val="0"/>
                <w:numId w:val="37"/>
              </w:numPr>
              <w:tabs>
                <w:tab w:val="left" w:pos="267"/>
              </w:tabs>
              <w:spacing w:before="60" w:after="60"/>
              <w:ind w:left="538" w:hanging="270"/>
              <w:jc w:val="both"/>
              <w:rPr>
                <w:color w:val="auto"/>
                <w:sz w:val="16"/>
                <w:szCs w:val="16"/>
              </w:rPr>
            </w:pPr>
            <w:r w:rsidRPr="00507A63">
              <w:rPr>
                <w:color w:val="auto"/>
                <w:sz w:val="16"/>
                <w:szCs w:val="16"/>
              </w:rPr>
              <w:t xml:space="preserve">identificación de cualquier control de riesgo existente que debería haber evitado que ocurriera el evento; </w:t>
            </w:r>
          </w:p>
          <w:p w14:paraId="6A032982" w14:textId="77777777" w:rsidR="00EF4106" w:rsidRPr="00507A63" w:rsidRDefault="00EF4106" w:rsidP="001B3994">
            <w:pPr>
              <w:pStyle w:val="Default"/>
              <w:numPr>
                <w:ilvl w:val="0"/>
                <w:numId w:val="37"/>
              </w:numPr>
              <w:tabs>
                <w:tab w:val="left" w:pos="267"/>
              </w:tabs>
              <w:spacing w:before="60" w:after="60"/>
              <w:ind w:left="538" w:hanging="270"/>
              <w:jc w:val="both"/>
              <w:rPr>
                <w:color w:val="auto"/>
                <w:sz w:val="16"/>
                <w:szCs w:val="16"/>
              </w:rPr>
            </w:pPr>
            <w:r w:rsidRPr="00507A63">
              <w:rPr>
                <w:color w:val="auto"/>
                <w:sz w:val="16"/>
                <w:szCs w:val="16"/>
              </w:rPr>
              <w:t>revisar los datos de seguridad para cualquier evento previo o similar; y</w:t>
            </w:r>
          </w:p>
          <w:p w14:paraId="165C61EE" w14:textId="77777777" w:rsidR="00EF4106" w:rsidRPr="00507A63" w:rsidRDefault="00EF4106" w:rsidP="001B3994">
            <w:pPr>
              <w:pStyle w:val="Default"/>
              <w:numPr>
                <w:ilvl w:val="0"/>
                <w:numId w:val="37"/>
              </w:numPr>
              <w:tabs>
                <w:tab w:val="left" w:pos="267"/>
              </w:tabs>
              <w:spacing w:before="60" w:after="60"/>
              <w:ind w:left="538" w:hanging="270"/>
              <w:jc w:val="both"/>
              <w:rPr>
                <w:color w:val="auto"/>
                <w:sz w:val="16"/>
                <w:szCs w:val="16"/>
              </w:rPr>
            </w:pPr>
            <w:r w:rsidRPr="00507A63">
              <w:rPr>
                <w:color w:val="auto"/>
                <w:sz w:val="16"/>
                <w:szCs w:val="16"/>
              </w:rPr>
              <w:t>concluir la investigación con un informe que determine hallazgos y recomendaciones claramente definidas que eliminen y mitiguen las deficiencias de seguridad operacional.</w:t>
            </w:r>
          </w:p>
          <w:p w14:paraId="7125AB0B" w14:textId="77777777" w:rsidR="00EF4106" w:rsidRPr="00507A63" w:rsidRDefault="00EF4106" w:rsidP="001B3994">
            <w:pPr>
              <w:pStyle w:val="Default"/>
              <w:numPr>
                <w:ilvl w:val="0"/>
                <w:numId w:val="36"/>
              </w:numPr>
              <w:tabs>
                <w:tab w:val="left" w:pos="267"/>
              </w:tabs>
              <w:spacing w:before="60" w:after="60"/>
              <w:ind w:left="268" w:hanging="268"/>
              <w:jc w:val="both"/>
              <w:rPr>
                <w:color w:val="auto"/>
                <w:sz w:val="16"/>
                <w:szCs w:val="16"/>
              </w:rPr>
            </w:pPr>
            <w:r w:rsidRPr="00507A63">
              <w:rPr>
                <w:color w:val="auto"/>
                <w:sz w:val="16"/>
                <w:szCs w:val="16"/>
              </w:rPr>
              <w:t xml:space="preserve">El perfil de los investigadores, que debe garantizar su independencia del área asociada al suceso o peligro identificado y, en lo posible capacitados y con experiencia </w:t>
            </w:r>
            <w:r w:rsidRPr="00507A63">
              <w:rPr>
                <w:color w:val="auto"/>
                <w:sz w:val="16"/>
                <w:szCs w:val="16"/>
              </w:rPr>
              <w:lastRenderedPageBreak/>
              <w:t>en investigaciones de seguridad operacional.</w:t>
            </w:r>
          </w:p>
        </w:tc>
        <w:tc>
          <w:tcPr>
            <w:tcW w:w="853" w:type="pct"/>
            <w:gridSpan w:val="2"/>
            <w:tcBorders>
              <w:top w:val="single" w:sz="4" w:space="0" w:color="auto"/>
              <w:bottom w:val="single" w:sz="4" w:space="0" w:color="auto"/>
            </w:tcBorders>
            <w:shd w:val="clear" w:color="auto" w:fill="FFFFFF"/>
          </w:tcPr>
          <w:p w14:paraId="4D1FBF0E"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55F151E1"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25DEFDC1"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76B9A6DB"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4B432648"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2FB8F56B" w14:textId="77777777" w:rsidTr="001B3994">
        <w:tblPrEx>
          <w:tblCellMar>
            <w:left w:w="115" w:type="dxa"/>
            <w:right w:w="115" w:type="dxa"/>
          </w:tblCellMar>
        </w:tblPrEx>
        <w:trPr>
          <w:trHeight w:val="959"/>
        </w:trPr>
        <w:tc>
          <w:tcPr>
            <w:tcW w:w="486" w:type="pct"/>
            <w:tcBorders>
              <w:top w:val="single" w:sz="4" w:space="0" w:color="auto"/>
              <w:bottom w:val="single" w:sz="4" w:space="0" w:color="auto"/>
            </w:tcBorders>
            <w:shd w:val="clear" w:color="auto" w:fill="FFFFFF"/>
          </w:tcPr>
          <w:p w14:paraId="2862A51E" w14:textId="29E505F2" w:rsidR="00E113FC" w:rsidRDefault="00E113FC" w:rsidP="001B3994">
            <w:pPr>
              <w:widowControl w:val="0"/>
              <w:suppressAutoHyphens/>
              <w:spacing w:before="80"/>
              <w:jc w:val="center"/>
              <w:outlineLvl w:val="8"/>
              <w:rPr>
                <w:rFonts w:ascii="Arial" w:hAnsi="Arial" w:cs="Arial"/>
                <w:sz w:val="16"/>
                <w:szCs w:val="16"/>
                <w:lang w:val="en-US"/>
              </w:rPr>
            </w:pPr>
            <w:r w:rsidRPr="00E113FC">
              <w:rPr>
                <w:rFonts w:ascii="Arial" w:hAnsi="Arial" w:cs="Arial"/>
                <w:sz w:val="16"/>
                <w:szCs w:val="16"/>
                <w:lang w:val="en-US"/>
              </w:rPr>
              <w:t>RAC 219.105</w:t>
            </w:r>
            <w:r w:rsidR="0001514B">
              <w:rPr>
                <w:rFonts w:ascii="Arial" w:hAnsi="Arial" w:cs="Arial"/>
                <w:sz w:val="16"/>
                <w:szCs w:val="16"/>
                <w:lang w:val="en-US"/>
              </w:rPr>
              <w:br/>
            </w:r>
            <w:r w:rsidRPr="00E113FC">
              <w:rPr>
                <w:rFonts w:ascii="Arial" w:hAnsi="Arial" w:cs="Arial"/>
                <w:sz w:val="16"/>
                <w:szCs w:val="16"/>
                <w:lang w:val="en-US"/>
              </w:rPr>
              <w:br/>
              <w:t>b.1.i – ii</w:t>
            </w:r>
          </w:p>
          <w:p w14:paraId="6B652C10" w14:textId="77777777" w:rsidR="00E113FC" w:rsidRDefault="00E113FC" w:rsidP="001B3994">
            <w:pPr>
              <w:widowControl w:val="0"/>
              <w:suppressAutoHyphens/>
              <w:spacing w:before="80"/>
              <w:jc w:val="center"/>
              <w:outlineLvl w:val="8"/>
              <w:rPr>
                <w:rFonts w:ascii="Arial" w:hAnsi="Arial" w:cs="Arial"/>
                <w:sz w:val="16"/>
                <w:szCs w:val="16"/>
                <w:lang w:val="en-US"/>
              </w:rPr>
            </w:pPr>
          </w:p>
          <w:p w14:paraId="23585C8C" w14:textId="77777777" w:rsidR="00E113FC" w:rsidRPr="00E113FC" w:rsidRDefault="00E113FC" w:rsidP="001B3994">
            <w:pPr>
              <w:widowControl w:val="0"/>
              <w:suppressAutoHyphens/>
              <w:spacing w:before="80"/>
              <w:jc w:val="center"/>
              <w:outlineLvl w:val="8"/>
              <w:rPr>
                <w:rFonts w:ascii="Arial" w:hAnsi="Arial" w:cs="Arial"/>
                <w:sz w:val="16"/>
                <w:szCs w:val="16"/>
                <w:lang w:val="en-US"/>
              </w:rPr>
            </w:pPr>
          </w:p>
          <w:p w14:paraId="0FE32EB8" w14:textId="77777777" w:rsidR="00E113FC" w:rsidRDefault="00E113FC" w:rsidP="001B3994">
            <w:pPr>
              <w:widowControl w:val="0"/>
              <w:suppressAutoHyphens/>
              <w:spacing w:before="80"/>
              <w:jc w:val="center"/>
              <w:outlineLvl w:val="8"/>
              <w:rPr>
                <w:rFonts w:ascii="Arial" w:hAnsi="Arial" w:cs="Arial"/>
                <w:sz w:val="16"/>
                <w:szCs w:val="16"/>
                <w:lang w:val="en-US"/>
              </w:rPr>
            </w:pPr>
            <w:r>
              <w:rPr>
                <w:rFonts w:ascii="Arial" w:hAnsi="Arial" w:cs="Arial"/>
                <w:sz w:val="16"/>
                <w:szCs w:val="16"/>
                <w:lang w:val="en-US"/>
              </w:rPr>
              <w:t xml:space="preserve">RAC </w:t>
            </w:r>
            <w:r>
              <w:rPr>
                <w:rFonts w:ascii="Arial" w:hAnsi="Arial" w:cs="Arial"/>
                <w:sz w:val="16"/>
                <w:szCs w:val="16"/>
                <w:lang w:val="en-US"/>
              </w:rPr>
              <w:br/>
              <w:t>219.105</w:t>
            </w:r>
          </w:p>
          <w:p w14:paraId="198403BD" w14:textId="77777777" w:rsidR="00E113FC" w:rsidRPr="00E113FC" w:rsidRDefault="00E113FC" w:rsidP="001B3994">
            <w:pPr>
              <w:widowControl w:val="0"/>
              <w:suppressAutoHyphens/>
              <w:spacing w:before="80"/>
              <w:jc w:val="center"/>
              <w:outlineLvl w:val="8"/>
              <w:rPr>
                <w:rFonts w:ascii="Arial" w:hAnsi="Arial" w:cs="Arial"/>
                <w:sz w:val="16"/>
                <w:szCs w:val="16"/>
                <w:lang w:val="en-US"/>
              </w:rPr>
            </w:pPr>
            <w:r>
              <w:rPr>
                <w:rFonts w:ascii="Arial" w:hAnsi="Arial" w:cs="Arial"/>
                <w:sz w:val="16"/>
                <w:szCs w:val="16"/>
                <w:lang w:val="en-US"/>
              </w:rPr>
              <w:t>b.2.i</w:t>
            </w:r>
          </w:p>
          <w:p w14:paraId="1762DC01" w14:textId="77777777" w:rsidR="00EF4106" w:rsidRPr="00507A63" w:rsidRDefault="00EF4106" w:rsidP="001B3994">
            <w:pPr>
              <w:widowControl w:val="0"/>
              <w:suppressAutoHyphens/>
              <w:spacing w:before="80"/>
              <w:jc w:val="center"/>
              <w:outlineLvl w:val="8"/>
              <w:rPr>
                <w:rFonts w:ascii="Arial" w:hAnsi="Arial" w:cs="Arial"/>
                <w:sz w:val="16"/>
                <w:szCs w:val="16"/>
                <w:lang w:val="es-PE"/>
              </w:rPr>
            </w:pPr>
          </w:p>
        </w:tc>
        <w:tc>
          <w:tcPr>
            <w:tcW w:w="1023" w:type="pct"/>
            <w:tcBorders>
              <w:top w:val="single" w:sz="4" w:space="0" w:color="auto"/>
              <w:bottom w:val="single" w:sz="4" w:space="0" w:color="auto"/>
            </w:tcBorders>
            <w:shd w:val="clear" w:color="auto" w:fill="FFFFFF"/>
          </w:tcPr>
          <w:p w14:paraId="469ECF6E" w14:textId="01EA12A1" w:rsidR="00EF4106" w:rsidRPr="00507A63" w:rsidRDefault="00EF4106" w:rsidP="001B3994">
            <w:pPr>
              <w:widowControl w:val="0"/>
              <w:suppressAutoHyphens/>
              <w:spacing w:before="60" w:after="60"/>
              <w:jc w:val="both"/>
              <w:outlineLvl w:val="0"/>
              <w:rPr>
                <w:rFonts w:ascii="Arial" w:hAnsi="Arial" w:cs="Arial"/>
                <w:sz w:val="16"/>
                <w:szCs w:val="16"/>
                <w:lang w:val="es-PE"/>
              </w:rPr>
            </w:pPr>
            <w:r w:rsidRPr="00507A63">
              <w:rPr>
                <w:rFonts w:ascii="Arial" w:hAnsi="Arial" w:cs="Arial"/>
                <w:sz w:val="16"/>
                <w:szCs w:val="16"/>
                <w:lang w:val="es-PE"/>
              </w:rPr>
              <w:t>9-16. ¿Describe el manual del SMS cómo se investigan y procesan los accidentes, incidentes y sucesos dentro de la organización, incluida la correlación con el sistema de identificación de peligros y gestión de riesgos del SMS?</w:t>
            </w:r>
          </w:p>
        </w:tc>
        <w:tc>
          <w:tcPr>
            <w:tcW w:w="487" w:type="pct"/>
            <w:gridSpan w:val="2"/>
            <w:tcBorders>
              <w:top w:val="single" w:sz="4" w:space="0" w:color="auto"/>
              <w:bottom w:val="single" w:sz="4" w:space="0" w:color="auto"/>
            </w:tcBorders>
            <w:shd w:val="clear" w:color="auto" w:fill="FFFFFF"/>
          </w:tcPr>
          <w:p w14:paraId="55888A39"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722B8FAF" w14:textId="77777777" w:rsidR="00EF4106" w:rsidRPr="00507A63" w:rsidRDefault="00EF4106" w:rsidP="001B3994">
            <w:pPr>
              <w:widowControl w:val="0"/>
              <w:suppressAutoHyphens/>
              <w:jc w:val="both"/>
              <w:rPr>
                <w:rFonts w:ascii="Arial" w:hAnsi="Arial" w:cs="Arial"/>
                <w:sz w:val="16"/>
                <w:szCs w:val="16"/>
                <w:lang w:val="es-ES_tradnl"/>
              </w:rPr>
            </w:pPr>
          </w:p>
          <w:p w14:paraId="0C342AC2"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48590375" w14:textId="77777777" w:rsidR="00EF4106" w:rsidRPr="00507A63" w:rsidRDefault="00EF4106" w:rsidP="001B3994">
            <w:pPr>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19E67513" w14:textId="77777777" w:rsidR="00EF4106" w:rsidRPr="00507A63" w:rsidRDefault="00EF4106" w:rsidP="001B3994">
            <w:pPr>
              <w:pStyle w:val="Default"/>
              <w:spacing w:before="60" w:after="60"/>
              <w:jc w:val="both"/>
              <w:rPr>
                <w:color w:val="auto"/>
                <w:sz w:val="16"/>
                <w:szCs w:val="16"/>
              </w:rPr>
            </w:pPr>
            <w:r w:rsidRPr="00507A63">
              <w:rPr>
                <w:color w:val="auto"/>
                <w:sz w:val="16"/>
                <w:szCs w:val="16"/>
              </w:rPr>
              <w:t xml:space="preserve">Verificar que se hayan tomado en cuenta los siguientes aspectos: </w:t>
            </w:r>
          </w:p>
          <w:p w14:paraId="39261E03" w14:textId="77777777" w:rsidR="00EF4106" w:rsidRPr="00507A63" w:rsidRDefault="00EF4106" w:rsidP="001B3994">
            <w:pPr>
              <w:pStyle w:val="Default"/>
              <w:numPr>
                <w:ilvl w:val="0"/>
                <w:numId w:val="19"/>
              </w:numPr>
              <w:tabs>
                <w:tab w:val="left" w:pos="267"/>
              </w:tabs>
              <w:spacing w:before="60" w:after="60"/>
              <w:ind w:left="267" w:hanging="270"/>
              <w:jc w:val="both"/>
              <w:rPr>
                <w:color w:val="auto"/>
                <w:sz w:val="16"/>
                <w:szCs w:val="16"/>
              </w:rPr>
            </w:pPr>
            <w:r w:rsidRPr="00507A63">
              <w:rPr>
                <w:color w:val="auto"/>
                <w:sz w:val="16"/>
                <w:szCs w:val="16"/>
              </w:rPr>
              <w:t xml:space="preserve">Procedimientos para garantizar que se investigue de forma interna los accidentes e incidentes notificados. </w:t>
            </w:r>
          </w:p>
          <w:p w14:paraId="065A3734" w14:textId="77777777" w:rsidR="00EF4106" w:rsidRPr="00507A63" w:rsidRDefault="00EF4106" w:rsidP="001B3994">
            <w:pPr>
              <w:pStyle w:val="Default"/>
              <w:numPr>
                <w:ilvl w:val="0"/>
                <w:numId w:val="19"/>
              </w:numPr>
              <w:tabs>
                <w:tab w:val="left" w:pos="267"/>
              </w:tabs>
              <w:spacing w:before="60" w:after="60"/>
              <w:ind w:left="267" w:hanging="270"/>
              <w:jc w:val="both"/>
              <w:rPr>
                <w:color w:val="auto"/>
                <w:sz w:val="16"/>
                <w:szCs w:val="16"/>
              </w:rPr>
            </w:pPr>
            <w:r w:rsidRPr="00507A63">
              <w:rPr>
                <w:color w:val="auto"/>
                <w:sz w:val="16"/>
                <w:szCs w:val="16"/>
              </w:rPr>
              <w:t>Procedimientos para la divulgación interna de los informes de investigación completados al igual que a la CAA, según corresponda.</w:t>
            </w:r>
          </w:p>
          <w:p w14:paraId="4E047EC3" w14:textId="77777777" w:rsidR="00EF4106" w:rsidRPr="00507A63" w:rsidRDefault="00EF4106" w:rsidP="001B3994">
            <w:pPr>
              <w:pStyle w:val="Default"/>
              <w:numPr>
                <w:ilvl w:val="0"/>
                <w:numId w:val="19"/>
              </w:numPr>
              <w:tabs>
                <w:tab w:val="left" w:pos="267"/>
              </w:tabs>
              <w:spacing w:before="60" w:after="60"/>
              <w:ind w:left="267" w:hanging="270"/>
              <w:jc w:val="both"/>
              <w:rPr>
                <w:color w:val="auto"/>
                <w:sz w:val="16"/>
                <w:szCs w:val="16"/>
              </w:rPr>
            </w:pPr>
            <w:r w:rsidRPr="00507A63">
              <w:rPr>
                <w:color w:val="auto"/>
                <w:sz w:val="16"/>
                <w:szCs w:val="16"/>
              </w:rPr>
              <w:t>Un proceso para garantizar que se lleven a cabo las medidas correctivas tomadas o recomendadas y para evaluar sus resultados/eficacia.</w:t>
            </w:r>
          </w:p>
          <w:p w14:paraId="1D7FD383" w14:textId="77777777" w:rsidR="00EF4106" w:rsidRPr="00507A63" w:rsidRDefault="00EF4106" w:rsidP="001B3994">
            <w:pPr>
              <w:pStyle w:val="Default"/>
              <w:numPr>
                <w:ilvl w:val="0"/>
                <w:numId w:val="19"/>
              </w:numPr>
              <w:tabs>
                <w:tab w:val="left" w:pos="267"/>
              </w:tabs>
              <w:spacing w:before="60" w:after="60"/>
              <w:ind w:left="267" w:hanging="270"/>
              <w:jc w:val="both"/>
              <w:rPr>
                <w:color w:val="auto"/>
                <w:sz w:val="16"/>
                <w:szCs w:val="16"/>
              </w:rPr>
            </w:pPr>
            <w:r w:rsidRPr="00507A63">
              <w:rPr>
                <w:color w:val="auto"/>
                <w:sz w:val="16"/>
                <w:szCs w:val="16"/>
              </w:rPr>
              <w:t>Procedimiento sobre la consulta y las medidas disciplinarias asociadas con los resultados del informe de investigación.</w:t>
            </w:r>
          </w:p>
          <w:p w14:paraId="4BE205CE" w14:textId="77777777" w:rsidR="00EF4106" w:rsidRPr="00507A63" w:rsidRDefault="00EF4106" w:rsidP="001B3994">
            <w:pPr>
              <w:pStyle w:val="Default"/>
              <w:numPr>
                <w:ilvl w:val="0"/>
                <w:numId w:val="19"/>
              </w:numPr>
              <w:tabs>
                <w:tab w:val="left" w:pos="267"/>
              </w:tabs>
              <w:spacing w:before="60" w:after="60"/>
              <w:ind w:left="267" w:hanging="270"/>
              <w:jc w:val="both"/>
              <w:rPr>
                <w:color w:val="auto"/>
                <w:sz w:val="16"/>
                <w:szCs w:val="16"/>
              </w:rPr>
            </w:pPr>
            <w:r w:rsidRPr="00507A63">
              <w:rPr>
                <w:color w:val="auto"/>
                <w:sz w:val="16"/>
                <w:szCs w:val="16"/>
              </w:rPr>
              <w:t>Condiciones definidas claramente según las cuales se podrían considerar medidas disciplinarias punitivas (por ejemplo, actividad ilegal, imprudencia, negligencia grave o conducta impropia deliberada).</w:t>
            </w:r>
          </w:p>
          <w:p w14:paraId="39059909" w14:textId="77777777" w:rsidR="00EF4106" w:rsidRPr="00507A63" w:rsidRDefault="00EF4106" w:rsidP="001B3994">
            <w:pPr>
              <w:pStyle w:val="Default"/>
              <w:numPr>
                <w:ilvl w:val="0"/>
                <w:numId w:val="19"/>
              </w:numPr>
              <w:tabs>
                <w:tab w:val="left" w:pos="267"/>
              </w:tabs>
              <w:spacing w:before="60" w:after="60"/>
              <w:ind w:left="267" w:hanging="270"/>
              <w:jc w:val="both"/>
              <w:rPr>
                <w:color w:val="auto"/>
                <w:sz w:val="16"/>
                <w:szCs w:val="16"/>
              </w:rPr>
            </w:pPr>
            <w:r w:rsidRPr="00507A63">
              <w:rPr>
                <w:color w:val="auto"/>
                <w:sz w:val="16"/>
                <w:szCs w:val="16"/>
              </w:rPr>
              <w:t>Un proceso para garantizar que las investigaciones incluyan la identificación de fallas activas, así como también, factores y peligros que contribuyen.</w:t>
            </w:r>
          </w:p>
        </w:tc>
        <w:tc>
          <w:tcPr>
            <w:tcW w:w="853" w:type="pct"/>
            <w:gridSpan w:val="2"/>
            <w:tcBorders>
              <w:top w:val="single" w:sz="4" w:space="0" w:color="auto"/>
              <w:bottom w:val="single" w:sz="4" w:space="0" w:color="auto"/>
            </w:tcBorders>
            <w:shd w:val="clear" w:color="auto" w:fill="FFFFFF"/>
          </w:tcPr>
          <w:p w14:paraId="26CCC902"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19482A4B"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008B4D8D"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7B2AC694"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331109FD"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67479DCC" w14:textId="77777777" w:rsidTr="001B3994">
        <w:tblPrEx>
          <w:tblCellMar>
            <w:left w:w="115" w:type="dxa"/>
            <w:right w:w="115" w:type="dxa"/>
          </w:tblCellMar>
        </w:tblPrEx>
        <w:trPr>
          <w:trHeight w:val="689"/>
        </w:trPr>
        <w:tc>
          <w:tcPr>
            <w:tcW w:w="486" w:type="pct"/>
            <w:tcBorders>
              <w:top w:val="single" w:sz="4" w:space="0" w:color="auto"/>
              <w:bottom w:val="single" w:sz="4" w:space="0" w:color="auto"/>
            </w:tcBorders>
            <w:shd w:val="clear" w:color="auto" w:fill="FFFFFF"/>
          </w:tcPr>
          <w:p w14:paraId="65ABE0C9" w14:textId="31AC4E36" w:rsidR="00EF4106" w:rsidRPr="00507A63" w:rsidRDefault="00EF4106" w:rsidP="001B3994">
            <w:pPr>
              <w:widowControl w:val="0"/>
              <w:suppressAutoHyphens/>
              <w:spacing w:before="80"/>
              <w:jc w:val="center"/>
              <w:outlineLvl w:val="8"/>
              <w:rPr>
                <w:rFonts w:ascii="Arial" w:hAnsi="Arial" w:cs="Arial"/>
                <w:sz w:val="16"/>
                <w:szCs w:val="16"/>
                <w:lang w:val="es-PE"/>
              </w:rPr>
            </w:pPr>
            <w:r w:rsidRPr="00507A63">
              <w:rPr>
                <w:rFonts w:ascii="Arial" w:hAnsi="Arial" w:cs="Arial"/>
                <w:sz w:val="16"/>
                <w:szCs w:val="16"/>
                <w:lang w:val="es-PE"/>
              </w:rPr>
              <w:t xml:space="preserve">RAC </w:t>
            </w:r>
            <w:r w:rsidR="0001514B">
              <w:rPr>
                <w:rFonts w:ascii="Arial" w:hAnsi="Arial" w:cs="Arial"/>
                <w:sz w:val="16"/>
                <w:szCs w:val="16"/>
                <w:lang w:val="es-PE"/>
              </w:rPr>
              <w:t>219.105</w:t>
            </w:r>
          </w:p>
          <w:p w14:paraId="36F7930A" w14:textId="16D40A6F" w:rsidR="00EF4106" w:rsidRPr="00507A63" w:rsidRDefault="00EF4106" w:rsidP="001B3994">
            <w:pPr>
              <w:widowControl w:val="0"/>
              <w:suppressAutoHyphens/>
              <w:spacing w:before="80"/>
              <w:jc w:val="center"/>
              <w:outlineLvl w:val="8"/>
              <w:rPr>
                <w:rFonts w:ascii="Arial" w:hAnsi="Arial" w:cs="Arial"/>
                <w:sz w:val="16"/>
                <w:szCs w:val="16"/>
                <w:lang w:val="es-PE"/>
              </w:rPr>
            </w:pPr>
            <w:r w:rsidRPr="00507A63">
              <w:rPr>
                <w:rFonts w:ascii="Arial" w:hAnsi="Arial" w:cs="Arial"/>
                <w:sz w:val="16"/>
                <w:szCs w:val="16"/>
                <w:lang w:val="es-PE"/>
              </w:rPr>
              <w:t>b.</w:t>
            </w:r>
            <w:r w:rsidR="00402DC1" w:rsidRPr="00507A63">
              <w:rPr>
                <w:rFonts w:ascii="Arial" w:hAnsi="Arial" w:cs="Arial"/>
                <w:sz w:val="16"/>
                <w:szCs w:val="16"/>
                <w:lang w:val="es-PE"/>
              </w:rPr>
              <w:t>2.</w:t>
            </w:r>
            <w:r w:rsidR="0001514B">
              <w:rPr>
                <w:rFonts w:ascii="Arial" w:hAnsi="Arial" w:cs="Arial"/>
                <w:sz w:val="16"/>
                <w:szCs w:val="16"/>
                <w:lang w:val="es-PE"/>
              </w:rPr>
              <w:t>i</w:t>
            </w:r>
          </w:p>
          <w:p w14:paraId="52D0A63F" w14:textId="77777777" w:rsidR="00EF4106" w:rsidRPr="00507A63" w:rsidRDefault="00EF4106" w:rsidP="001B3994">
            <w:pPr>
              <w:widowControl w:val="0"/>
              <w:suppressAutoHyphens/>
              <w:spacing w:before="80"/>
              <w:jc w:val="center"/>
              <w:outlineLvl w:val="8"/>
              <w:rPr>
                <w:rFonts w:ascii="Arial" w:hAnsi="Arial" w:cs="Arial"/>
                <w:sz w:val="16"/>
                <w:szCs w:val="16"/>
                <w:lang w:val="es-PE"/>
              </w:rPr>
            </w:pPr>
          </w:p>
        </w:tc>
        <w:tc>
          <w:tcPr>
            <w:tcW w:w="1023" w:type="pct"/>
            <w:tcBorders>
              <w:top w:val="single" w:sz="4" w:space="0" w:color="auto"/>
              <w:bottom w:val="single" w:sz="4" w:space="0" w:color="auto"/>
            </w:tcBorders>
            <w:shd w:val="clear" w:color="auto" w:fill="FFFFFF"/>
          </w:tcPr>
          <w:p w14:paraId="2986A0E5" w14:textId="77777777" w:rsidR="00EF4106" w:rsidRPr="00507A63" w:rsidRDefault="00EF4106" w:rsidP="001B3994">
            <w:pPr>
              <w:widowControl w:val="0"/>
              <w:suppressAutoHyphens/>
              <w:spacing w:before="60" w:after="60"/>
              <w:jc w:val="both"/>
              <w:outlineLvl w:val="0"/>
              <w:rPr>
                <w:rFonts w:ascii="Arial" w:hAnsi="Arial" w:cs="Arial"/>
                <w:sz w:val="16"/>
                <w:szCs w:val="16"/>
                <w:lang w:val="es-PE"/>
              </w:rPr>
            </w:pPr>
            <w:r w:rsidRPr="00507A63">
              <w:rPr>
                <w:rFonts w:ascii="Arial" w:hAnsi="Arial" w:cs="Arial"/>
                <w:sz w:val="16"/>
                <w:szCs w:val="16"/>
                <w:lang w:val="es-PE"/>
              </w:rPr>
              <w:t xml:space="preserve">9-17. ¿Se ha establecido un sistema para la evaluación y mitigación de riesgos de seguridad operacional? </w:t>
            </w:r>
          </w:p>
        </w:tc>
        <w:tc>
          <w:tcPr>
            <w:tcW w:w="487" w:type="pct"/>
            <w:gridSpan w:val="2"/>
            <w:tcBorders>
              <w:top w:val="single" w:sz="4" w:space="0" w:color="auto"/>
              <w:bottom w:val="single" w:sz="4" w:space="0" w:color="auto"/>
            </w:tcBorders>
            <w:shd w:val="clear" w:color="auto" w:fill="FFFFFF"/>
          </w:tcPr>
          <w:p w14:paraId="2CD73B26"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5804DEFE" w14:textId="77777777" w:rsidR="00EF4106" w:rsidRPr="00507A63" w:rsidRDefault="00EF4106" w:rsidP="001B3994">
            <w:pPr>
              <w:widowControl w:val="0"/>
              <w:suppressAutoHyphens/>
              <w:jc w:val="both"/>
              <w:rPr>
                <w:rFonts w:ascii="Arial" w:hAnsi="Arial" w:cs="Arial"/>
                <w:sz w:val="16"/>
                <w:szCs w:val="16"/>
                <w:lang w:val="es-ES_tradnl"/>
              </w:rPr>
            </w:pPr>
          </w:p>
          <w:p w14:paraId="4DEBAD55"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656587C5" w14:textId="77777777" w:rsidR="00EF4106" w:rsidRPr="00507A63" w:rsidRDefault="00EF4106" w:rsidP="001B3994">
            <w:pPr>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03166E02" w14:textId="77777777" w:rsidR="00EF4106" w:rsidRPr="00507A63" w:rsidRDefault="00EF4106" w:rsidP="001B3994">
            <w:pPr>
              <w:pStyle w:val="Default"/>
              <w:numPr>
                <w:ilvl w:val="0"/>
                <w:numId w:val="38"/>
              </w:numPr>
              <w:tabs>
                <w:tab w:val="left" w:pos="267"/>
              </w:tabs>
              <w:spacing w:before="60" w:after="60"/>
              <w:ind w:left="268" w:hanging="268"/>
              <w:jc w:val="both"/>
              <w:rPr>
                <w:color w:val="auto"/>
                <w:sz w:val="16"/>
                <w:szCs w:val="16"/>
              </w:rPr>
            </w:pPr>
            <w:r w:rsidRPr="00507A63">
              <w:rPr>
                <w:color w:val="auto"/>
                <w:sz w:val="16"/>
                <w:szCs w:val="16"/>
              </w:rPr>
              <w:t>Verificar que se ha establecido y documentado en el manual un proceso de evaluación y mitigación de riesgos, que garantice el análisis, la evaluación y el control de los riesgos operacionales asociados a los peligros identificados.</w:t>
            </w:r>
          </w:p>
          <w:p w14:paraId="0E86E340" w14:textId="77777777" w:rsidR="00EF4106" w:rsidRPr="00507A63" w:rsidRDefault="00EF4106" w:rsidP="001B3994">
            <w:pPr>
              <w:pStyle w:val="Default"/>
              <w:numPr>
                <w:ilvl w:val="0"/>
                <w:numId w:val="38"/>
              </w:numPr>
              <w:tabs>
                <w:tab w:val="left" w:pos="267"/>
              </w:tabs>
              <w:spacing w:before="60" w:after="60"/>
              <w:ind w:left="268" w:hanging="268"/>
              <w:jc w:val="both"/>
              <w:rPr>
                <w:color w:val="auto"/>
                <w:sz w:val="16"/>
                <w:szCs w:val="16"/>
              </w:rPr>
            </w:pPr>
            <w:r w:rsidRPr="00507A63">
              <w:rPr>
                <w:color w:val="auto"/>
                <w:sz w:val="16"/>
                <w:szCs w:val="16"/>
              </w:rPr>
              <w:t>Verificar que el proceso incluya los procedimientos para:</w:t>
            </w:r>
          </w:p>
          <w:p w14:paraId="67C8BB48" w14:textId="77777777" w:rsidR="00EF4106" w:rsidRPr="00507A63" w:rsidRDefault="00EF4106" w:rsidP="001B3994">
            <w:pPr>
              <w:pStyle w:val="Default"/>
              <w:numPr>
                <w:ilvl w:val="0"/>
                <w:numId w:val="39"/>
              </w:numPr>
              <w:tabs>
                <w:tab w:val="left" w:pos="267"/>
              </w:tabs>
              <w:spacing w:before="60" w:after="60"/>
              <w:ind w:left="538" w:hanging="270"/>
              <w:jc w:val="both"/>
              <w:rPr>
                <w:color w:val="auto"/>
                <w:sz w:val="16"/>
                <w:szCs w:val="16"/>
              </w:rPr>
            </w:pPr>
            <w:r w:rsidRPr="00507A63">
              <w:rPr>
                <w:color w:val="auto"/>
                <w:sz w:val="16"/>
                <w:szCs w:val="16"/>
              </w:rPr>
              <w:t>La priorización de los peligros;</w:t>
            </w:r>
          </w:p>
          <w:p w14:paraId="5DC71570" w14:textId="77777777" w:rsidR="00EF4106" w:rsidRPr="00507A63" w:rsidRDefault="00EF4106" w:rsidP="001B3994">
            <w:pPr>
              <w:pStyle w:val="Default"/>
              <w:numPr>
                <w:ilvl w:val="0"/>
                <w:numId w:val="39"/>
              </w:numPr>
              <w:tabs>
                <w:tab w:val="left" w:pos="267"/>
              </w:tabs>
              <w:spacing w:before="60" w:after="60"/>
              <w:ind w:left="538" w:hanging="270"/>
              <w:jc w:val="both"/>
              <w:rPr>
                <w:color w:val="auto"/>
                <w:sz w:val="16"/>
                <w:szCs w:val="16"/>
              </w:rPr>
            </w:pPr>
            <w:r w:rsidRPr="00507A63">
              <w:rPr>
                <w:color w:val="auto"/>
                <w:sz w:val="16"/>
                <w:szCs w:val="16"/>
              </w:rPr>
              <w:t>la evaluación del nivel de riesgos asociados a los</w:t>
            </w:r>
          </w:p>
          <w:p w14:paraId="1AC5B05F" w14:textId="398E5F40" w:rsidR="00EF4106" w:rsidRPr="00507A63" w:rsidRDefault="00EF4106" w:rsidP="001B3994">
            <w:pPr>
              <w:pStyle w:val="Default"/>
              <w:numPr>
                <w:ilvl w:val="0"/>
                <w:numId w:val="39"/>
              </w:numPr>
              <w:tabs>
                <w:tab w:val="left" w:pos="267"/>
              </w:tabs>
              <w:spacing w:before="60" w:after="60"/>
              <w:ind w:left="538" w:hanging="270"/>
              <w:jc w:val="both"/>
              <w:rPr>
                <w:color w:val="auto"/>
                <w:sz w:val="16"/>
                <w:szCs w:val="16"/>
              </w:rPr>
            </w:pPr>
            <w:r w:rsidRPr="00507A63">
              <w:rPr>
                <w:color w:val="auto"/>
                <w:sz w:val="16"/>
                <w:szCs w:val="16"/>
              </w:rPr>
              <w:t xml:space="preserve"> peligros en términos de probabilidad y gravedad;</w:t>
            </w:r>
          </w:p>
          <w:p w14:paraId="2D0BDF9D" w14:textId="77777777" w:rsidR="00EF4106" w:rsidRPr="00507A63" w:rsidRDefault="00EF4106" w:rsidP="001B3994">
            <w:pPr>
              <w:pStyle w:val="Default"/>
              <w:numPr>
                <w:ilvl w:val="0"/>
                <w:numId w:val="39"/>
              </w:numPr>
              <w:tabs>
                <w:tab w:val="left" w:pos="267"/>
              </w:tabs>
              <w:spacing w:before="60" w:after="60"/>
              <w:ind w:left="538" w:hanging="270"/>
              <w:jc w:val="both"/>
              <w:rPr>
                <w:color w:val="auto"/>
                <w:sz w:val="16"/>
                <w:szCs w:val="16"/>
              </w:rPr>
            </w:pPr>
            <w:r w:rsidRPr="00507A63">
              <w:rPr>
                <w:color w:val="auto"/>
                <w:sz w:val="16"/>
                <w:szCs w:val="16"/>
              </w:rPr>
              <w:t>la determinación de tolerabilidad de riesgos; y</w:t>
            </w:r>
          </w:p>
          <w:p w14:paraId="3B8E5F3B" w14:textId="77777777" w:rsidR="00EF4106" w:rsidRPr="00507A63" w:rsidRDefault="00EF4106" w:rsidP="001B3994">
            <w:pPr>
              <w:pStyle w:val="Default"/>
              <w:numPr>
                <w:ilvl w:val="0"/>
                <w:numId w:val="39"/>
              </w:numPr>
              <w:tabs>
                <w:tab w:val="left" w:pos="267"/>
              </w:tabs>
              <w:spacing w:before="60" w:after="60"/>
              <w:ind w:left="538" w:hanging="270"/>
              <w:jc w:val="both"/>
              <w:rPr>
                <w:color w:val="auto"/>
                <w:sz w:val="16"/>
                <w:szCs w:val="16"/>
              </w:rPr>
            </w:pPr>
            <w:r w:rsidRPr="00507A63">
              <w:rPr>
                <w:color w:val="auto"/>
                <w:sz w:val="16"/>
                <w:szCs w:val="16"/>
              </w:rPr>
              <w:t>la forma de retroalimentación.</w:t>
            </w:r>
          </w:p>
          <w:p w14:paraId="5FE82210" w14:textId="77777777" w:rsidR="00EF4106" w:rsidRPr="00507A63" w:rsidRDefault="00EF4106" w:rsidP="001B3994">
            <w:pPr>
              <w:pStyle w:val="Default"/>
              <w:numPr>
                <w:ilvl w:val="0"/>
                <w:numId w:val="38"/>
              </w:numPr>
              <w:tabs>
                <w:tab w:val="left" w:pos="267"/>
              </w:tabs>
              <w:spacing w:before="60" w:after="60"/>
              <w:ind w:left="268" w:hanging="270"/>
              <w:jc w:val="both"/>
              <w:rPr>
                <w:color w:val="auto"/>
                <w:sz w:val="16"/>
                <w:szCs w:val="16"/>
              </w:rPr>
            </w:pPr>
            <w:r w:rsidRPr="00507A63">
              <w:rPr>
                <w:color w:val="auto"/>
                <w:sz w:val="16"/>
                <w:szCs w:val="16"/>
              </w:rPr>
              <w:lastRenderedPageBreak/>
              <w:t>Verificar que se hayan desarrollado tablas de probabilidad y gravedad para identificar los valores y definiciones respectivas, así como matrices de evaluación de riesgos y de tolerabilidad de riesgos.</w:t>
            </w:r>
          </w:p>
          <w:p w14:paraId="676FB287" w14:textId="77777777" w:rsidR="00EF4106" w:rsidRPr="00507A63" w:rsidRDefault="00EF4106" w:rsidP="001B3994">
            <w:pPr>
              <w:pStyle w:val="Default"/>
              <w:numPr>
                <w:ilvl w:val="0"/>
                <w:numId w:val="38"/>
              </w:numPr>
              <w:tabs>
                <w:tab w:val="left" w:pos="267"/>
              </w:tabs>
              <w:spacing w:before="60" w:after="60"/>
              <w:ind w:left="268" w:hanging="270"/>
              <w:jc w:val="both"/>
              <w:rPr>
                <w:color w:val="auto"/>
                <w:sz w:val="16"/>
                <w:szCs w:val="16"/>
              </w:rPr>
            </w:pPr>
            <w:r w:rsidRPr="00507A63">
              <w:rPr>
                <w:color w:val="auto"/>
                <w:sz w:val="16"/>
                <w:szCs w:val="16"/>
              </w:rPr>
              <w:t>Verificar que el proceso de evaluación de riesgos usa hojas de cálculo, formularios o software correspondientes a la complejidad de la organización y las operaciones involucradas.</w:t>
            </w:r>
          </w:p>
          <w:p w14:paraId="4320C267" w14:textId="77777777" w:rsidR="00EF4106" w:rsidRPr="00507A63" w:rsidRDefault="00EF4106" w:rsidP="001B3994">
            <w:pPr>
              <w:pStyle w:val="Default"/>
              <w:numPr>
                <w:ilvl w:val="0"/>
                <w:numId w:val="38"/>
              </w:numPr>
              <w:tabs>
                <w:tab w:val="left" w:pos="267"/>
              </w:tabs>
              <w:spacing w:before="60" w:after="60"/>
              <w:ind w:left="268" w:hanging="270"/>
              <w:jc w:val="both"/>
              <w:rPr>
                <w:color w:val="auto"/>
                <w:sz w:val="16"/>
                <w:szCs w:val="16"/>
              </w:rPr>
            </w:pPr>
            <w:r w:rsidRPr="00507A63">
              <w:rPr>
                <w:color w:val="auto"/>
                <w:sz w:val="16"/>
                <w:szCs w:val="16"/>
              </w:rPr>
              <w:t xml:space="preserve">Verificar también: </w:t>
            </w:r>
          </w:p>
          <w:p w14:paraId="5ACECFB2" w14:textId="77777777" w:rsidR="00EF4106" w:rsidRPr="00507A63" w:rsidRDefault="00EF4106" w:rsidP="001B3994">
            <w:pPr>
              <w:pStyle w:val="Default"/>
              <w:numPr>
                <w:ilvl w:val="1"/>
                <w:numId w:val="17"/>
              </w:numPr>
              <w:tabs>
                <w:tab w:val="left" w:pos="267"/>
                <w:tab w:val="left" w:pos="538"/>
              </w:tabs>
              <w:spacing w:before="60" w:after="60"/>
              <w:ind w:left="538" w:hanging="270"/>
              <w:jc w:val="both"/>
              <w:rPr>
                <w:color w:val="auto"/>
                <w:sz w:val="16"/>
                <w:szCs w:val="16"/>
              </w:rPr>
            </w:pPr>
            <w:r w:rsidRPr="00507A63">
              <w:rPr>
                <w:color w:val="auto"/>
                <w:sz w:val="16"/>
                <w:szCs w:val="16"/>
              </w:rPr>
              <w:t>El nivel de gestión correspondiente que aprueba las evaluaciones de seguridad operacional completadas;</w:t>
            </w:r>
          </w:p>
          <w:p w14:paraId="4B02B72E" w14:textId="77777777" w:rsidR="00EF4106" w:rsidRPr="00507A63" w:rsidRDefault="00EF4106" w:rsidP="001B3994">
            <w:pPr>
              <w:pStyle w:val="Default"/>
              <w:numPr>
                <w:ilvl w:val="1"/>
                <w:numId w:val="17"/>
              </w:numPr>
              <w:tabs>
                <w:tab w:val="left" w:pos="538"/>
              </w:tabs>
              <w:spacing w:before="60" w:after="60"/>
              <w:ind w:left="538" w:hanging="270"/>
              <w:jc w:val="both"/>
              <w:rPr>
                <w:color w:val="auto"/>
                <w:sz w:val="16"/>
                <w:szCs w:val="16"/>
              </w:rPr>
            </w:pPr>
            <w:r w:rsidRPr="00507A63">
              <w:rPr>
                <w:color w:val="auto"/>
                <w:sz w:val="16"/>
                <w:szCs w:val="16"/>
              </w:rPr>
              <w:t>se hayan establecido las estrategias de mitigación de riesgos y la metodología para su selección;</w:t>
            </w:r>
          </w:p>
          <w:p w14:paraId="423A3F8B" w14:textId="77777777" w:rsidR="00EF4106" w:rsidRPr="00507A63" w:rsidRDefault="00EF4106" w:rsidP="001B3994">
            <w:pPr>
              <w:pStyle w:val="Default"/>
              <w:numPr>
                <w:ilvl w:val="1"/>
                <w:numId w:val="17"/>
              </w:numPr>
              <w:tabs>
                <w:tab w:val="left" w:pos="538"/>
              </w:tabs>
              <w:spacing w:before="60" w:after="60"/>
              <w:ind w:left="538" w:hanging="270"/>
              <w:jc w:val="both"/>
              <w:rPr>
                <w:color w:val="auto"/>
                <w:sz w:val="16"/>
                <w:szCs w:val="16"/>
              </w:rPr>
            </w:pPr>
            <w:r w:rsidRPr="00507A63">
              <w:rPr>
                <w:color w:val="auto"/>
                <w:sz w:val="16"/>
                <w:szCs w:val="16"/>
              </w:rPr>
              <w:t>el proceso para evaluar la eficacia de las medidas correctivas, preventivas y de recuperación que se han desarrollado; y</w:t>
            </w:r>
          </w:p>
          <w:p w14:paraId="4FA49D8C" w14:textId="77777777" w:rsidR="00EF4106" w:rsidRPr="00507A63" w:rsidRDefault="00EF4106" w:rsidP="001B3994">
            <w:pPr>
              <w:pStyle w:val="Default"/>
              <w:numPr>
                <w:ilvl w:val="1"/>
                <w:numId w:val="17"/>
              </w:numPr>
              <w:tabs>
                <w:tab w:val="left" w:pos="538"/>
              </w:tabs>
              <w:spacing w:before="60" w:after="60"/>
              <w:ind w:left="538" w:hanging="270"/>
              <w:jc w:val="both"/>
              <w:rPr>
                <w:color w:val="auto"/>
                <w:sz w:val="16"/>
                <w:szCs w:val="16"/>
              </w:rPr>
            </w:pPr>
            <w:r w:rsidRPr="00507A63">
              <w:rPr>
                <w:color w:val="auto"/>
                <w:sz w:val="16"/>
                <w:szCs w:val="16"/>
              </w:rPr>
              <w:t>el proceso para la revisión periódica de las evaluaciones de seguridad operacional completadas y la documentación de sus resultados.</w:t>
            </w:r>
          </w:p>
          <w:p w14:paraId="2E7AED33" w14:textId="1D220960" w:rsidR="00EF4106" w:rsidRDefault="00EF4106" w:rsidP="001B3994">
            <w:pPr>
              <w:widowControl w:val="0"/>
              <w:numPr>
                <w:ilvl w:val="0"/>
                <w:numId w:val="38"/>
              </w:numPr>
              <w:suppressAutoHyphens/>
              <w:spacing w:before="60" w:after="60"/>
              <w:ind w:left="268" w:hanging="270"/>
              <w:contextualSpacing/>
              <w:jc w:val="both"/>
              <w:rPr>
                <w:rFonts w:ascii="Arial" w:hAnsi="Arial" w:cs="Arial"/>
                <w:sz w:val="16"/>
                <w:szCs w:val="16"/>
                <w:lang w:val="es-PE"/>
              </w:rPr>
            </w:pPr>
            <w:r w:rsidRPr="00507A63">
              <w:rPr>
                <w:rFonts w:ascii="Arial" w:hAnsi="Arial" w:cs="Arial"/>
                <w:sz w:val="16"/>
                <w:szCs w:val="16"/>
                <w:lang w:val="es-PE"/>
              </w:rPr>
              <w:t>Verificar el método y procedimiento establecido para la documentación y archivo de la identificación de peligros, así como la evaluación y mitigación de riesgos.</w:t>
            </w:r>
          </w:p>
          <w:p w14:paraId="72794C4D" w14:textId="77777777" w:rsidR="004E6BC7" w:rsidRDefault="004E6BC7" w:rsidP="001B3994">
            <w:pPr>
              <w:widowControl w:val="0"/>
              <w:suppressAutoHyphens/>
              <w:spacing w:before="60" w:after="60"/>
              <w:ind w:left="268"/>
              <w:contextualSpacing/>
              <w:jc w:val="both"/>
              <w:rPr>
                <w:rFonts w:ascii="Arial" w:hAnsi="Arial" w:cs="Arial"/>
                <w:sz w:val="16"/>
                <w:szCs w:val="16"/>
                <w:lang w:val="es-PE"/>
              </w:rPr>
            </w:pPr>
          </w:p>
          <w:p w14:paraId="76670AD9" w14:textId="77777777" w:rsidR="004E6BC7" w:rsidRPr="008A634D" w:rsidRDefault="004E6BC7" w:rsidP="001B3994">
            <w:pPr>
              <w:widowControl w:val="0"/>
              <w:suppressAutoHyphens/>
              <w:spacing w:before="60" w:after="60"/>
              <w:ind w:left="268"/>
              <w:contextualSpacing/>
              <w:jc w:val="both"/>
              <w:rPr>
                <w:rFonts w:ascii="Arial" w:hAnsi="Arial" w:cs="Arial"/>
                <w:sz w:val="16"/>
                <w:szCs w:val="16"/>
                <w:lang w:val="es-PE"/>
              </w:rPr>
            </w:pPr>
          </w:p>
          <w:p w14:paraId="793CECD5" w14:textId="77777777" w:rsidR="00EF4106" w:rsidRPr="00507A63" w:rsidRDefault="00EF4106" w:rsidP="001B3994">
            <w:pPr>
              <w:widowControl w:val="0"/>
              <w:suppressAutoHyphens/>
              <w:spacing w:before="60" w:after="60"/>
              <w:contextualSpacing/>
              <w:jc w:val="both"/>
              <w:rPr>
                <w:rFonts w:ascii="Arial" w:hAnsi="Arial" w:cs="Arial"/>
                <w:sz w:val="16"/>
                <w:szCs w:val="16"/>
                <w:lang w:val="es-PE"/>
              </w:rPr>
            </w:pPr>
          </w:p>
        </w:tc>
        <w:tc>
          <w:tcPr>
            <w:tcW w:w="853" w:type="pct"/>
            <w:gridSpan w:val="2"/>
            <w:tcBorders>
              <w:top w:val="single" w:sz="4" w:space="0" w:color="auto"/>
              <w:bottom w:val="single" w:sz="4" w:space="0" w:color="auto"/>
            </w:tcBorders>
            <w:shd w:val="clear" w:color="auto" w:fill="FFFFFF"/>
          </w:tcPr>
          <w:p w14:paraId="31569394"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61685354"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7A51B10D"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2B024360"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10DF72E6"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0535DD5E" w14:textId="77777777" w:rsidTr="001B3994">
        <w:tblPrEx>
          <w:tblCellMar>
            <w:left w:w="115" w:type="dxa"/>
            <w:right w:w="115" w:type="dxa"/>
          </w:tblCellMar>
        </w:tblPrEx>
        <w:trPr>
          <w:trHeight w:val="437"/>
        </w:trPr>
        <w:tc>
          <w:tcPr>
            <w:tcW w:w="5000" w:type="pct"/>
            <w:gridSpan w:val="8"/>
            <w:tcBorders>
              <w:top w:val="single" w:sz="4" w:space="0" w:color="auto"/>
              <w:bottom w:val="single" w:sz="4" w:space="0" w:color="auto"/>
            </w:tcBorders>
            <w:shd w:val="clear" w:color="auto" w:fill="BDD6EE"/>
          </w:tcPr>
          <w:p w14:paraId="417D7672" w14:textId="13268D5B" w:rsidR="00EF4106" w:rsidRPr="00507A63" w:rsidRDefault="00EF4106" w:rsidP="001B3994">
            <w:pPr>
              <w:pStyle w:val="Prrafodelista"/>
              <w:widowControl w:val="0"/>
              <w:numPr>
                <w:ilvl w:val="0"/>
                <w:numId w:val="36"/>
              </w:numPr>
              <w:tabs>
                <w:tab w:val="left" w:pos="1148"/>
              </w:tabs>
              <w:suppressAutoHyphens/>
              <w:spacing w:before="60" w:after="60"/>
              <w:jc w:val="center"/>
              <w:rPr>
                <w:rFonts w:ascii="Arial" w:hAnsi="Arial" w:cs="Arial"/>
                <w:b/>
                <w:bCs/>
                <w:sz w:val="16"/>
                <w:szCs w:val="16"/>
                <w:lang w:val="es-PE"/>
              </w:rPr>
            </w:pPr>
            <w:r w:rsidRPr="00507A63">
              <w:rPr>
                <w:rFonts w:ascii="Arial" w:hAnsi="Arial" w:cs="Arial"/>
                <w:b/>
                <w:bCs/>
                <w:sz w:val="16"/>
                <w:szCs w:val="16"/>
                <w:lang w:val="es-PE"/>
              </w:rPr>
              <w:t>ASEGURAMIENTO DE LA SEGURIDAD OPERACIONAL</w:t>
            </w:r>
          </w:p>
        </w:tc>
      </w:tr>
      <w:tr w:rsidR="00EF4106" w:rsidRPr="00507A63" w14:paraId="6C44F428" w14:textId="77777777" w:rsidTr="001B3994">
        <w:tblPrEx>
          <w:tblCellMar>
            <w:left w:w="115" w:type="dxa"/>
            <w:right w:w="115" w:type="dxa"/>
          </w:tblCellMar>
        </w:tblPrEx>
        <w:trPr>
          <w:trHeight w:val="70"/>
        </w:trPr>
        <w:tc>
          <w:tcPr>
            <w:tcW w:w="486" w:type="pct"/>
            <w:tcBorders>
              <w:top w:val="single" w:sz="4" w:space="0" w:color="auto"/>
              <w:bottom w:val="single" w:sz="4" w:space="0" w:color="auto"/>
            </w:tcBorders>
            <w:shd w:val="clear" w:color="auto" w:fill="D0CECE" w:themeFill="background2" w:themeFillShade="E6"/>
            <w:vAlign w:val="center"/>
          </w:tcPr>
          <w:p w14:paraId="02C8CEA2" w14:textId="71AD7F09" w:rsidR="00EF4106" w:rsidRPr="00507A63" w:rsidRDefault="00EF4106" w:rsidP="001B3994">
            <w:pPr>
              <w:widowControl w:val="0"/>
              <w:suppressAutoHyphens/>
              <w:jc w:val="center"/>
              <w:outlineLvl w:val="8"/>
              <w:rPr>
                <w:rFonts w:ascii="Arial" w:hAnsi="Arial" w:cs="Arial"/>
                <w:sz w:val="16"/>
                <w:szCs w:val="16"/>
                <w:lang w:val="es-PE"/>
              </w:rPr>
            </w:pPr>
            <w:r w:rsidRPr="00507A63">
              <w:rPr>
                <w:rFonts w:ascii="Arial" w:hAnsi="Arial" w:cs="Arial"/>
                <w:b/>
                <w:bCs/>
                <w:sz w:val="16"/>
                <w:szCs w:val="16"/>
                <w:lang w:val="es-PE"/>
              </w:rPr>
              <w:t>8. Ref.</w:t>
            </w:r>
          </w:p>
        </w:tc>
        <w:tc>
          <w:tcPr>
            <w:tcW w:w="1023" w:type="pct"/>
            <w:tcBorders>
              <w:top w:val="single" w:sz="4" w:space="0" w:color="auto"/>
              <w:bottom w:val="single" w:sz="4" w:space="0" w:color="auto"/>
            </w:tcBorders>
            <w:shd w:val="clear" w:color="auto" w:fill="D0CECE" w:themeFill="background2" w:themeFillShade="E6"/>
            <w:vAlign w:val="center"/>
          </w:tcPr>
          <w:p w14:paraId="6CABC9CE" w14:textId="27EF7F2C" w:rsidR="00EF4106" w:rsidRPr="00507A63" w:rsidRDefault="00EF4106" w:rsidP="001B3994">
            <w:pPr>
              <w:widowControl w:val="0"/>
              <w:suppressAutoHyphens/>
              <w:spacing w:after="60"/>
              <w:jc w:val="center"/>
              <w:outlineLvl w:val="0"/>
              <w:rPr>
                <w:rFonts w:ascii="Arial" w:hAnsi="Arial" w:cs="Arial"/>
                <w:sz w:val="16"/>
                <w:szCs w:val="16"/>
                <w:lang w:val="es-PE"/>
              </w:rPr>
            </w:pPr>
            <w:r w:rsidRPr="00507A63">
              <w:rPr>
                <w:rFonts w:ascii="Arial" w:hAnsi="Arial" w:cs="Arial"/>
                <w:b/>
                <w:bCs/>
                <w:sz w:val="16"/>
                <w:szCs w:val="16"/>
                <w:lang w:val="es-PE"/>
              </w:rPr>
              <w:t>9.Pregunta del requisito</w:t>
            </w:r>
          </w:p>
        </w:tc>
        <w:tc>
          <w:tcPr>
            <w:tcW w:w="487" w:type="pct"/>
            <w:gridSpan w:val="2"/>
            <w:tcBorders>
              <w:top w:val="single" w:sz="4" w:space="0" w:color="auto"/>
              <w:bottom w:val="single" w:sz="4" w:space="0" w:color="auto"/>
            </w:tcBorders>
            <w:shd w:val="clear" w:color="auto" w:fill="D0CECE" w:themeFill="background2" w:themeFillShade="E6"/>
            <w:vAlign w:val="center"/>
          </w:tcPr>
          <w:p w14:paraId="1569E372" w14:textId="29EE7B0D" w:rsidR="00EF4106" w:rsidRPr="00507A63" w:rsidRDefault="00EF4106" w:rsidP="001B3994">
            <w:pPr>
              <w:widowControl w:val="0"/>
              <w:suppressAutoHyphens/>
              <w:jc w:val="center"/>
              <w:rPr>
                <w:rFonts w:ascii="Arial" w:hAnsi="Arial" w:cs="Arial"/>
                <w:sz w:val="16"/>
                <w:szCs w:val="16"/>
                <w:lang w:val="es-ES_tradnl"/>
              </w:rPr>
            </w:pPr>
            <w:r w:rsidRPr="00507A63">
              <w:rPr>
                <w:rFonts w:ascii="Arial" w:hAnsi="Arial" w:cs="Arial"/>
                <w:b/>
                <w:bCs/>
                <w:sz w:val="16"/>
                <w:szCs w:val="16"/>
                <w:lang w:val="es-PE"/>
              </w:rPr>
              <w:t>10.</w:t>
            </w:r>
            <w:r w:rsidRPr="00507A63">
              <w:rPr>
                <w:rFonts w:ascii="Arial" w:hAnsi="Arial" w:cs="Arial"/>
                <w:b/>
                <w:bCs/>
                <w:sz w:val="16"/>
                <w:szCs w:val="16"/>
                <w:lang w:val="es-PE"/>
              </w:rPr>
              <w:br/>
              <w:t>Situación</w:t>
            </w:r>
          </w:p>
        </w:tc>
        <w:tc>
          <w:tcPr>
            <w:tcW w:w="1392" w:type="pct"/>
            <w:tcBorders>
              <w:top w:val="single" w:sz="4" w:space="0" w:color="auto"/>
              <w:bottom w:val="single" w:sz="4" w:space="0" w:color="auto"/>
            </w:tcBorders>
            <w:shd w:val="clear" w:color="auto" w:fill="D0CECE" w:themeFill="background2" w:themeFillShade="E6"/>
            <w:vAlign w:val="center"/>
          </w:tcPr>
          <w:p w14:paraId="1A473D58" w14:textId="3CF360D0" w:rsidR="00EF4106" w:rsidRPr="00507A63" w:rsidRDefault="00EF4106" w:rsidP="001B3994">
            <w:pPr>
              <w:pStyle w:val="Default"/>
              <w:spacing w:after="60"/>
              <w:jc w:val="center"/>
              <w:rPr>
                <w:color w:val="auto"/>
                <w:sz w:val="16"/>
                <w:szCs w:val="16"/>
              </w:rPr>
            </w:pPr>
            <w:r w:rsidRPr="00507A63">
              <w:rPr>
                <w:b/>
                <w:bCs/>
                <w:sz w:val="16"/>
                <w:szCs w:val="16"/>
              </w:rPr>
              <w:t>11.</w:t>
            </w:r>
            <w:r w:rsidRPr="00507A63">
              <w:rPr>
                <w:b/>
                <w:bCs/>
                <w:sz w:val="16"/>
                <w:szCs w:val="16"/>
              </w:rPr>
              <w:br/>
              <w:t>Orientación para la evaluación de la pregunta del requisito</w:t>
            </w:r>
          </w:p>
        </w:tc>
        <w:tc>
          <w:tcPr>
            <w:tcW w:w="853" w:type="pct"/>
            <w:gridSpan w:val="2"/>
            <w:tcBorders>
              <w:top w:val="single" w:sz="4" w:space="0" w:color="auto"/>
              <w:bottom w:val="single" w:sz="4" w:space="0" w:color="auto"/>
            </w:tcBorders>
            <w:shd w:val="clear" w:color="auto" w:fill="D0CECE" w:themeFill="background2" w:themeFillShade="E6"/>
            <w:vAlign w:val="center"/>
          </w:tcPr>
          <w:p w14:paraId="3A0923E6" w14:textId="5FD5E327" w:rsidR="00EF4106" w:rsidRPr="00507A63" w:rsidRDefault="00EF4106" w:rsidP="001B3994">
            <w:pPr>
              <w:suppressAutoHyphens/>
              <w:spacing w:after="120"/>
              <w:jc w:val="center"/>
              <w:rPr>
                <w:rFonts w:ascii="Arial" w:hAnsi="Arial" w:cs="Arial"/>
                <w:sz w:val="16"/>
                <w:szCs w:val="16"/>
                <w:lang w:val="es-ES_tradnl"/>
              </w:rPr>
            </w:pPr>
            <w:r w:rsidRPr="00507A63">
              <w:rPr>
                <w:rFonts w:ascii="Arial" w:hAnsi="Arial" w:cs="Arial"/>
                <w:b/>
                <w:bCs/>
                <w:sz w:val="16"/>
                <w:szCs w:val="16"/>
                <w:lang w:val="es-PE"/>
              </w:rPr>
              <w:t>12.</w:t>
            </w:r>
            <w:r w:rsidRPr="00507A63">
              <w:rPr>
                <w:rFonts w:ascii="Arial" w:hAnsi="Arial" w:cs="Arial"/>
                <w:b/>
                <w:bCs/>
                <w:sz w:val="16"/>
                <w:szCs w:val="16"/>
                <w:lang w:val="es-PE"/>
              </w:rPr>
              <w:br/>
              <w:t>Estado de implantación</w:t>
            </w:r>
          </w:p>
        </w:tc>
        <w:tc>
          <w:tcPr>
            <w:tcW w:w="758" w:type="pct"/>
            <w:tcBorders>
              <w:top w:val="single" w:sz="4" w:space="0" w:color="auto"/>
              <w:bottom w:val="single" w:sz="4" w:space="0" w:color="auto"/>
            </w:tcBorders>
            <w:shd w:val="clear" w:color="auto" w:fill="D0CECE" w:themeFill="background2" w:themeFillShade="E6"/>
            <w:vAlign w:val="center"/>
          </w:tcPr>
          <w:p w14:paraId="2B7835F9" w14:textId="77777777" w:rsidR="00EF4106" w:rsidRPr="00507A63" w:rsidRDefault="00EF4106"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13.</w:t>
            </w:r>
          </w:p>
          <w:p w14:paraId="0BB2FA9C" w14:textId="3DBB4D07" w:rsidR="00EF4106" w:rsidRPr="00507A63" w:rsidRDefault="00EF4106" w:rsidP="001B3994">
            <w:pPr>
              <w:widowControl w:val="0"/>
              <w:tabs>
                <w:tab w:val="left" w:pos="1148"/>
              </w:tabs>
              <w:suppressAutoHyphens/>
              <w:spacing w:after="60"/>
              <w:jc w:val="center"/>
              <w:rPr>
                <w:rFonts w:ascii="Arial" w:hAnsi="Arial" w:cs="Arial"/>
                <w:b/>
                <w:bCs/>
                <w:sz w:val="16"/>
                <w:szCs w:val="16"/>
                <w:lang w:val="es-PE"/>
              </w:rPr>
            </w:pPr>
            <w:r w:rsidRPr="00507A63">
              <w:rPr>
                <w:rFonts w:ascii="Arial" w:hAnsi="Arial" w:cs="Arial"/>
                <w:b/>
                <w:bCs/>
                <w:sz w:val="16"/>
                <w:szCs w:val="16"/>
                <w:lang w:val="es-PE"/>
              </w:rPr>
              <w:t>Pruebas/Notas/</w:t>
            </w:r>
            <w:r w:rsidRPr="00507A63">
              <w:rPr>
                <w:rFonts w:ascii="Arial" w:hAnsi="Arial" w:cs="Arial"/>
                <w:b/>
                <w:bCs/>
                <w:sz w:val="16"/>
                <w:szCs w:val="16"/>
                <w:lang w:val="es-PE"/>
              </w:rPr>
              <w:br/>
              <w:t>Comentarios</w:t>
            </w:r>
          </w:p>
        </w:tc>
      </w:tr>
      <w:tr w:rsidR="00EF4106" w:rsidRPr="00507A63" w14:paraId="5AC73879" w14:textId="77777777" w:rsidTr="001B3994">
        <w:tblPrEx>
          <w:tblCellMar>
            <w:left w:w="115" w:type="dxa"/>
            <w:right w:w="115" w:type="dxa"/>
          </w:tblCellMar>
        </w:tblPrEx>
        <w:trPr>
          <w:trHeight w:val="1967"/>
        </w:trPr>
        <w:tc>
          <w:tcPr>
            <w:tcW w:w="486" w:type="pct"/>
            <w:tcBorders>
              <w:top w:val="single" w:sz="4" w:space="0" w:color="auto"/>
              <w:bottom w:val="single" w:sz="4" w:space="0" w:color="auto"/>
            </w:tcBorders>
            <w:shd w:val="clear" w:color="auto" w:fill="FFFFFF"/>
          </w:tcPr>
          <w:p w14:paraId="0A24BC82" w14:textId="77777777" w:rsidR="001F3870" w:rsidRPr="0001514B" w:rsidRDefault="001F3870" w:rsidP="001B3994">
            <w:pPr>
              <w:widowControl w:val="0"/>
              <w:suppressAutoHyphens/>
              <w:spacing w:before="80"/>
              <w:jc w:val="center"/>
              <w:outlineLvl w:val="8"/>
              <w:rPr>
                <w:rFonts w:ascii="Arial" w:hAnsi="Arial" w:cs="Arial"/>
                <w:sz w:val="16"/>
                <w:szCs w:val="16"/>
                <w:lang w:val="es-PE"/>
              </w:rPr>
            </w:pPr>
            <w:r w:rsidRPr="0001514B">
              <w:rPr>
                <w:rFonts w:ascii="Arial" w:hAnsi="Arial" w:cs="Arial"/>
                <w:sz w:val="16"/>
                <w:szCs w:val="16"/>
                <w:lang w:val="es-PE"/>
              </w:rPr>
              <w:t xml:space="preserve">RAC 219.105 </w:t>
            </w:r>
          </w:p>
          <w:p w14:paraId="788AE818" w14:textId="7998078F" w:rsidR="001F3870" w:rsidRPr="00507A63" w:rsidRDefault="0001514B" w:rsidP="001B3994">
            <w:pPr>
              <w:widowControl w:val="0"/>
              <w:suppressAutoHyphens/>
              <w:spacing w:before="80"/>
              <w:jc w:val="center"/>
              <w:outlineLvl w:val="8"/>
              <w:rPr>
                <w:rFonts w:ascii="Arial" w:hAnsi="Arial" w:cs="Arial"/>
                <w:sz w:val="16"/>
                <w:szCs w:val="16"/>
                <w:lang w:val="es-PE"/>
              </w:rPr>
            </w:pPr>
            <w:r w:rsidRPr="0001514B">
              <w:rPr>
                <w:rFonts w:ascii="Arial" w:hAnsi="Arial" w:cs="Arial"/>
                <w:sz w:val="16"/>
                <w:szCs w:val="16"/>
                <w:lang w:val="es-PE"/>
              </w:rPr>
              <w:t>c</w:t>
            </w:r>
            <w:r w:rsidR="00DC43F1" w:rsidRPr="0001514B">
              <w:rPr>
                <w:rFonts w:ascii="Arial" w:hAnsi="Arial" w:cs="Arial"/>
                <w:sz w:val="16"/>
                <w:szCs w:val="16"/>
                <w:lang w:val="es-PE"/>
              </w:rPr>
              <w:t>.1.i</w:t>
            </w:r>
          </w:p>
        </w:tc>
        <w:tc>
          <w:tcPr>
            <w:tcW w:w="1023" w:type="pct"/>
            <w:tcBorders>
              <w:top w:val="single" w:sz="4" w:space="0" w:color="auto"/>
              <w:bottom w:val="single" w:sz="4" w:space="0" w:color="auto"/>
            </w:tcBorders>
            <w:shd w:val="clear" w:color="auto" w:fill="FFFFFF"/>
          </w:tcPr>
          <w:p w14:paraId="03F6E738" w14:textId="77777777" w:rsidR="00EF4106" w:rsidRPr="00507A63" w:rsidRDefault="00EF4106" w:rsidP="001B3994">
            <w:pPr>
              <w:widowControl w:val="0"/>
              <w:suppressAutoHyphens/>
              <w:spacing w:before="60" w:after="60"/>
              <w:jc w:val="both"/>
              <w:outlineLvl w:val="0"/>
              <w:rPr>
                <w:rFonts w:ascii="Arial" w:hAnsi="Arial" w:cs="Arial"/>
                <w:sz w:val="16"/>
                <w:szCs w:val="16"/>
                <w:lang w:val="es-PE"/>
              </w:rPr>
            </w:pPr>
            <w:r w:rsidRPr="00507A63">
              <w:rPr>
                <w:rFonts w:ascii="Arial" w:hAnsi="Arial" w:cs="Arial"/>
                <w:sz w:val="16"/>
                <w:szCs w:val="16"/>
                <w:lang w:val="es-PE"/>
              </w:rPr>
              <w:t>9-18. ¿Describe</w:t>
            </w:r>
            <w:r w:rsidRPr="00507A63">
              <w:rPr>
                <w:sz w:val="16"/>
                <w:szCs w:val="16"/>
                <w:lang w:val="es-PE"/>
              </w:rPr>
              <w:t xml:space="preserve"> </w:t>
            </w:r>
            <w:r w:rsidRPr="00507A63">
              <w:rPr>
                <w:rFonts w:ascii="Arial" w:hAnsi="Arial" w:cs="Arial"/>
                <w:sz w:val="16"/>
                <w:szCs w:val="16"/>
                <w:lang w:val="es-PE"/>
              </w:rPr>
              <w:t>el manual del SMS del CIAC la observación y medición del rendimiento en materia de seguridad operacional del SMS, incluyendo el proceso de auditoría interna?</w:t>
            </w:r>
          </w:p>
        </w:tc>
        <w:tc>
          <w:tcPr>
            <w:tcW w:w="487" w:type="pct"/>
            <w:gridSpan w:val="2"/>
            <w:tcBorders>
              <w:top w:val="single" w:sz="4" w:space="0" w:color="auto"/>
              <w:bottom w:val="single" w:sz="4" w:space="0" w:color="auto"/>
            </w:tcBorders>
            <w:shd w:val="clear" w:color="auto" w:fill="FFFFFF"/>
          </w:tcPr>
          <w:p w14:paraId="3211049E"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51EB00DB" w14:textId="77777777" w:rsidR="00EF4106" w:rsidRPr="00507A63" w:rsidRDefault="00EF4106" w:rsidP="001B3994">
            <w:pPr>
              <w:widowControl w:val="0"/>
              <w:suppressAutoHyphens/>
              <w:jc w:val="both"/>
              <w:rPr>
                <w:rFonts w:ascii="Arial" w:hAnsi="Arial" w:cs="Arial"/>
                <w:sz w:val="16"/>
                <w:szCs w:val="16"/>
                <w:lang w:val="es-ES_tradnl"/>
              </w:rPr>
            </w:pPr>
          </w:p>
          <w:p w14:paraId="3F8CBB22"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14F3DE92" w14:textId="77777777" w:rsidR="00EF4106" w:rsidRPr="00507A63" w:rsidRDefault="00EF4106" w:rsidP="001B3994">
            <w:pPr>
              <w:suppressAutoHyphens/>
              <w:spacing w:before="240"/>
              <w:jc w:val="both"/>
              <w:rPr>
                <w:rFonts w:ascii="Arial" w:hAnsi="Arial" w:cs="Arial"/>
                <w:sz w:val="16"/>
                <w:szCs w:val="16"/>
                <w:lang w:val="es-PE"/>
              </w:rPr>
            </w:pPr>
          </w:p>
        </w:tc>
        <w:tc>
          <w:tcPr>
            <w:tcW w:w="1392" w:type="pct"/>
            <w:tcBorders>
              <w:top w:val="single" w:sz="4" w:space="0" w:color="auto"/>
              <w:bottom w:val="single" w:sz="4" w:space="0" w:color="auto"/>
            </w:tcBorders>
            <w:shd w:val="clear" w:color="auto" w:fill="FFFFFF"/>
          </w:tcPr>
          <w:p w14:paraId="6AAE4AFF" w14:textId="77777777" w:rsidR="00EF4106" w:rsidRPr="00507A63" w:rsidRDefault="00EF4106" w:rsidP="001B3994">
            <w:pPr>
              <w:pStyle w:val="Default"/>
              <w:spacing w:before="60" w:after="60"/>
              <w:jc w:val="both"/>
              <w:rPr>
                <w:color w:val="auto"/>
                <w:sz w:val="16"/>
                <w:szCs w:val="16"/>
              </w:rPr>
            </w:pPr>
            <w:r w:rsidRPr="00507A63">
              <w:rPr>
                <w:color w:val="auto"/>
                <w:sz w:val="16"/>
                <w:szCs w:val="16"/>
              </w:rPr>
              <w:t xml:space="preserve">Verificar que incluya los siguientes aspectos: </w:t>
            </w:r>
          </w:p>
          <w:p w14:paraId="3B800F2D" w14:textId="77777777" w:rsidR="00EF4106" w:rsidRPr="00507A63" w:rsidRDefault="00EF4106" w:rsidP="001B3994">
            <w:pPr>
              <w:pStyle w:val="Default"/>
              <w:numPr>
                <w:ilvl w:val="0"/>
                <w:numId w:val="18"/>
              </w:numPr>
              <w:tabs>
                <w:tab w:val="left" w:pos="267"/>
              </w:tabs>
              <w:spacing w:before="60" w:after="60"/>
              <w:ind w:left="267" w:hanging="270"/>
              <w:jc w:val="both"/>
              <w:rPr>
                <w:color w:val="auto"/>
                <w:sz w:val="16"/>
                <w:szCs w:val="16"/>
              </w:rPr>
            </w:pPr>
            <w:r w:rsidRPr="00507A63">
              <w:rPr>
                <w:color w:val="auto"/>
                <w:sz w:val="16"/>
                <w:szCs w:val="16"/>
              </w:rPr>
              <w:t>Los procedimientos para la realización de auditorías internas para evaluar la efectividad del SMS e identificar áreas para una mejora potencial.</w:t>
            </w:r>
          </w:p>
          <w:p w14:paraId="3AD2F276" w14:textId="77777777" w:rsidR="00EF4106" w:rsidRPr="00507A63" w:rsidRDefault="00EF4106" w:rsidP="001B3994">
            <w:pPr>
              <w:pStyle w:val="Default"/>
              <w:numPr>
                <w:ilvl w:val="0"/>
                <w:numId w:val="18"/>
              </w:numPr>
              <w:tabs>
                <w:tab w:val="left" w:pos="267"/>
              </w:tabs>
              <w:spacing w:before="60" w:after="60"/>
              <w:ind w:left="267" w:hanging="270"/>
              <w:jc w:val="both"/>
              <w:rPr>
                <w:color w:val="auto"/>
                <w:sz w:val="16"/>
                <w:szCs w:val="16"/>
              </w:rPr>
            </w:pPr>
            <w:r w:rsidRPr="00507A63">
              <w:rPr>
                <w:color w:val="auto"/>
                <w:sz w:val="16"/>
                <w:szCs w:val="16"/>
              </w:rPr>
              <w:lastRenderedPageBreak/>
              <w:t xml:space="preserve">Los procedimientos para monitorear la implementación efectiva de todos los controles de riesgos de seguridad operacional.  </w:t>
            </w:r>
          </w:p>
          <w:p w14:paraId="49AC6CC9" w14:textId="6F0D6133" w:rsidR="00EF4106" w:rsidRPr="00507A63" w:rsidRDefault="00EF4106" w:rsidP="001B3994">
            <w:pPr>
              <w:pStyle w:val="Default"/>
              <w:numPr>
                <w:ilvl w:val="0"/>
                <w:numId w:val="18"/>
              </w:numPr>
              <w:tabs>
                <w:tab w:val="left" w:pos="267"/>
              </w:tabs>
              <w:spacing w:before="60" w:after="60"/>
              <w:ind w:left="267" w:hanging="270"/>
              <w:jc w:val="both"/>
              <w:rPr>
                <w:color w:val="auto"/>
                <w:sz w:val="16"/>
                <w:szCs w:val="16"/>
              </w:rPr>
            </w:pPr>
            <w:r w:rsidRPr="00507A63">
              <w:rPr>
                <w:color w:val="auto"/>
                <w:sz w:val="16"/>
                <w:szCs w:val="16"/>
              </w:rPr>
              <w:t>Procedimientos para evaluar el cumplimiento y la efectividad de la seguridad operacional.</w:t>
            </w:r>
          </w:p>
          <w:p w14:paraId="24ACCC9C" w14:textId="77777777" w:rsidR="00842E85" w:rsidRPr="00507A63" w:rsidRDefault="00842E85" w:rsidP="001B3994">
            <w:pPr>
              <w:pStyle w:val="Default"/>
              <w:tabs>
                <w:tab w:val="left" w:pos="267"/>
              </w:tabs>
              <w:spacing w:before="60" w:after="60"/>
              <w:jc w:val="both"/>
              <w:rPr>
                <w:color w:val="auto"/>
                <w:sz w:val="16"/>
                <w:szCs w:val="16"/>
              </w:rPr>
            </w:pPr>
          </w:p>
          <w:p w14:paraId="153A90A1" w14:textId="1FAF903A" w:rsidR="00EF4106" w:rsidRPr="00507A63" w:rsidRDefault="00EF4106" w:rsidP="004D04DF">
            <w:pPr>
              <w:pStyle w:val="Default"/>
              <w:numPr>
                <w:ilvl w:val="0"/>
                <w:numId w:val="18"/>
              </w:numPr>
              <w:tabs>
                <w:tab w:val="left" w:pos="267"/>
              </w:tabs>
              <w:spacing w:before="60" w:after="60"/>
              <w:ind w:left="267" w:hanging="270"/>
              <w:jc w:val="both"/>
              <w:rPr>
                <w:color w:val="auto"/>
                <w:sz w:val="16"/>
                <w:szCs w:val="16"/>
              </w:rPr>
            </w:pPr>
            <w:r w:rsidRPr="00507A63">
              <w:rPr>
                <w:color w:val="auto"/>
                <w:sz w:val="16"/>
                <w:szCs w:val="16"/>
              </w:rPr>
              <w:t>Métodos para el monitoreo del progreso en el cierre de incumplimientos previamente identificados, mediante el análisis de la causa raíz e implementación de planes de acción correctivos y preventivos.</w:t>
            </w:r>
          </w:p>
        </w:tc>
        <w:tc>
          <w:tcPr>
            <w:tcW w:w="853" w:type="pct"/>
            <w:gridSpan w:val="2"/>
            <w:tcBorders>
              <w:top w:val="single" w:sz="4" w:space="0" w:color="auto"/>
              <w:bottom w:val="single" w:sz="4" w:space="0" w:color="auto"/>
            </w:tcBorders>
            <w:shd w:val="clear" w:color="auto" w:fill="FFFFFF"/>
          </w:tcPr>
          <w:p w14:paraId="02CB2145"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45C8110F"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274340BF"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5A17B720"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5AD93B5D"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7868BF8E" w14:textId="77777777" w:rsidTr="001B3994">
        <w:tblPrEx>
          <w:tblCellMar>
            <w:left w:w="115" w:type="dxa"/>
            <w:right w:w="115" w:type="dxa"/>
          </w:tblCellMar>
        </w:tblPrEx>
        <w:trPr>
          <w:trHeight w:val="53"/>
        </w:trPr>
        <w:tc>
          <w:tcPr>
            <w:tcW w:w="486" w:type="pct"/>
            <w:tcBorders>
              <w:top w:val="single" w:sz="4" w:space="0" w:color="auto"/>
              <w:bottom w:val="single" w:sz="4" w:space="0" w:color="auto"/>
            </w:tcBorders>
            <w:shd w:val="clear" w:color="auto" w:fill="FFFFFF"/>
          </w:tcPr>
          <w:p w14:paraId="74EB3957" w14:textId="77777777" w:rsidR="00DC43F1" w:rsidRPr="0001514B" w:rsidRDefault="00DC43F1" w:rsidP="001B3994">
            <w:pPr>
              <w:widowControl w:val="0"/>
              <w:suppressAutoHyphens/>
              <w:spacing w:before="80"/>
              <w:jc w:val="center"/>
              <w:outlineLvl w:val="8"/>
              <w:rPr>
                <w:rFonts w:ascii="Arial" w:hAnsi="Arial" w:cs="Arial"/>
                <w:sz w:val="16"/>
                <w:szCs w:val="16"/>
                <w:lang w:val="es-PE"/>
              </w:rPr>
            </w:pPr>
            <w:r w:rsidRPr="0001514B">
              <w:rPr>
                <w:rFonts w:ascii="Arial" w:hAnsi="Arial" w:cs="Arial"/>
                <w:sz w:val="16"/>
                <w:szCs w:val="16"/>
                <w:lang w:val="es-PE"/>
              </w:rPr>
              <w:t xml:space="preserve">RAC 219.105 </w:t>
            </w:r>
          </w:p>
          <w:p w14:paraId="3B803A96" w14:textId="6E7FD974" w:rsidR="00DC43F1" w:rsidRPr="00507A63" w:rsidRDefault="0001514B" w:rsidP="001B3994">
            <w:pPr>
              <w:widowControl w:val="0"/>
              <w:suppressAutoHyphens/>
              <w:spacing w:before="80"/>
              <w:jc w:val="center"/>
              <w:outlineLvl w:val="8"/>
              <w:rPr>
                <w:rFonts w:ascii="Arial" w:hAnsi="Arial" w:cs="Arial"/>
                <w:sz w:val="16"/>
                <w:szCs w:val="16"/>
                <w:lang w:val="es-PE"/>
              </w:rPr>
            </w:pPr>
            <w:r w:rsidRPr="0001514B">
              <w:rPr>
                <w:rFonts w:ascii="Arial" w:hAnsi="Arial" w:cs="Arial"/>
                <w:sz w:val="16"/>
                <w:szCs w:val="16"/>
                <w:lang w:val="es-PE"/>
              </w:rPr>
              <w:t>c</w:t>
            </w:r>
            <w:r w:rsidR="00DC43F1" w:rsidRPr="0001514B">
              <w:rPr>
                <w:rFonts w:ascii="Arial" w:hAnsi="Arial" w:cs="Arial"/>
                <w:sz w:val="16"/>
                <w:szCs w:val="16"/>
                <w:lang w:val="es-PE"/>
              </w:rPr>
              <w:t>.1.</w:t>
            </w:r>
            <w:r w:rsidRPr="0001514B">
              <w:rPr>
                <w:rFonts w:ascii="Arial" w:hAnsi="Arial" w:cs="Arial"/>
                <w:sz w:val="16"/>
                <w:szCs w:val="16"/>
                <w:lang w:val="es-PE"/>
              </w:rPr>
              <w:t>ii</w:t>
            </w:r>
          </w:p>
        </w:tc>
        <w:tc>
          <w:tcPr>
            <w:tcW w:w="1023" w:type="pct"/>
            <w:tcBorders>
              <w:top w:val="single" w:sz="4" w:space="0" w:color="auto"/>
              <w:bottom w:val="single" w:sz="4" w:space="0" w:color="auto"/>
            </w:tcBorders>
            <w:shd w:val="clear" w:color="auto" w:fill="FFFFFF"/>
          </w:tcPr>
          <w:p w14:paraId="41545B51" w14:textId="77777777" w:rsidR="00EF4106" w:rsidRPr="00507A63" w:rsidRDefault="00EF4106" w:rsidP="001B3994">
            <w:pPr>
              <w:pStyle w:val="Default"/>
              <w:jc w:val="both"/>
              <w:rPr>
                <w:color w:val="auto"/>
                <w:sz w:val="16"/>
                <w:szCs w:val="16"/>
              </w:rPr>
            </w:pPr>
            <w:r w:rsidRPr="00507A63">
              <w:rPr>
                <w:color w:val="auto"/>
                <w:sz w:val="16"/>
                <w:szCs w:val="16"/>
              </w:rPr>
              <w:t xml:space="preserve">9-19. ¿Describe el manual del SMS del CIAC el establecimiento de indicadores y metas de rendimiento en materia de seguridad operacional, para contribuir a los objetivos de seguridad operacional establecidos?  </w:t>
            </w:r>
          </w:p>
        </w:tc>
        <w:tc>
          <w:tcPr>
            <w:tcW w:w="487" w:type="pct"/>
            <w:gridSpan w:val="2"/>
            <w:tcBorders>
              <w:top w:val="single" w:sz="4" w:space="0" w:color="auto"/>
              <w:bottom w:val="single" w:sz="4" w:space="0" w:color="auto"/>
            </w:tcBorders>
            <w:shd w:val="clear" w:color="auto" w:fill="FFFFFF"/>
          </w:tcPr>
          <w:p w14:paraId="5C400F8F"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20A1D8B0" w14:textId="77777777" w:rsidR="00EF4106" w:rsidRPr="00507A63" w:rsidRDefault="00EF4106" w:rsidP="001B3994">
            <w:pPr>
              <w:widowControl w:val="0"/>
              <w:suppressAutoHyphens/>
              <w:jc w:val="both"/>
              <w:rPr>
                <w:rFonts w:ascii="Arial" w:hAnsi="Arial" w:cs="Arial"/>
                <w:sz w:val="16"/>
                <w:szCs w:val="16"/>
                <w:lang w:val="es-ES_tradnl"/>
              </w:rPr>
            </w:pPr>
          </w:p>
          <w:p w14:paraId="7C029573"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0A2C61DB" w14:textId="77777777" w:rsidR="00EF4106" w:rsidRPr="00507A63" w:rsidRDefault="00EF4106" w:rsidP="001B3994">
            <w:pPr>
              <w:widowControl w:val="0"/>
              <w:suppressAutoHyphens/>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63B2B273" w14:textId="77777777" w:rsidR="00EF4106" w:rsidRPr="00507A63" w:rsidRDefault="00EF4106" w:rsidP="001B3994">
            <w:pPr>
              <w:pStyle w:val="Default"/>
              <w:spacing w:before="60" w:after="60"/>
              <w:jc w:val="both"/>
              <w:rPr>
                <w:color w:val="auto"/>
                <w:sz w:val="16"/>
                <w:szCs w:val="16"/>
              </w:rPr>
            </w:pPr>
            <w:r w:rsidRPr="00507A63">
              <w:rPr>
                <w:color w:val="auto"/>
                <w:sz w:val="16"/>
                <w:szCs w:val="16"/>
              </w:rPr>
              <w:t xml:space="preserve">Verificar que incluya los siguientes aspectos: </w:t>
            </w:r>
          </w:p>
          <w:p w14:paraId="5974BFD7" w14:textId="77777777" w:rsidR="00EF4106" w:rsidRPr="00507A63" w:rsidRDefault="00EF4106" w:rsidP="001B3994">
            <w:pPr>
              <w:pStyle w:val="Default"/>
              <w:numPr>
                <w:ilvl w:val="0"/>
                <w:numId w:val="41"/>
              </w:numPr>
              <w:tabs>
                <w:tab w:val="left" w:pos="267"/>
              </w:tabs>
              <w:spacing w:before="60" w:after="60"/>
              <w:ind w:left="268" w:hanging="270"/>
              <w:jc w:val="both"/>
              <w:rPr>
                <w:color w:val="auto"/>
                <w:sz w:val="16"/>
                <w:szCs w:val="16"/>
              </w:rPr>
            </w:pPr>
            <w:r w:rsidRPr="00507A63">
              <w:rPr>
                <w:color w:val="auto"/>
                <w:sz w:val="16"/>
                <w:szCs w:val="16"/>
              </w:rPr>
              <w:t xml:space="preserve">Un procedimiento para desarrollar y mantener un conjunto de indicadores y metas de rendimiento en materia de seguridad operacional. </w:t>
            </w:r>
          </w:p>
          <w:p w14:paraId="6EF081AE" w14:textId="77777777" w:rsidR="00EF4106" w:rsidRPr="00507A63" w:rsidRDefault="00EF4106" w:rsidP="001B3994">
            <w:pPr>
              <w:pStyle w:val="Default"/>
              <w:numPr>
                <w:ilvl w:val="0"/>
                <w:numId w:val="41"/>
              </w:numPr>
              <w:tabs>
                <w:tab w:val="left" w:pos="267"/>
              </w:tabs>
              <w:spacing w:before="60" w:after="60"/>
              <w:ind w:left="268" w:hanging="270"/>
              <w:jc w:val="both"/>
              <w:rPr>
                <w:color w:val="auto"/>
                <w:sz w:val="16"/>
                <w:szCs w:val="16"/>
              </w:rPr>
            </w:pPr>
            <w:r w:rsidRPr="00507A63">
              <w:rPr>
                <w:color w:val="auto"/>
                <w:sz w:val="16"/>
                <w:szCs w:val="16"/>
              </w:rPr>
              <w:t xml:space="preserve">Correlación establecida entre los SPI / SPT y los objetivos de seguridad operacional de la organización. </w:t>
            </w:r>
          </w:p>
          <w:p w14:paraId="1BABE39A" w14:textId="77777777" w:rsidR="00EF4106" w:rsidRPr="00507A63" w:rsidRDefault="00EF4106" w:rsidP="001B3994">
            <w:pPr>
              <w:pStyle w:val="Default"/>
              <w:numPr>
                <w:ilvl w:val="0"/>
                <w:numId w:val="41"/>
              </w:numPr>
              <w:tabs>
                <w:tab w:val="left" w:pos="267"/>
              </w:tabs>
              <w:spacing w:before="60" w:after="60"/>
              <w:ind w:left="268" w:hanging="268"/>
              <w:jc w:val="both"/>
              <w:rPr>
                <w:color w:val="auto"/>
                <w:sz w:val="16"/>
                <w:szCs w:val="16"/>
              </w:rPr>
            </w:pPr>
            <w:r w:rsidRPr="00507A63">
              <w:rPr>
                <w:color w:val="auto"/>
                <w:sz w:val="16"/>
                <w:szCs w:val="16"/>
              </w:rPr>
              <w:t>Los SPI abarcan un amplio espectro de indicadores:</w:t>
            </w:r>
          </w:p>
          <w:p w14:paraId="2C475A4C" w14:textId="77777777" w:rsidR="00EF4106" w:rsidRPr="00507A63" w:rsidRDefault="00EF4106" w:rsidP="001B3994">
            <w:pPr>
              <w:pStyle w:val="Default"/>
              <w:numPr>
                <w:ilvl w:val="0"/>
                <w:numId w:val="42"/>
              </w:numPr>
              <w:tabs>
                <w:tab w:val="left" w:pos="267"/>
              </w:tabs>
              <w:spacing w:before="60" w:after="60"/>
              <w:ind w:left="538" w:hanging="270"/>
              <w:jc w:val="both"/>
              <w:rPr>
                <w:color w:val="auto"/>
                <w:sz w:val="16"/>
                <w:szCs w:val="16"/>
              </w:rPr>
            </w:pPr>
            <w:r w:rsidRPr="00507A63">
              <w:rPr>
                <w:color w:val="auto"/>
                <w:sz w:val="16"/>
                <w:szCs w:val="16"/>
              </w:rPr>
              <w:t>Eventos de baja probabilidad / alta gravedad;</w:t>
            </w:r>
          </w:p>
          <w:p w14:paraId="485FD6CC" w14:textId="77777777" w:rsidR="00EF4106" w:rsidRPr="00507A63" w:rsidRDefault="00EF4106" w:rsidP="001B3994">
            <w:pPr>
              <w:pStyle w:val="Default"/>
              <w:numPr>
                <w:ilvl w:val="0"/>
                <w:numId w:val="42"/>
              </w:numPr>
              <w:tabs>
                <w:tab w:val="left" w:pos="267"/>
              </w:tabs>
              <w:spacing w:before="60" w:after="60"/>
              <w:ind w:left="538" w:hanging="270"/>
              <w:jc w:val="both"/>
              <w:rPr>
                <w:color w:val="auto"/>
                <w:sz w:val="16"/>
                <w:szCs w:val="16"/>
              </w:rPr>
            </w:pPr>
            <w:r w:rsidRPr="00507A63">
              <w:rPr>
                <w:color w:val="auto"/>
                <w:sz w:val="16"/>
                <w:szCs w:val="16"/>
              </w:rPr>
              <w:t>Eventos de alta probabilidad / baja gravedad; y</w:t>
            </w:r>
          </w:p>
          <w:p w14:paraId="1FC02B00" w14:textId="77777777" w:rsidR="00EF4106" w:rsidRPr="00507A63" w:rsidRDefault="00EF4106" w:rsidP="001B3994">
            <w:pPr>
              <w:pStyle w:val="Default"/>
              <w:numPr>
                <w:ilvl w:val="0"/>
                <w:numId w:val="42"/>
              </w:numPr>
              <w:tabs>
                <w:tab w:val="left" w:pos="267"/>
              </w:tabs>
              <w:spacing w:before="60" w:after="60"/>
              <w:jc w:val="both"/>
              <w:rPr>
                <w:color w:val="auto"/>
                <w:sz w:val="16"/>
                <w:szCs w:val="16"/>
              </w:rPr>
            </w:pPr>
            <w:r w:rsidRPr="00507A63">
              <w:rPr>
                <w:color w:val="auto"/>
                <w:sz w:val="16"/>
                <w:szCs w:val="16"/>
              </w:rPr>
              <w:t>rendimiento del proceso</w:t>
            </w:r>
          </w:p>
          <w:p w14:paraId="2A3E5F24" w14:textId="77777777" w:rsidR="00EF4106" w:rsidRPr="00507A63" w:rsidRDefault="00EF4106" w:rsidP="001B3994">
            <w:pPr>
              <w:pStyle w:val="Default"/>
              <w:numPr>
                <w:ilvl w:val="0"/>
                <w:numId w:val="41"/>
              </w:numPr>
              <w:tabs>
                <w:tab w:val="left" w:pos="267"/>
              </w:tabs>
              <w:spacing w:before="60" w:after="60"/>
              <w:ind w:left="268" w:hanging="270"/>
              <w:jc w:val="both"/>
              <w:rPr>
                <w:color w:val="auto"/>
                <w:sz w:val="16"/>
                <w:szCs w:val="16"/>
              </w:rPr>
            </w:pPr>
            <w:r w:rsidRPr="00507A63">
              <w:rPr>
                <w:color w:val="auto"/>
                <w:sz w:val="16"/>
                <w:szCs w:val="16"/>
              </w:rPr>
              <w:t>Al establecer los SPI, el CIAC considera:</w:t>
            </w:r>
          </w:p>
          <w:p w14:paraId="35D4AE23" w14:textId="77777777" w:rsidR="00EF4106" w:rsidRPr="00507A63" w:rsidRDefault="00EF4106" w:rsidP="001B3994">
            <w:pPr>
              <w:pStyle w:val="Default"/>
              <w:numPr>
                <w:ilvl w:val="0"/>
                <w:numId w:val="40"/>
              </w:numPr>
              <w:tabs>
                <w:tab w:val="left" w:pos="267"/>
              </w:tabs>
              <w:spacing w:before="60" w:after="60"/>
              <w:ind w:left="538" w:hanging="271"/>
              <w:jc w:val="both"/>
              <w:rPr>
                <w:color w:val="auto"/>
                <w:sz w:val="16"/>
                <w:szCs w:val="16"/>
              </w:rPr>
            </w:pPr>
            <w:r w:rsidRPr="00507A63">
              <w:rPr>
                <w:color w:val="auto"/>
                <w:sz w:val="16"/>
                <w:szCs w:val="16"/>
              </w:rPr>
              <w:t>La medición de las cosas correctas (pertinentes a los objetivos a cumplir);</w:t>
            </w:r>
          </w:p>
          <w:p w14:paraId="3B294830" w14:textId="77777777" w:rsidR="00EF4106" w:rsidRPr="00507A63" w:rsidRDefault="00EF4106" w:rsidP="001B3994">
            <w:pPr>
              <w:pStyle w:val="Default"/>
              <w:numPr>
                <w:ilvl w:val="0"/>
                <w:numId w:val="40"/>
              </w:numPr>
              <w:tabs>
                <w:tab w:val="left" w:pos="267"/>
              </w:tabs>
              <w:spacing w:before="60" w:after="60"/>
              <w:ind w:left="538" w:hanging="271"/>
              <w:jc w:val="both"/>
              <w:rPr>
                <w:color w:val="auto"/>
                <w:sz w:val="16"/>
                <w:szCs w:val="16"/>
              </w:rPr>
            </w:pPr>
            <w:r w:rsidRPr="00507A63">
              <w:rPr>
                <w:color w:val="auto"/>
                <w:sz w:val="16"/>
                <w:szCs w:val="16"/>
              </w:rPr>
              <w:t>disponibilidad de datos (fuentes identificadas para su recolección);</w:t>
            </w:r>
          </w:p>
          <w:p w14:paraId="39C31A40" w14:textId="77777777" w:rsidR="00EF4106" w:rsidRPr="00507A63" w:rsidRDefault="00EF4106" w:rsidP="001B3994">
            <w:pPr>
              <w:pStyle w:val="Default"/>
              <w:numPr>
                <w:ilvl w:val="0"/>
                <w:numId w:val="40"/>
              </w:numPr>
              <w:tabs>
                <w:tab w:val="left" w:pos="267"/>
              </w:tabs>
              <w:spacing w:before="60" w:after="60"/>
              <w:ind w:left="538" w:hanging="271"/>
              <w:jc w:val="both"/>
              <w:rPr>
                <w:color w:val="auto"/>
                <w:sz w:val="16"/>
                <w:szCs w:val="16"/>
              </w:rPr>
            </w:pPr>
            <w:r w:rsidRPr="00507A63">
              <w:rPr>
                <w:color w:val="auto"/>
                <w:sz w:val="16"/>
                <w:szCs w:val="16"/>
              </w:rPr>
              <w:t>confiabilidad de datos (evitar que sea subjetivos o incompletos); y</w:t>
            </w:r>
          </w:p>
          <w:p w14:paraId="0CD2E7AA" w14:textId="77777777" w:rsidR="00EF4106" w:rsidRPr="00507A63" w:rsidRDefault="00EF4106" w:rsidP="001B3994">
            <w:pPr>
              <w:pStyle w:val="Default"/>
              <w:numPr>
                <w:ilvl w:val="0"/>
                <w:numId w:val="40"/>
              </w:numPr>
              <w:tabs>
                <w:tab w:val="left" w:pos="267"/>
              </w:tabs>
              <w:spacing w:before="60" w:after="60"/>
              <w:ind w:left="538" w:hanging="271"/>
              <w:jc w:val="both"/>
              <w:rPr>
                <w:color w:val="auto"/>
                <w:sz w:val="16"/>
                <w:szCs w:val="16"/>
              </w:rPr>
            </w:pPr>
            <w:r w:rsidRPr="00507A63">
              <w:rPr>
                <w:color w:val="auto"/>
                <w:sz w:val="16"/>
                <w:szCs w:val="16"/>
              </w:rPr>
              <w:t xml:space="preserve">cuando corresponda, SPI comunes de la industria (con organizaciones similares para hacer comparaciones) </w:t>
            </w:r>
          </w:p>
          <w:p w14:paraId="120E1324" w14:textId="77777777" w:rsidR="00EF4106" w:rsidRPr="00507A63" w:rsidRDefault="00EF4106" w:rsidP="001B3994">
            <w:pPr>
              <w:pStyle w:val="Default"/>
              <w:numPr>
                <w:ilvl w:val="0"/>
                <w:numId w:val="41"/>
              </w:numPr>
              <w:tabs>
                <w:tab w:val="left" w:pos="267"/>
              </w:tabs>
              <w:spacing w:before="60" w:after="60"/>
              <w:ind w:left="267" w:hanging="270"/>
              <w:jc w:val="both"/>
              <w:rPr>
                <w:color w:val="auto"/>
                <w:sz w:val="16"/>
                <w:szCs w:val="16"/>
              </w:rPr>
            </w:pPr>
            <w:r w:rsidRPr="00507A63">
              <w:rPr>
                <w:color w:val="auto"/>
                <w:sz w:val="16"/>
                <w:szCs w:val="16"/>
              </w:rPr>
              <w:t>Monitorear el rendimiento de los SPI y SPT para identificar cambios o distorsiones en el rendimiento de la seguridad operacional, para la toma de decisiones y acciones correctivas.</w:t>
            </w:r>
          </w:p>
          <w:p w14:paraId="41011043" w14:textId="77777777" w:rsidR="00EF4106" w:rsidRPr="00507A63" w:rsidRDefault="00EF4106" w:rsidP="001B3994">
            <w:pPr>
              <w:pStyle w:val="Default"/>
              <w:numPr>
                <w:ilvl w:val="0"/>
                <w:numId w:val="41"/>
              </w:numPr>
              <w:tabs>
                <w:tab w:val="left" w:pos="267"/>
              </w:tabs>
              <w:spacing w:before="60" w:after="60"/>
              <w:ind w:left="267" w:hanging="270"/>
              <w:jc w:val="both"/>
              <w:rPr>
                <w:color w:val="auto"/>
                <w:sz w:val="16"/>
                <w:szCs w:val="16"/>
              </w:rPr>
            </w:pPr>
            <w:r w:rsidRPr="00507A63">
              <w:rPr>
                <w:color w:val="auto"/>
                <w:sz w:val="16"/>
                <w:szCs w:val="16"/>
              </w:rPr>
              <w:lastRenderedPageBreak/>
              <w:t>Verificar si se han establecido otras actividades que contribuyen a la observación y rendimiento de la seguridad operacional.</w:t>
            </w:r>
          </w:p>
        </w:tc>
        <w:tc>
          <w:tcPr>
            <w:tcW w:w="853" w:type="pct"/>
            <w:gridSpan w:val="2"/>
            <w:tcBorders>
              <w:top w:val="single" w:sz="4" w:space="0" w:color="auto"/>
              <w:bottom w:val="single" w:sz="4" w:space="0" w:color="auto"/>
            </w:tcBorders>
            <w:shd w:val="clear" w:color="auto" w:fill="FFFFFF"/>
          </w:tcPr>
          <w:p w14:paraId="60D9BF6B"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1C9146FD"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0C5D0698"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67D2AEE9"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188D1B9B"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512F3D69" w14:textId="77777777" w:rsidTr="001B3994">
        <w:tblPrEx>
          <w:tblCellMar>
            <w:left w:w="115" w:type="dxa"/>
            <w:right w:w="115" w:type="dxa"/>
          </w:tblCellMar>
        </w:tblPrEx>
        <w:trPr>
          <w:trHeight w:val="53"/>
        </w:trPr>
        <w:tc>
          <w:tcPr>
            <w:tcW w:w="486" w:type="pct"/>
            <w:tcBorders>
              <w:top w:val="single" w:sz="4" w:space="0" w:color="auto"/>
              <w:bottom w:val="single" w:sz="4" w:space="0" w:color="auto"/>
            </w:tcBorders>
            <w:shd w:val="clear" w:color="auto" w:fill="FFFFFF"/>
          </w:tcPr>
          <w:p w14:paraId="32A5EC99" w14:textId="77777777" w:rsidR="00CC67E8" w:rsidRPr="0001514B" w:rsidRDefault="00CC67E8" w:rsidP="001B3994">
            <w:pPr>
              <w:widowControl w:val="0"/>
              <w:suppressAutoHyphens/>
              <w:spacing w:before="80"/>
              <w:jc w:val="center"/>
              <w:outlineLvl w:val="8"/>
              <w:rPr>
                <w:rFonts w:ascii="Arial" w:hAnsi="Arial" w:cs="Arial"/>
                <w:sz w:val="16"/>
                <w:szCs w:val="16"/>
                <w:lang w:val="es-PE"/>
              </w:rPr>
            </w:pPr>
            <w:r w:rsidRPr="0001514B">
              <w:rPr>
                <w:rFonts w:ascii="Arial" w:hAnsi="Arial" w:cs="Arial"/>
                <w:sz w:val="16"/>
                <w:szCs w:val="16"/>
                <w:lang w:val="es-PE"/>
              </w:rPr>
              <w:t>RAC 219.105</w:t>
            </w:r>
          </w:p>
          <w:p w14:paraId="036B6AE7" w14:textId="037CC5C6" w:rsidR="00CC67E8" w:rsidRPr="00507A63" w:rsidRDefault="0001514B" w:rsidP="001B3994">
            <w:pPr>
              <w:widowControl w:val="0"/>
              <w:suppressAutoHyphens/>
              <w:spacing w:before="80"/>
              <w:jc w:val="center"/>
              <w:outlineLvl w:val="8"/>
              <w:rPr>
                <w:rFonts w:ascii="Arial" w:hAnsi="Arial" w:cs="Arial"/>
                <w:sz w:val="16"/>
                <w:szCs w:val="16"/>
                <w:lang w:val="es-PE"/>
              </w:rPr>
            </w:pPr>
            <w:r w:rsidRPr="0001514B">
              <w:rPr>
                <w:rFonts w:ascii="Arial" w:hAnsi="Arial" w:cs="Arial"/>
                <w:sz w:val="16"/>
                <w:szCs w:val="16"/>
                <w:lang w:val="es-PE"/>
              </w:rPr>
              <w:t>c</w:t>
            </w:r>
            <w:r w:rsidR="00CC67E8" w:rsidRPr="0001514B">
              <w:rPr>
                <w:rFonts w:ascii="Arial" w:hAnsi="Arial" w:cs="Arial"/>
                <w:sz w:val="16"/>
                <w:szCs w:val="16"/>
                <w:lang w:val="es-PE"/>
              </w:rPr>
              <w:t>.2.i</w:t>
            </w:r>
          </w:p>
        </w:tc>
        <w:tc>
          <w:tcPr>
            <w:tcW w:w="1023" w:type="pct"/>
            <w:tcBorders>
              <w:top w:val="single" w:sz="4" w:space="0" w:color="auto"/>
              <w:bottom w:val="single" w:sz="4" w:space="0" w:color="auto"/>
            </w:tcBorders>
            <w:shd w:val="clear" w:color="auto" w:fill="FFFFFF"/>
          </w:tcPr>
          <w:p w14:paraId="22D6006F" w14:textId="77777777" w:rsidR="00EF4106" w:rsidRDefault="00EF4106" w:rsidP="001B3994">
            <w:pPr>
              <w:pStyle w:val="Default"/>
              <w:jc w:val="both"/>
              <w:rPr>
                <w:color w:val="auto"/>
                <w:sz w:val="16"/>
                <w:szCs w:val="16"/>
              </w:rPr>
            </w:pPr>
            <w:r w:rsidRPr="00507A63">
              <w:rPr>
                <w:color w:val="auto"/>
                <w:sz w:val="16"/>
                <w:szCs w:val="16"/>
              </w:rPr>
              <w:t>9-20. ¿Describe el manual del SMS del CIAC el proceso de la organización para gestionar los cambios que pueden tener un impacto en los riesgos de la seguridad operacional y cómo tales procesos se integran con el SMS?</w:t>
            </w:r>
          </w:p>
          <w:p w14:paraId="4AF0D857" w14:textId="77777777" w:rsidR="00CC67E8" w:rsidRPr="00507A63" w:rsidRDefault="00CC67E8" w:rsidP="001B3994">
            <w:pPr>
              <w:pStyle w:val="Default"/>
              <w:jc w:val="both"/>
              <w:rPr>
                <w:color w:val="auto"/>
                <w:sz w:val="16"/>
                <w:szCs w:val="16"/>
              </w:rPr>
            </w:pPr>
          </w:p>
        </w:tc>
        <w:tc>
          <w:tcPr>
            <w:tcW w:w="487" w:type="pct"/>
            <w:gridSpan w:val="2"/>
            <w:tcBorders>
              <w:top w:val="single" w:sz="4" w:space="0" w:color="auto"/>
              <w:bottom w:val="single" w:sz="4" w:space="0" w:color="auto"/>
            </w:tcBorders>
            <w:shd w:val="clear" w:color="auto" w:fill="FFFFFF"/>
          </w:tcPr>
          <w:p w14:paraId="14A852D5"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187E64F6" w14:textId="77777777" w:rsidR="00EF4106" w:rsidRPr="00507A63" w:rsidRDefault="00EF4106" w:rsidP="001B3994">
            <w:pPr>
              <w:widowControl w:val="0"/>
              <w:suppressAutoHyphens/>
              <w:jc w:val="both"/>
              <w:rPr>
                <w:rFonts w:ascii="Arial" w:hAnsi="Arial" w:cs="Arial"/>
                <w:sz w:val="16"/>
                <w:szCs w:val="16"/>
                <w:lang w:val="es-ES_tradnl"/>
              </w:rPr>
            </w:pPr>
          </w:p>
          <w:p w14:paraId="43F3F1F5"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00960D83" w14:textId="77777777" w:rsidR="00EF4106" w:rsidRPr="00507A63" w:rsidRDefault="00EF4106" w:rsidP="001B3994">
            <w:pPr>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17911556" w14:textId="0BD95B6C" w:rsidR="00EF4106" w:rsidRPr="00507A63" w:rsidRDefault="00EF4106" w:rsidP="001B3994">
            <w:pPr>
              <w:pStyle w:val="Default"/>
              <w:spacing w:before="60" w:after="60"/>
              <w:jc w:val="both"/>
              <w:rPr>
                <w:color w:val="auto"/>
                <w:sz w:val="16"/>
                <w:szCs w:val="16"/>
              </w:rPr>
            </w:pPr>
            <w:r w:rsidRPr="00507A63">
              <w:rPr>
                <w:color w:val="auto"/>
                <w:sz w:val="16"/>
                <w:szCs w:val="16"/>
              </w:rPr>
              <w:t xml:space="preserve">Verificar que el manual del SMS incluya: </w:t>
            </w:r>
          </w:p>
          <w:p w14:paraId="33EC474E" w14:textId="77777777" w:rsidR="00EF4106" w:rsidRPr="00507A63" w:rsidRDefault="00EF4106" w:rsidP="001B3994">
            <w:pPr>
              <w:pStyle w:val="Default"/>
              <w:numPr>
                <w:ilvl w:val="0"/>
                <w:numId w:val="22"/>
              </w:numPr>
              <w:spacing w:before="60" w:after="60"/>
              <w:ind w:left="267" w:hanging="270"/>
              <w:jc w:val="both"/>
              <w:rPr>
                <w:color w:val="auto"/>
                <w:sz w:val="16"/>
                <w:szCs w:val="16"/>
              </w:rPr>
            </w:pPr>
            <w:r w:rsidRPr="00507A63">
              <w:rPr>
                <w:color w:val="auto"/>
                <w:sz w:val="16"/>
                <w:szCs w:val="16"/>
              </w:rPr>
              <w:t>Proceso que identifique los cambios que puedan afectar el nivel de riesgo de la seguridad operacional asociado a los productos y servicios que ofrece el CIAC, así como para identificar y manejar los riesgos que puedan derivarse de esos cambios.</w:t>
            </w:r>
          </w:p>
          <w:p w14:paraId="0A78501F" w14:textId="77777777" w:rsidR="00EF4106" w:rsidRPr="00507A63" w:rsidRDefault="00EF4106" w:rsidP="001B3994">
            <w:pPr>
              <w:pStyle w:val="Default"/>
              <w:numPr>
                <w:ilvl w:val="0"/>
                <w:numId w:val="22"/>
              </w:numPr>
              <w:spacing w:before="60" w:after="60"/>
              <w:ind w:left="267" w:hanging="270"/>
              <w:jc w:val="both"/>
              <w:rPr>
                <w:color w:val="auto"/>
                <w:sz w:val="16"/>
                <w:szCs w:val="16"/>
              </w:rPr>
            </w:pPr>
            <w:r w:rsidRPr="00507A63">
              <w:rPr>
                <w:color w:val="auto"/>
                <w:sz w:val="16"/>
                <w:szCs w:val="16"/>
              </w:rPr>
              <w:t>Consideraciones de criticidad, disponibilidad de expertos en la materia y disponibilidad de datos para el proceso de cambio.</w:t>
            </w:r>
          </w:p>
          <w:p w14:paraId="44A669C0" w14:textId="77777777" w:rsidR="00EF4106" w:rsidRPr="00507A63" w:rsidRDefault="00EF4106" w:rsidP="001B3994">
            <w:pPr>
              <w:pStyle w:val="Default"/>
              <w:numPr>
                <w:ilvl w:val="0"/>
                <w:numId w:val="22"/>
              </w:numPr>
              <w:spacing w:before="60" w:after="60"/>
              <w:ind w:left="267" w:hanging="270"/>
              <w:jc w:val="both"/>
              <w:rPr>
                <w:color w:val="auto"/>
                <w:sz w:val="16"/>
                <w:szCs w:val="16"/>
              </w:rPr>
            </w:pPr>
            <w:r w:rsidRPr="00507A63">
              <w:rPr>
                <w:color w:val="auto"/>
                <w:sz w:val="16"/>
                <w:szCs w:val="16"/>
              </w:rPr>
              <w:t>Definición del desencadenante para el proceso de cambio formal.</w:t>
            </w:r>
          </w:p>
          <w:p w14:paraId="3F33BA96" w14:textId="77777777" w:rsidR="00EF4106" w:rsidRPr="00507A63" w:rsidRDefault="00EF4106" w:rsidP="001B3994">
            <w:pPr>
              <w:pStyle w:val="Default"/>
              <w:numPr>
                <w:ilvl w:val="0"/>
                <w:numId w:val="22"/>
              </w:numPr>
              <w:spacing w:before="60" w:after="60"/>
              <w:ind w:left="267" w:hanging="270"/>
              <w:jc w:val="both"/>
              <w:rPr>
                <w:color w:val="auto"/>
                <w:sz w:val="16"/>
                <w:szCs w:val="16"/>
              </w:rPr>
            </w:pPr>
            <w:r w:rsidRPr="00507A63">
              <w:rPr>
                <w:color w:val="auto"/>
                <w:sz w:val="16"/>
                <w:szCs w:val="16"/>
              </w:rPr>
              <w:t>Procedimientos para garantizar que se lleva a cabo una evaluación de seguridad operacional correspondiente antes de la introducción de cambios (equipos, personal, procesos, etc.) que tengan implicaciones de riesgos de seguridad operacional.</w:t>
            </w:r>
          </w:p>
          <w:p w14:paraId="3E89E7C1" w14:textId="77777777" w:rsidR="00EF4106" w:rsidRPr="00507A63" w:rsidRDefault="00EF4106" w:rsidP="001B3994">
            <w:pPr>
              <w:pStyle w:val="Default"/>
              <w:numPr>
                <w:ilvl w:val="0"/>
                <w:numId w:val="22"/>
              </w:numPr>
              <w:spacing w:before="60" w:after="60"/>
              <w:ind w:left="268" w:hanging="268"/>
              <w:jc w:val="both"/>
              <w:rPr>
                <w:color w:val="auto"/>
                <w:sz w:val="16"/>
                <w:szCs w:val="16"/>
              </w:rPr>
            </w:pPr>
            <w:r w:rsidRPr="00507A63">
              <w:rPr>
                <w:color w:val="auto"/>
                <w:sz w:val="16"/>
                <w:szCs w:val="16"/>
              </w:rPr>
              <w:t>Procedimientos para la revisión de evaluaciones de seguridad operacional existentes cada vez que se apliquen cambios en la organización.</w:t>
            </w:r>
          </w:p>
          <w:p w14:paraId="4B8CBA18" w14:textId="77777777" w:rsidR="00EF4106" w:rsidRPr="00507A63" w:rsidRDefault="00EF4106" w:rsidP="001B3994">
            <w:pPr>
              <w:pStyle w:val="Default"/>
              <w:numPr>
                <w:ilvl w:val="0"/>
                <w:numId w:val="22"/>
              </w:numPr>
              <w:spacing w:before="60" w:after="60"/>
              <w:ind w:left="268" w:hanging="268"/>
              <w:jc w:val="both"/>
              <w:rPr>
                <w:color w:val="auto"/>
                <w:sz w:val="16"/>
                <w:szCs w:val="16"/>
              </w:rPr>
            </w:pPr>
            <w:r w:rsidRPr="00507A63">
              <w:rPr>
                <w:color w:val="auto"/>
                <w:sz w:val="16"/>
                <w:szCs w:val="16"/>
              </w:rPr>
              <w:t>Considerar el efecto del cambio en el personal de la organización.</w:t>
            </w:r>
          </w:p>
          <w:p w14:paraId="70CC0288" w14:textId="77777777" w:rsidR="00EF4106" w:rsidRPr="00507A63" w:rsidRDefault="00EF4106" w:rsidP="001B3994">
            <w:pPr>
              <w:pStyle w:val="Default"/>
              <w:numPr>
                <w:ilvl w:val="0"/>
                <w:numId w:val="22"/>
              </w:numPr>
              <w:spacing w:before="60" w:after="60"/>
              <w:ind w:left="268" w:hanging="268"/>
              <w:jc w:val="both"/>
              <w:rPr>
                <w:color w:val="auto"/>
                <w:sz w:val="16"/>
                <w:szCs w:val="16"/>
              </w:rPr>
            </w:pPr>
            <w:r w:rsidRPr="00507A63">
              <w:rPr>
                <w:color w:val="auto"/>
                <w:sz w:val="16"/>
                <w:szCs w:val="16"/>
              </w:rPr>
              <w:t>Revisión periódica del proceso de gestión de cambios.</w:t>
            </w:r>
          </w:p>
        </w:tc>
        <w:tc>
          <w:tcPr>
            <w:tcW w:w="853" w:type="pct"/>
            <w:gridSpan w:val="2"/>
            <w:tcBorders>
              <w:top w:val="single" w:sz="4" w:space="0" w:color="auto"/>
              <w:bottom w:val="single" w:sz="4" w:space="0" w:color="auto"/>
            </w:tcBorders>
            <w:shd w:val="clear" w:color="auto" w:fill="FFFFFF"/>
          </w:tcPr>
          <w:p w14:paraId="5D8A171D"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15A5892E"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0A8C74CB"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4969435F"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664A731E"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2EAA5C66" w14:textId="77777777" w:rsidTr="001B3994">
        <w:tblPrEx>
          <w:tblCellMar>
            <w:left w:w="115" w:type="dxa"/>
            <w:right w:w="115" w:type="dxa"/>
          </w:tblCellMar>
        </w:tblPrEx>
        <w:trPr>
          <w:trHeight w:val="1967"/>
        </w:trPr>
        <w:tc>
          <w:tcPr>
            <w:tcW w:w="486" w:type="pct"/>
            <w:tcBorders>
              <w:top w:val="single" w:sz="4" w:space="0" w:color="auto"/>
              <w:bottom w:val="single" w:sz="4" w:space="0" w:color="auto"/>
            </w:tcBorders>
            <w:shd w:val="clear" w:color="auto" w:fill="FFFFFF"/>
          </w:tcPr>
          <w:p w14:paraId="7028B8D9" w14:textId="7FE57E20" w:rsidR="00CC67E8" w:rsidRPr="00507A63" w:rsidRDefault="00CC67E8" w:rsidP="001B3994">
            <w:pPr>
              <w:widowControl w:val="0"/>
              <w:suppressAutoHyphens/>
              <w:spacing w:before="80"/>
              <w:jc w:val="center"/>
              <w:outlineLvl w:val="8"/>
              <w:rPr>
                <w:rFonts w:ascii="Arial" w:hAnsi="Arial" w:cs="Arial"/>
                <w:sz w:val="16"/>
                <w:szCs w:val="16"/>
                <w:lang w:val="es-PE"/>
              </w:rPr>
            </w:pPr>
            <w:r w:rsidRPr="0001514B">
              <w:rPr>
                <w:rFonts w:ascii="Arial" w:hAnsi="Arial" w:cs="Arial"/>
                <w:sz w:val="16"/>
                <w:szCs w:val="16"/>
                <w:lang w:val="es-PE"/>
              </w:rPr>
              <w:t>RAC 219.105 c.3.i</w:t>
            </w:r>
          </w:p>
          <w:p w14:paraId="5BB79296" w14:textId="77777777" w:rsidR="00EF4106" w:rsidRPr="00507A63" w:rsidRDefault="00EF4106" w:rsidP="001B3994">
            <w:pPr>
              <w:widowControl w:val="0"/>
              <w:suppressAutoHyphens/>
              <w:spacing w:before="80"/>
              <w:jc w:val="center"/>
              <w:outlineLvl w:val="8"/>
              <w:rPr>
                <w:rFonts w:ascii="Arial" w:hAnsi="Arial" w:cs="Arial"/>
                <w:sz w:val="16"/>
                <w:szCs w:val="16"/>
                <w:lang w:val="es-PE"/>
              </w:rPr>
            </w:pPr>
          </w:p>
        </w:tc>
        <w:tc>
          <w:tcPr>
            <w:tcW w:w="1023" w:type="pct"/>
            <w:tcBorders>
              <w:top w:val="single" w:sz="4" w:space="0" w:color="auto"/>
              <w:bottom w:val="single" w:sz="4" w:space="0" w:color="auto"/>
            </w:tcBorders>
            <w:shd w:val="clear" w:color="auto" w:fill="FFFFFF"/>
          </w:tcPr>
          <w:p w14:paraId="2C7F691F" w14:textId="77777777" w:rsidR="00EF4106" w:rsidRPr="00507A63" w:rsidRDefault="00EF4106" w:rsidP="001B3994">
            <w:pPr>
              <w:widowControl w:val="0"/>
              <w:suppressAutoHyphens/>
              <w:spacing w:before="60" w:after="60"/>
              <w:jc w:val="both"/>
              <w:outlineLvl w:val="0"/>
              <w:rPr>
                <w:rFonts w:ascii="Arial" w:hAnsi="Arial" w:cs="Arial"/>
                <w:sz w:val="16"/>
                <w:szCs w:val="16"/>
                <w:lang w:val="es-PE"/>
              </w:rPr>
            </w:pPr>
            <w:r w:rsidRPr="00507A63">
              <w:rPr>
                <w:rFonts w:ascii="Arial" w:hAnsi="Arial" w:cs="Arial"/>
                <w:sz w:val="16"/>
                <w:szCs w:val="16"/>
                <w:lang w:val="es-PE"/>
              </w:rPr>
              <w:t>9-21. ¿Describe el manual del SMS del CIAC el proceso de mejora continua del SMS?</w:t>
            </w:r>
          </w:p>
        </w:tc>
        <w:tc>
          <w:tcPr>
            <w:tcW w:w="487" w:type="pct"/>
            <w:gridSpan w:val="2"/>
            <w:tcBorders>
              <w:top w:val="single" w:sz="4" w:space="0" w:color="auto"/>
              <w:bottom w:val="single" w:sz="4" w:space="0" w:color="auto"/>
            </w:tcBorders>
            <w:shd w:val="clear" w:color="auto" w:fill="FFFFFF"/>
          </w:tcPr>
          <w:p w14:paraId="2EF0A1EE" w14:textId="77777777" w:rsidR="00EF4106" w:rsidRPr="00507A63" w:rsidRDefault="00EF4106"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6080EEDE" w14:textId="77777777" w:rsidR="00EF4106" w:rsidRPr="00507A63" w:rsidRDefault="00EF4106" w:rsidP="001B3994">
            <w:pPr>
              <w:widowControl w:val="0"/>
              <w:suppressAutoHyphens/>
              <w:jc w:val="both"/>
              <w:rPr>
                <w:rFonts w:ascii="Arial" w:hAnsi="Arial" w:cs="Arial"/>
                <w:sz w:val="16"/>
                <w:szCs w:val="16"/>
                <w:lang w:val="es-ES_tradnl"/>
              </w:rPr>
            </w:pPr>
          </w:p>
          <w:p w14:paraId="4D589875" w14:textId="77777777" w:rsidR="00EF4106" w:rsidRPr="00507A63" w:rsidRDefault="00EF4106"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5ADDAA3A" w14:textId="77777777" w:rsidR="00EF4106" w:rsidRPr="00507A63" w:rsidRDefault="00EF4106" w:rsidP="001B3994">
            <w:pPr>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04D8583A" w14:textId="2C94E2CE" w:rsidR="00EF4106" w:rsidRPr="00507A63" w:rsidRDefault="00EF4106" w:rsidP="001B3994">
            <w:pPr>
              <w:pStyle w:val="Default"/>
              <w:spacing w:before="120" w:after="120"/>
              <w:jc w:val="both"/>
              <w:rPr>
                <w:color w:val="auto"/>
                <w:sz w:val="16"/>
                <w:szCs w:val="16"/>
              </w:rPr>
            </w:pPr>
            <w:r w:rsidRPr="00507A63">
              <w:rPr>
                <w:color w:val="auto"/>
                <w:sz w:val="16"/>
                <w:szCs w:val="16"/>
              </w:rPr>
              <w:t xml:space="preserve">Verificar que el manual del SMS incluya: </w:t>
            </w:r>
          </w:p>
          <w:p w14:paraId="7ABD64C9" w14:textId="10041C2D" w:rsidR="00EF4106" w:rsidRPr="00507A63" w:rsidRDefault="00EF4106" w:rsidP="001B3994">
            <w:pPr>
              <w:pStyle w:val="Default"/>
              <w:numPr>
                <w:ilvl w:val="0"/>
                <w:numId w:val="20"/>
              </w:numPr>
              <w:tabs>
                <w:tab w:val="left" w:pos="267"/>
              </w:tabs>
              <w:spacing w:before="120" w:after="120"/>
              <w:ind w:left="267" w:hanging="270"/>
              <w:jc w:val="both"/>
              <w:rPr>
                <w:color w:val="auto"/>
                <w:sz w:val="16"/>
                <w:szCs w:val="16"/>
              </w:rPr>
            </w:pPr>
            <w:r w:rsidRPr="00507A63">
              <w:rPr>
                <w:color w:val="auto"/>
                <w:sz w:val="16"/>
                <w:szCs w:val="16"/>
              </w:rPr>
              <w:t>Políticas, características, frecuencia y procedimientos (incluidas ayudas de trabajo), relacionadas con las auditorías internas y externas de su SMS.</w:t>
            </w:r>
          </w:p>
          <w:p w14:paraId="4ED06A4E" w14:textId="77777777" w:rsidR="00EF4106" w:rsidRPr="00507A63" w:rsidRDefault="00EF4106" w:rsidP="001B3994">
            <w:pPr>
              <w:pStyle w:val="Default"/>
              <w:numPr>
                <w:ilvl w:val="0"/>
                <w:numId w:val="20"/>
              </w:numPr>
              <w:tabs>
                <w:tab w:val="left" w:pos="267"/>
              </w:tabs>
              <w:spacing w:before="120" w:after="120"/>
              <w:ind w:left="267" w:hanging="270"/>
              <w:jc w:val="both"/>
              <w:rPr>
                <w:color w:val="auto"/>
                <w:sz w:val="16"/>
                <w:szCs w:val="16"/>
              </w:rPr>
            </w:pPr>
            <w:r w:rsidRPr="00507A63">
              <w:rPr>
                <w:color w:val="auto"/>
                <w:sz w:val="16"/>
                <w:szCs w:val="16"/>
              </w:rPr>
              <w:t xml:space="preserve">Evaluación durante las auditorías de todas las actividades de seguridad operacional del CIAC, para verificar la continua sostenibilidad y eficacia del SMS, así como contribuir a la </w:t>
            </w:r>
            <w:r w:rsidRPr="00507A63">
              <w:rPr>
                <w:color w:val="auto"/>
                <w:sz w:val="16"/>
                <w:szCs w:val="16"/>
              </w:rPr>
              <w:lastRenderedPageBreak/>
              <w:t>toma de decisiones para su mejora continua.</w:t>
            </w:r>
          </w:p>
          <w:p w14:paraId="2C8B12C5" w14:textId="77777777" w:rsidR="00EF4106" w:rsidRPr="00507A63" w:rsidRDefault="00EF4106" w:rsidP="001B3994">
            <w:pPr>
              <w:pStyle w:val="Default"/>
              <w:numPr>
                <w:ilvl w:val="0"/>
                <w:numId w:val="20"/>
              </w:numPr>
              <w:tabs>
                <w:tab w:val="left" w:pos="267"/>
              </w:tabs>
              <w:spacing w:before="120" w:after="120"/>
              <w:ind w:left="267" w:hanging="270"/>
              <w:jc w:val="both"/>
              <w:rPr>
                <w:color w:val="auto"/>
                <w:sz w:val="16"/>
                <w:szCs w:val="16"/>
              </w:rPr>
            </w:pPr>
            <w:r w:rsidRPr="00507A63">
              <w:rPr>
                <w:color w:val="auto"/>
                <w:sz w:val="16"/>
                <w:szCs w:val="16"/>
              </w:rPr>
              <w:t xml:space="preserve">Criterios de selección para la organización o persona que realizará las auditorías externas, así como el compromiso y procedimiento para el tratamiento de los hallazgos y no conformidades. </w:t>
            </w:r>
          </w:p>
          <w:p w14:paraId="6E5BE0A3" w14:textId="2E48D6FE" w:rsidR="00EF4106" w:rsidRPr="00507A63" w:rsidRDefault="00EF4106" w:rsidP="001B3994">
            <w:pPr>
              <w:pStyle w:val="Default"/>
              <w:numPr>
                <w:ilvl w:val="0"/>
                <w:numId w:val="20"/>
              </w:numPr>
              <w:tabs>
                <w:tab w:val="left" w:pos="267"/>
              </w:tabs>
              <w:spacing w:before="120" w:after="120"/>
              <w:ind w:left="267" w:hanging="270"/>
              <w:jc w:val="both"/>
              <w:rPr>
                <w:color w:val="auto"/>
                <w:sz w:val="16"/>
                <w:szCs w:val="16"/>
              </w:rPr>
            </w:pPr>
            <w:r w:rsidRPr="00507A63">
              <w:rPr>
                <w:color w:val="auto"/>
                <w:sz w:val="16"/>
                <w:szCs w:val="16"/>
              </w:rPr>
              <w:t>El establecimiento de métodos para determinar la efectividad, medir resultados de los procesos y evaluar la información recopilada a través de actividades, que incluyan:</w:t>
            </w:r>
          </w:p>
          <w:p w14:paraId="55C5BB95" w14:textId="40C16240" w:rsidR="00EF4106" w:rsidRPr="00507A63" w:rsidRDefault="00EF4106" w:rsidP="001B3994">
            <w:pPr>
              <w:pStyle w:val="Default"/>
              <w:numPr>
                <w:ilvl w:val="0"/>
                <w:numId w:val="43"/>
              </w:numPr>
              <w:tabs>
                <w:tab w:val="left" w:pos="540"/>
              </w:tabs>
              <w:spacing w:before="120" w:after="120"/>
              <w:ind w:left="540" w:hanging="270"/>
              <w:jc w:val="both"/>
              <w:rPr>
                <w:color w:val="auto"/>
                <w:sz w:val="16"/>
                <w:szCs w:val="16"/>
              </w:rPr>
            </w:pPr>
            <w:r w:rsidRPr="00507A63">
              <w:rPr>
                <w:color w:val="auto"/>
                <w:sz w:val="16"/>
                <w:szCs w:val="16"/>
              </w:rPr>
              <w:t>Evaluaciones de la cultura de seguridad operacional y efectividad del SMS;</w:t>
            </w:r>
          </w:p>
          <w:p w14:paraId="1DBA3266" w14:textId="77777777" w:rsidR="00EF4106" w:rsidRPr="00507A63" w:rsidRDefault="00EF4106" w:rsidP="001B3994">
            <w:pPr>
              <w:pStyle w:val="Default"/>
              <w:numPr>
                <w:ilvl w:val="0"/>
                <w:numId w:val="43"/>
              </w:numPr>
              <w:tabs>
                <w:tab w:val="left" w:pos="540"/>
              </w:tabs>
              <w:spacing w:before="120" w:after="120"/>
              <w:ind w:left="540" w:hanging="270"/>
              <w:jc w:val="both"/>
              <w:rPr>
                <w:color w:val="auto"/>
                <w:sz w:val="16"/>
                <w:szCs w:val="16"/>
              </w:rPr>
            </w:pPr>
            <w:r w:rsidRPr="00507A63">
              <w:rPr>
                <w:color w:val="auto"/>
                <w:sz w:val="16"/>
                <w:szCs w:val="16"/>
              </w:rPr>
              <w:t>monitoreo de ocurrencias (recurrencia de eventos de seguridad operacional);</w:t>
            </w:r>
          </w:p>
          <w:p w14:paraId="0B2C42C8" w14:textId="77777777" w:rsidR="00EF4106" w:rsidRPr="00507A63" w:rsidRDefault="00EF4106" w:rsidP="001B3994">
            <w:pPr>
              <w:pStyle w:val="Default"/>
              <w:numPr>
                <w:ilvl w:val="0"/>
                <w:numId w:val="43"/>
              </w:numPr>
              <w:tabs>
                <w:tab w:val="left" w:pos="540"/>
              </w:tabs>
              <w:spacing w:before="120" w:after="120"/>
              <w:ind w:left="540" w:hanging="270"/>
              <w:jc w:val="both"/>
              <w:rPr>
                <w:color w:val="auto"/>
                <w:sz w:val="16"/>
                <w:szCs w:val="16"/>
              </w:rPr>
            </w:pPr>
            <w:r w:rsidRPr="00507A63">
              <w:rPr>
                <w:color w:val="auto"/>
                <w:sz w:val="16"/>
                <w:szCs w:val="16"/>
              </w:rPr>
              <w:t>encuestas de seguridad operacional;</w:t>
            </w:r>
          </w:p>
          <w:p w14:paraId="3C0AB053" w14:textId="77777777" w:rsidR="00EF4106" w:rsidRPr="00507A63" w:rsidRDefault="00EF4106" w:rsidP="001B3994">
            <w:pPr>
              <w:pStyle w:val="Default"/>
              <w:numPr>
                <w:ilvl w:val="0"/>
                <w:numId w:val="43"/>
              </w:numPr>
              <w:tabs>
                <w:tab w:val="left" w:pos="540"/>
              </w:tabs>
              <w:spacing w:before="120" w:after="120"/>
              <w:ind w:left="540" w:hanging="270"/>
              <w:jc w:val="both"/>
              <w:rPr>
                <w:color w:val="auto"/>
                <w:sz w:val="16"/>
                <w:szCs w:val="16"/>
              </w:rPr>
            </w:pPr>
            <w:r w:rsidRPr="00507A63">
              <w:rPr>
                <w:color w:val="auto"/>
                <w:sz w:val="16"/>
                <w:szCs w:val="16"/>
              </w:rPr>
              <w:t>revisiones de gestión;</w:t>
            </w:r>
          </w:p>
          <w:p w14:paraId="011B2670" w14:textId="227D638A" w:rsidR="00EF4106" w:rsidRPr="00507A63" w:rsidRDefault="00423DD3" w:rsidP="001B3994">
            <w:pPr>
              <w:pStyle w:val="Default"/>
              <w:numPr>
                <w:ilvl w:val="0"/>
                <w:numId w:val="43"/>
              </w:numPr>
              <w:tabs>
                <w:tab w:val="left" w:pos="540"/>
              </w:tabs>
              <w:spacing w:before="120" w:after="120"/>
              <w:ind w:left="540" w:hanging="270"/>
              <w:jc w:val="both"/>
              <w:rPr>
                <w:color w:val="auto"/>
                <w:sz w:val="16"/>
                <w:szCs w:val="16"/>
              </w:rPr>
            </w:pPr>
            <w:r>
              <w:rPr>
                <w:color w:val="auto"/>
                <w:sz w:val="16"/>
                <w:szCs w:val="16"/>
              </w:rPr>
              <w:t>e</w:t>
            </w:r>
            <w:r w:rsidR="00EF4106" w:rsidRPr="00507A63">
              <w:rPr>
                <w:color w:val="auto"/>
                <w:sz w:val="16"/>
                <w:szCs w:val="16"/>
              </w:rPr>
              <w:t xml:space="preserve">valuaciones de los </w:t>
            </w:r>
            <w:proofErr w:type="spellStart"/>
            <w:r w:rsidR="00EF4106" w:rsidRPr="00507A63">
              <w:rPr>
                <w:color w:val="auto"/>
                <w:sz w:val="16"/>
                <w:szCs w:val="16"/>
              </w:rPr>
              <w:t>SPIs</w:t>
            </w:r>
            <w:proofErr w:type="spellEnd"/>
            <w:r w:rsidR="00EF4106" w:rsidRPr="00507A63">
              <w:rPr>
                <w:color w:val="auto"/>
                <w:sz w:val="16"/>
                <w:szCs w:val="16"/>
              </w:rPr>
              <w:t xml:space="preserve"> y </w:t>
            </w:r>
            <w:proofErr w:type="spellStart"/>
            <w:r w:rsidR="00EF4106" w:rsidRPr="00507A63">
              <w:rPr>
                <w:color w:val="auto"/>
                <w:sz w:val="16"/>
                <w:szCs w:val="16"/>
              </w:rPr>
              <w:t>SPTs</w:t>
            </w:r>
            <w:proofErr w:type="spellEnd"/>
            <w:r w:rsidR="00EF4106" w:rsidRPr="00507A63">
              <w:rPr>
                <w:color w:val="auto"/>
                <w:sz w:val="16"/>
                <w:szCs w:val="16"/>
              </w:rPr>
              <w:t>;</w:t>
            </w:r>
          </w:p>
          <w:p w14:paraId="34CF0C9D" w14:textId="27DE9458" w:rsidR="00EF4106" w:rsidRDefault="00EF4106" w:rsidP="001B3994">
            <w:pPr>
              <w:pStyle w:val="Default"/>
              <w:numPr>
                <w:ilvl w:val="0"/>
                <w:numId w:val="20"/>
              </w:numPr>
              <w:tabs>
                <w:tab w:val="left" w:pos="267"/>
              </w:tabs>
              <w:spacing w:before="120" w:after="120"/>
              <w:ind w:left="267" w:hanging="270"/>
              <w:jc w:val="both"/>
              <w:rPr>
                <w:color w:val="auto"/>
                <w:sz w:val="16"/>
                <w:szCs w:val="16"/>
              </w:rPr>
            </w:pPr>
            <w:r w:rsidRPr="00507A63">
              <w:rPr>
                <w:color w:val="auto"/>
                <w:sz w:val="16"/>
                <w:szCs w:val="16"/>
              </w:rPr>
              <w:t xml:space="preserve">Considerar las lecciones aprendidas desde los sistemas de </w:t>
            </w:r>
            <w:r w:rsidR="004D04DF" w:rsidRPr="00507A63">
              <w:rPr>
                <w:color w:val="auto"/>
                <w:sz w:val="16"/>
                <w:szCs w:val="16"/>
              </w:rPr>
              <w:t>informes y</w:t>
            </w:r>
            <w:r w:rsidRPr="00507A63">
              <w:rPr>
                <w:color w:val="auto"/>
                <w:sz w:val="16"/>
                <w:szCs w:val="16"/>
              </w:rPr>
              <w:t xml:space="preserve"> de investigaciones de seguridad operacional, para la implementación de mejoras de la seguridad operacional.</w:t>
            </w:r>
          </w:p>
          <w:p w14:paraId="099E58B4" w14:textId="77777777" w:rsidR="008A634D" w:rsidRPr="00507A63" w:rsidRDefault="008A634D" w:rsidP="001B3994">
            <w:pPr>
              <w:pStyle w:val="Default"/>
              <w:tabs>
                <w:tab w:val="left" w:pos="267"/>
              </w:tabs>
              <w:spacing w:before="120" w:after="120"/>
              <w:jc w:val="both"/>
              <w:rPr>
                <w:color w:val="auto"/>
                <w:sz w:val="16"/>
                <w:szCs w:val="16"/>
              </w:rPr>
            </w:pPr>
          </w:p>
        </w:tc>
        <w:tc>
          <w:tcPr>
            <w:tcW w:w="853" w:type="pct"/>
            <w:gridSpan w:val="2"/>
            <w:tcBorders>
              <w:top w:val="single" w:sz="4" w:space="0" w:color="auto"/>
              <w:bottom w:val="single" w:sz="4" w:space="0" w:color="auto"/>
            </w:tcBorders>
            <w:shd w:val="clear" w:color="auto" w:fill="FFFFFF"/>
          </w:tcPr>
          <w:p w14:paraId="1ABDA5D8"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78901423" w14:textId="77777777" w:rsidR="00EF4106" w:rsidRPr="00507A63" w:rsidRDefault="00EF4106"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4A6181E8" w14:textId="77777777" w:rsidR="00EF4106" w:rsidRPr="00507A63" w:rsidRDefault="00EF4106"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19C174D4" w14:textId="77777777" w:rsidR="00EF4106" w:rsidRPr="00507A63" w:rsidRDefault="00EF4106"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2DABB0CC" w14:textId="77777777" w:rsidR="00EF4106" w:rsidRPr="00507A63" w:rsidRDefault="00EF4106" w:rsidP="001B3994">
            <w:pPr>
              <w:widowControl w:val="0"/>
              <w:tabs>
                <w:tab w:val="left" w:pos="1148"/>
              </w:tabs>
              <w:suppressAutoHyphens/>
              <w:spacing w:before="60" w:after="60"/>
              <w:rPr>
                <w:rFonts w:ascii="Arial" w:hAnsi="Arial" w:cs="Arial"/>
                <w:b/>
                <w:bCs/>
                <w:sz w:val="16"/>
                <w:szCs w:val="16"/>
                <w:lang w:val="es-PE"/>
              </w:rPr>
            </w:pPr>
          </w:p>
        </w:tc>
      </w:tr>
      <w:tr w:rsidR="00EF4106" w:rsidRPr="00507A63" w14:paraId="2E6CA103" w14:textId="77777777" w:rsidTr="001B3994">
        <w:tblPrEx>
          <w:tblCellMar>
            <w:left w:w="115" w:type="dxa"/>
            <w:right w:w="115" w:type="dxa"/>
          </w:tblCellMar>
        </w:tblPrEx>
        <w:trPr>
          <w:trHeight w:val="392"/>
        </w:trPr>
        <w:tc>
          <w:tcPr>
            <w:tcW w:w="5000" w:type="pct"/>
            <w:gridSpan w:val="8"/>
            <w:tcBorders>
              <w:top w:val="single" w:sz="4" w:space="0" w:color="auto"/>
              <w:bottom w:val="single" w:sz="4" w:space="0" w:color="auto"/>
            </w:tcBorders>
            <w:shd w:val="clear" w:color="auto" w:fill="BDD6EE"/>
          </w:tcPr>
          <w:p w14:paraId="58A78A2C" w14:textId="12DADFFF" w:rsidR="00EF4106" w:rsidRPr="00507A63" w:rsidRDefault="00EF4106" w:rsidP="001B3994">
            <w:pPr>
              <w:widowControl w:val="0"/>
              <w:tabs>
                <w:tab w:val="left" w:pos="1148"/>
              </w:tabs>
              <w:suppressAutoHyphens/>
              <w:spacing w:before="60" w:after="60"/>
              <w:ind w:left="360"/>
              <w:jc w:val="center"/>
              <w:rPr>
                <w:rFonts w:ascii="Arial" w:hAnsi="Arial" w:cs="Arial"/>
                <w:b/>
                <w:bCs/>
                <w:sz w:val="16"/>
                <w:szCs w:val="16"/>
                <w:lang w:val="es-PE"/>
              </w:rPr>
            </w:pPr>
            <w:r w:rsidRPr="00507A63">
              <w:rPr>
                <w:rFonts w:ascii="Arial" w:hAnsi="Arial" w:cs="Arial"/>
                <w:b/>
                <w:bCs/>
                <w:sz w:val="16"/>
                <w:szCs w:val="16"/>
                <w:lang w:val="es-PE"/>
              </w:rPr>
              <w:t>5.  PROMOCIÓN DE LA SEGURIDAD OPERACIONAL</w:t>
            </w:r>
          </w:p>
        </w:tc>
      </w:tr>
      <w:tr w:rsidR="00842E85" w:rsidRPr="00507A63" w14:paraId="5F57664F" w14:textId="77777777" w:rsidTr="001B3994">
        <w:tblPrEx>
          <w:tblCellMar>
            <w:left w:w="115" w:type="dxa"/>
            <w:right w:w="115" w:type="dxa"/>
          </w:tblCellMar>
        </w:tblPrEx>
        <w:trPr>
          <w:trHeight w:val="749"/>
        </w:trPr>
        <w:tc>
          <w:tcPr>
            <w:tcW w:w="486" w:type="pct"/>
            <w:tcBorders>
              <w:top w:val="single" w:sz="4" w:space="0" w:color="auto"/>
              <w:bottom w:val="single" w:sz="4" w:space="0" w:color="auto"/>
            </w:tcBorders>
            <w:shd w:val="clear" w:color="auto" w:fill="D0CECE" w:themeFill="background2" w:themeFillShade="E6"/>
            <w:vAlign w:val="center"/>
          </w:tcPr>
          <w:p w14:paraId="0EE0C839" w14:textId="10450F98" w:rsidR="00842E85" w:rsidRPr="00507A63" w:rsidRDefault="00842E85" w:rsidP="001B3994">
            <w:pPr>
              <w:widowControl w:val="0"/>
              <w:suppressAutoHyphens/>
              <w:jc w:val="center"/>
              <w:outlineLvl w:val="8"/>
              <w:rPr>
                <w:rFonts w:ascii="Arial" w:hAnsi="Arial" w:cs="Arial"/>
                <w:sz w:val="16"/>
                <w:szCs w:val="16"/>
                <w:lang w:val="es-PE"/>
              </w:rPr>
            </w:pPr>
            <w:r w:rsidRPr="00507A63">
              <w:rPr>
                <w:rFonts w:ascii="Arial" w:hAnsi="Arial" w:cs="Arial"/>
                <w:b/>
                <w:bCs/>
                <w:sz w:val="16"/>
                <w:szCs w:val="16"/>
                <w:lang w:val="es-PE"/>
              </w:rPr>
              <w:t>8. Ref.</w:t>
            </w:r>
          </w:p>
        </w:tc>
        <w:tc>
          <w:tcPr>
            <w:tcW w:w="1023" w:type="pct"/>
            <w:tcBorders>
              <w:top w:val="single" w:sz="4" w:space="0" w:color="auto"/>
              <w:bottom w:val="single" w:sz="4" w:space="0" w:color="auto"/>
            </w:tcBorders>
            <w:shd w:val="clear" w:color="auto" w:fill="D0CECE" w:themeFill="background2" w:themeFillShade="E6"/>
            <w:vAlign w:val="center"/>
          </w:tcPr>
          <w:p w14:paraId="606DFA7D" w14:textId="4473FA6F" w:rsidR="00842E85" w:rsidRPr="00507A63" w:rsidRDefault="00842E85" w:rsidP="001B3994">
            <w:pPr>
              <w:pStyle w:val="Default"/>
              <w:jc w:val="center"/>
              <w:rPr>
                <w:color w:val="auto"/>
                <w:sz w:val="16"/>
                <w:szCs w:val="16"/>
              </w:rPr>
            </w:pPr>
            <w:r w:rsidRPr="00507A63">
              <w:rPr>
                <w:b/>
                <w:bCs/>
                <w:sz w:val="16"/>
                <w:szCs w:val="16"/>
              </w:rPr>
              <w:t>9.Pregunta del requisito</w:t>
            </w:r>
          </w:p>
        </w:tc>
        <w:tc>
          <w:tcPr>
            <w:tcW w:w="487" w:type="pct"/>
            <w:gridSpan w:val="2"/>
            <w:tcBorders>
              <w:top w:val="single" w:sz="4" w:space="0" w:color="auto"/>
              <w:bottom w:val="single" w:sz="4" w:space="0" w:color="auto"/>
            </w:tcBorders>
            <w:shd w:val="clear" w:color="auto" w:fill="D0CECE" w:themeFill="background2" w:themeFillShade="E6"/>
            <w:vAlign w:val="center"/>
          </w:tcPr>
          <w:p w14:paraId="762F67B2" w14:textId="305B415A" w:rsidR="00842E85" w:rsidRPr="00507A63" w:rsidRDefault="00842E85" w:rsidP="001B3994">
            <w:pPr>
              <w:widowControl w:val="0"/>
              <w:suppressAutoHyphens/>
              <w:jc w:val="center"/>
              <w:rPr>
                <w:rFonts w:ascii="Arial" w:hAnsi="Arial" w:cs="Arial"/>
                <w:sz w:val="16"/>
                <w:szCs w:val="16"/>
                <w:lang w:val="es-ES_tradnl"/>
              </w:rPr>
            </w:pPr>
            <w:r w:rsidRPr="00507A63">
              <w:rPr>
                <w:rFonts w:ascii="Arial" w:hAnsi="Arial" w:cs="Arial"/>
                <w:b/>
                <w:bCs/>
                <w:sz w:val="16"/>
                <w:szCs w:val="16"/>
                <w:lang w:val="es-PE"/>
              </w:rPr>
              <w:t>10.</w:t>
            </w:r>
            <w:r w:rsidRPr="00507A63">
              <w:rPr>
                <w:rFonts w:ascii="Arial" w:hAnsi="Arial" w:cs="Arial"/>
                <w:b/>
                <w:bCs/>
                <w:sz w:val="16"/>
                <w:szCs w:val="16"/>
                <w:lang w:val="es-PE"/>
              </w:rPr>
              <w:br/>
              <w:t>Situación</w:t>
            </w:r>
          </w:p>
        </w:tc>
        <w:tc>
          <w:tcPr>
            <w:tcW w:w="1392" w:type="pct"/>
            <w:tcBorders>
              <w:top w:val="single" w:sz="4" w:space="0" w:color="auto"/>
              <w:bottom w:val="single" w:sz="4" w:space="0" w:color="auto"/>
            </w:tcBorders>
            <w:shd w:val="clear" w:color="auto" w:fill="D0CECE" w:themeFill="background2" w:themeFillShade="E6"/>
            <w:vAlign w:val="center"/>
          </w:tcPr>
          <w:p w14:paraId="13AA1326" w14:textId="37E6E90C" w:rsidR="00842E85" w:rsidRPr="00507A63" w:rsidRDefault="00842E85" w:rsidP="001B3994">
            <w:pPr>
              <w:pStyle w:val="Default"/>
              <w:spacing w:after="60"/>
              <w:jc w:val="center"/>
              <w:rPr>
                <w:color w:val="auto"/>
                <w:sz w:val="16"/>
                <w:szCs w:val="16"/>
              </w:rPr>
            </w:pPr>
            <w:r w:rsidRPr="00507A63">
              <w:rPr>
                <w:b/>
                <w:bCs/>
                <w:sz w:val="16"/>
                <w:szCs w:val="16"/>
              </w:rPr>
              <w:t>11.</w:t>
            </w:r>
            <w:r w:rsidRPr="00507A63">
              <w:rPr>
                <w:b/>
                <w:bCs/>
                <w:sz w:val="16"/>
                <w:szCs w:val="16"/>
              </w:rPr>
              <w:br/>
              <w:t>Orientación para la evaluación de la pregunta del requisito</w:t>
            </w:r>
          </w:p>
        </w:tc>
        <w:tc>
          <w:tcPr>
            <w:tcW w:w="853" w:type="pct"/>
            <w:gridSpan w:val="2"/>
            <w:tcBorders>
              <w:top w:val="single" w:sz="4" w:space="0" w:color="auto"/>
              <w:bottom w:val="single" w:sz="4" w:space="0" w:color="auto"/>
            </w:tcBorders>
            <w:shd w:val="clear" w:color="auto" w:fill="D0CECE" w:themeFill="background2" w:themeFillShade="E6"/>
            <w:vAlign w:val="center"/>
          </w:tcPr>
          <w:p w14:paraId="7EAD5977" w14:textId="3087328C" w:rsidR="00842E85" w:rsidRPr="00507A63" w:rsidRDefault="00842E85" w:rsidP="001B3994">
            <w:pPr>
              <w:suppressAutoHyphens/>
              <w:spacing w:after="120"/>
              <w:jc w:val="center"/>
              <w:rPr>
                <w:rFonts w:ascii="Arial" w:hAnsi="Arial" w:cs="Arial"/>
                <w:sz w:val="16"/>
                <w:szCs w:val="16"/>
                <w:lang w:val="es-ES_tradnl"/>
              </w:rPr>
            </w:pPr>
            <w:r w:rsidRPr="00507A63">
              <w:rPr>
                <w:rFonts w:ascii="Arial" w:hAnsi="Arial" w:cs="Arial"/>
                <w:b/>
                <w:bCs/>
                <w:sz w:val="16"/>
                <w:szCs w:val="16"/>
                <w:lang w:val="es-PE"/>
              </w:rPr>
              <w:t>12.</w:t>
            </w:r>
            <w:r w:rsidRPr="00507A63">
              <w:rPr>
                <w:rFonts w:ascii="Arial" w:hAnsi="Arial" w:cs="Arial"/>
                <w:b/>
                <w:bCs/>
                <w:sz w:val="16"/>
                <w:szCs w:val="16"/>
                <w:lang w:val="es-PE"/>
              </w:rPr>
              <w:br/>
              <w:t>Estado de implantación</w:t>
            </w:r>
          </w:p>
        </w:tc>
        <w:tc>
          <w:tcPr>
            <w:tcW w:w="758" w:type="pct"/>
            <w:tcBorders>
              <w:top w:val="single" w:sz="4" w:space="0" w:color="auto"/>
              <w:bottom w:val="single" w:sz="4" w:space="0" w:color="auto"/>
            </w:tcBorders>
            <w:shd w:val="clear" w:color="auto" w:fill="D0CECE" w:themeFill="background2" w:themeFillShade="E6"/>
            <w:vAlign w:val="center"/>
          </w:tcPr>
          <w:p w14:paraId="4DAAFFBF" w14:textId="77777777" w:rsidR="00842E85" w:rsidRPr="00507A63" w:rsidRDefault="00842E85" w:rsidP="001B3994">
            <w:pPr>
              <w:tabs>
                <w:tab w:val="left" w:pos="1148"/>
              </w:tabs>
              <w:suppressAutoHyphens/>
              <w:jc w:val="center"/>
              <w:rPr>
                <w:rFonts w:ascii="Arial" w:hAnsi="Arial" w:cs="Arial"/>
                <w:b/>
                <w:bCs/>
                <w:sz w:val="16"/>
                <w:szCs w:val="16"/>
                <w:lang w:val="es-PE"/>
              </w:rPr>
            </w:pPr>
            <w:r w:rsidRPr="00507A63">
              <w:rPr>
                <w:rFonts w:ascii="Arial" w:hAnsi="Arial" w:cs="Arial"/>
                <w:b/>
                <w:bCs/>
                <w:sz w:val="16"/>
                <w:szCs w:val="16"/>
                <w:lang w:val="es-PE"/>
              </w:rPr>
              <w:t>13.</w:t>
            </w:r>
          </w:p>
          <w:p w14:paraId="5B4E2111" w14:textId="342228E4" w:rsidR="00842E85" w:rsidRPr="00507A63" w:rsidRDefault="00842E85" w:rsidP="001B3994">
            <w:pPr>
              <w:widowControl w:val="0"/>
              <w:tabs>
                <w:tab w:val="left" w:pos="1148"/>
              </w:tabs>
              <w:suppressAutoHyphens/>
              <w:spacing w:after="60"/>
              <w:jc w:val="center"/>
              <w:rPr>
                <w:rFonts w:ascii="Arial" w:hAnsi="Arial" w:cs="Arial"/>
                <w:b/>
                <w:bCs/>
                <w:sz w:val="16"/>
                <w:szCs w:val="16"/>
                <w:lang w:val="es-PE"/>
              </w:rPr>
            </w:pPr>
            <w:r w:rsidRPr="00507A63">
              <w:rPr>
                <w:rFonts w:ascii="Arial" w:hAnsi="Arial" w:cs="Arial"/>
                <w:b/>
                <w:bCs/>
                <w:sz w:val="16"/>
                <w:szCs w:val="16"/>
                <w:lang w:val="es-PE"/>
              </w:rPr>
              <w:t>Pruebas/Notas/</w:t>
            </w:r>
            <w:r w:rsidRPr="00507A63">
              <w:rPr>
                <w:rFonts w:ascii="Arial" w:hAnsi="Arial" w:cs="Arial"/>
                <w:b/>
                <w:bCs/>
                <w:sz w:val="16"/>
                <w:szCs w:val="16"/>
                <w:lang w:val="es-PE"/>
              </w:rPr>
              <w:br/>
              <w:t>Comentarios</w:t>
            </w:r>
          </w:p>
        </w:tc>
      </w:tr>
      <w:tr w:rsidR="00842E85" w:rsidRPr="00507A63" w14:paraId="08A9910E" w14:textId="77777777" w:rsidTr="001B3994">
        <w:tblPrEx>
          <w:tblCellMar>
            <w:left w:w="115" w:type="dxa"/>
            <w:right w:w="115" w:type="dxa"/>
          </w:tblCellMar>
        </w:tblPrEx>
        <w:trPr>
          <w:trHeight w:val="1049"/>
        </w:trPr>
        <w:tc>
          <w:tcPr>
            <w:tcW w:w="486" w:type="pct"/>
            <w:tcBorders>
              <w:top w:val="single" w:sz="4" w:space="0" w:color="auto"/>
              <w:bottom w:val="single" w:sz="4" w:space="0" w:color="auto"/>
            </w:tcBorders>
            <w:shd w:val="clear" w:color="auto" w:fill="FFFFFF"/>
          </w:tcPr>
          <w:p w14:paraId="59CE9750" w14:textId="3212E5A2" w:rsidR="0001514B" w:rsidRDefault="00CC67E8" w:rsidP="001B3994">
            <w:pPr>
              <w:widowControl w:val="0"/>
              <w:suppressAutoHyphens/>
              <w:spacing w:before="80"/>
              <w:jc w:val="center"/>
              <w:outlineLvl w:val="8"/>
              <w:rPr>
                <w:rFonts w:ascii="Arial" w:hAnsi="Arial" w:cs="Arial"/>
                <w:sz w:val="16"/>
                <w:szCs w:val="16"/>
                <w:lang w:val="es-PE"/>
              </w:rPr>
            </w:pPr>
            <w:r w:rsidRPr="0001514B">
              <w:rPr>
                <w:rFonts w:ascii="Arial" w:hAnsi="Arial" w:cs="Arial"/>
                <w:sz w:val="16"/>
                <w:szCs w:val="16"/>
                <w:lang w:val="es-PE"/>
              </w:rPr>
              <w:t xml:space="preserve">RAC 219.105 </w:t>
            </w:r>
            <w:r w:rsidR="0001514B" w:rsidRPr="0001514B">
              <w:rPr>
                <w:rFonts w:ascii="Arial" w:hAnsi="Arial" w:cs="Arial"/>
                <w:sz w:val="16"/>
                <w:szCs w:val="16"/>
                <w:lang w:val="es-PE"/>
              </w:rPr>
              <w:t>d.1</w:t>
            </w:r>
          </w:p>
          <w:p w14:paraId="1A005464" w14:textId="77777777" w:rsidR="0001514B" w:rsidRDefault="0001514B" w:rsidP="001B3994">
            <w:pPr>
              <w:widowControl w:val="0"/>
              <w:suppressAutoHyphens/>
              <w:spacing w:before="80"/>
              <w:jc w:val="center"/>
              <w:outlineLvl w:val="8"/>
              <w:rPr>
                <w:rFonts w:ascii="Arial" w:hAnsi="Arial" w:cs="Arial"/>
                <w:sz w:val="16"/>
                <w:szCs w:val="16"/>
                <w:lang w:val="es-PE"/>
              </w:rPr>
            </w:pPr>
          </w:p>
          <w:p w14:paraId="70E6F3E6" w14:textId="441AD817" w:rsidR="0001514B" w:rsidRPr="00507A63" w:rsidRDefault="0001514B" w:rsidP="001B3994">
            <w:pPr>
              <w:widowControl w:val="0"/>
              <w:suppressAutoHyphens/>
              <w:spacing w:before="80"/>
              <w:jc w:val="center"/>
              <w:outlineLvl w:val="8"/>
              <w:rPr>
                <w:rFonts w:ascii="Arial" w:hAnsi="Arial" w:cs="Arial"/>
                <w:sz w:val="16"/>
                <w:szCs w:val="16"/>
                <w:lang w:val="es-PE"/>
              </w:rPr>
            </w:pPr>
          </w:p>
        </w:tc>
        <w:tc>
          <w:tcPr>
            <w:tcW w:w="1023" w:type="pct"/>
            <w:tcBorders>
              <w:top w:val="single" w:sz="4" w:space="0" w:color="auto"/>
              <w:bottom w:val="single" w:sz="4" w:space="0" w:color="auto"/>
            </w:tcBorders>
            <w:shd w:val="clear" w:color="auto" w:fill="FFFFFF"/>
          </w:tcPr>
          <w:p w14:paraId="6727C2E0" w14:textId="77777777" w:rsidR="00842E85" w:rsidRPr="00507A63" w:rsidRDefault="00842E85" w:rsidP="001B3994">
            <w:pPr>
              <w:pStyle w:val="Default"/>
              <w:jc w:val="both"/>
              <w:rPr>
                <w:color w:val="auto"/>
                <w:sz w:val="16"/>
                <w:szCs w:val="16"/>
              </w:rPr>
            </w:pPr>
            <w:r w:rsidRPr="00507A63">
              <w:rPr>
                <w:color w:val="auto"/>
                <w:sz w:val="16"/>
                <w:szCs w:val="16"/>
              </w:rPr>
              <w:t xml:space="preserve">9-22. ¿Describe el manual del SMS el programa de instrucción en seguridad operacional que garantice que el personal cuente con la instrucción y competencias necesarias para cumplir sus funciones?  </w:t>
            </w:r>
          </w:p>
        </w:tc>
        <w:tc>
          <w:tcPr>
            <w:tcW w:w="487" w:type="pct"/>
            <w:gridSpan w:val="2"/>
            <w:tcBorders>
              <w:top w:val="single" w:sz="4" w:space="0" w:color="auto"/>
              <w:bottom w:val="single" w:sz="4" w:space="0" w:color="auto"/>
            </w:tcBorders>
            <w:shd w:val="clear" w:color="auto" w:fill="FFFFFF"/>
          </w:tcPr>
          <w:p w14:paraId="7B6C032F" w14:textId="77777777" w:rsidR="00842E85" w:rsidRPr="00507A63" w:rsidRDefault="00842E85"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79C30CEB" w14:textId="77777777" w:rsidR="00842E85" w:rsidRPr="00507A63" w:rsidRDefault="00842E85" w:rsidP="001B3994">
            <w:pPr>
              <w:widowControl w:val="0"/>
              <w:suppressAutoHyphens/>
              <w:jc w:val="both"/>
              <w:rPr>
                <w:rFonts w:ascii="Arial" w:hAnsi="Arial" w:cs="Arial"/>
                <w:sz w:val="16"/>
                <w:szCs w:val="16"/>
                <w:lang w:val="es-ES_tradnl"/>
              </w:rPr>
            </w:pPr>
          </w:p>
          <w:p w14:paraId="4AD39479" w14:textId="77777777" w:rsidR="00842E85" w:rsidRPr="00507A63" w:rsidRDefault="00842E85"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31F3BE99" w14:textId="77777777" w:rsidR="00842E85" w:rsidRPr="00507A63" w:rsidRDefault="00842E85" w:rsidP="001B3994">
            <w:pPr>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6EE3C8D9" w14:textId="77777777" w:rsidR="00842E85" w:rsidRPr="00507A63" w:rsidRDefault="00842E85" w:rsidP="001B3994">
            <w:pPr>
              <w:pStyle w:val="Default"/>
              <w:spacing w:before="60" w:after="60"/>
              <w:jc w:val="both"/>
              <w:rPr>
                <w:color w:val="auto"/>
                <w:sz w:val="16"/>
                <w:szCs w:val="16"/>
              </w:rPr>
            </w:pPr>
            <w:r w:rsidRPr="00507A63">
              <w:rPr>
                <w:color w:val="auto"/>
                <w:sz w:val="16"/>
                <w:szCs w:val="16"/>
              </w:rPr>
              <w:t>Verificar que el manual comprenda lo siguiente:</w:t>
            </w:r>
          </w:p>
          <w:p w14:paraId="339D21CC" w14:textId="000B7E6D" w:rsidR="00842E85" w:rsidRPr="00507A63" w:rsidRDefault="00842E85" w:rsidP="001B3994">
            <w:pPr>
              <w:pStyle w:val="Default"/>
              <w:numPr>
                <w:ilvl w:val="0"/>
                <w:numId w:val="21"/>
              </w:numPr>
              <w:spacing w:before="60" w:after="60"/>
              <w:ind w:left="267" w:hanging="270"/>
              <w:jc w:val="both"/>
              <w:rPr>
                <w:color w:val="auto"/>
                <w:sz w:val="16"/>
                <w:szCs w:val="16"/>
              </w:rPr>
            </w:pPr>
            <w:r w:rsidRPr="00507A63">
              <w:rPr>
                <w:color w:val="auto"/>
                <w:sz w:val="16"/>
                <w:szCs w:val="16"/>
              </w:rPr>
              <w:t>El programa de instrucción incluye la instrucción inicial y periódica para mantener las competencias.</w:t>
            </w:r>
          </w:p>
          <w:p w14:paraId="2E26576B" w14:textId="77777777" w:rsidR="00842E85" w:rsidRPr="00507A63" w:rsidRDefault="00842E85" w:rsidP="001B3994">
            <w:pPr>
              <w:pStyle w:val="Default"/>
              <w:numPr>
                <w:ilvl w:val="0"/>
                <w:numId w:val="21"/>
              </w:numPr>
              <w:spacing w:before="60" w:after="60"/>
              <w:ind w:left="267" w:hanging="270"/>
              <w:jc w:val="both"/>
              <w:rPr>
                <w:color w:val="auto"/>
                <w:sz w:val="16"/>
                <w:szCs w:val="16"/>
              </w:rPr>
            </w:pPr>
            <w:r w:rsidRPr="00507A63">
              <w:rPr>
                <w:color w:val="auto"/>
                <w:sz w:val="16"/>
                <w:szCs w:val="16"/>
              </w:rPr>
              <w:t>La instrucción inicial establece como mínimo:</w:t>
            </w:r>
          </w:p>
          <w:p w14:paraId="0FF46237" w14:textId="77777777" w:rsidR="00842E85" w:rsidRPr="00507A63" w:rsidRDefault="00842E85" w:rsidP="001B3994">
            <w:pPr>
              <w:pStyle w:val="Default"/>
              <w:numPr>
                <w:ilvl w:val="0"/>
                <w:numId w:val="44"/>
              </w:numPr>
              <w:spacing w:before="60" w:after="60"/>
              <w:ind w:left="540" w:hanging="273"/>
              <w:jc w:val="both"/>
              <w:rPr>
                <w:color w:val="auto"/>
                <w:sz w:val="16"/>
                <w:szCs w:val="16"/>
              </w:rPr>
            </w:pPr>
            <w:r w:rsidRPr="00507A63">
              <w:rPr>
                <w:color w:val="auto"/>
                <w:sz w:val="16"/>
                <w:szCs w:val="16"/>
              </w:rPr>
              <w:t>Políticas de seguridad operacional y objetivos de seguridad operacional;</w:t>
            </w:r>
          </w:p>
          <w:p w14:paraId="2D689041" w14:textId="77777777" w:rsidR="00842E85" w:rsidRPr="00507A63" w:rsidRDefault="00842E85" w:rsidP="001B3994">
            <w:pPr>
              <w:pStyle w:val="Default"/>
              <w:numPr>
                <w:ilvl w:val="0"/>
                <w:numId w:val="44"/>
              </w:numPr>
              <w:spacing w:before="60" w:after="60"/>
              <w:ind w:left="540" w:hanging="273"/>
              <w:jc w:val="both"/>
              <w:rPr>
                <w:color w:val="auto"/>
                <w:sz w:val="16"/>
                <w:szCs w:val="16"/>
              </w:rPr>
            </w:pPr>
            <w:r w:rsidRPr="00507A63">
              <w:rPr>
                <w:color w:val="auto"/>
                <w:sz w:val="16"/>
                <w:szCs w:val="16"/>
              </w:rPr>
              <w:t>roles organizacionales y responsabilidades relacionadas con la seguridad operacional;</w:t>
            </w:r>
          </w:p>
          <w:p w14:paraId="1F72D0E7" w14:textId="77777777" w:rsidR="00842E85" w:rsidRPr="00507A63" w:rsidRDefault="00842E85" w:rsidP="001B3994">
            <w:pPr>
              <w:pStyle w:val="Default"/>
              <w:numPr>
                <w:ilvl w:val="0"/>
                <w:numId w:val="44"/>
              </w:numPr>
              <w:spacing w:before="60" w:after="60"/>
              <w:ind w:left="540" w:hanging="273"/>
              <w:jc w:val="both"/>
              <w:rPr>
                <w:color w:val="auto"/>
                <w:sz w:val="16"/>
                <w:szCs w:val="16"/>
              </w:rPr>
            </w:pPr>
            <w:r w:rsidRPr="00507A63">
              <w:rPr>
                <w:color w:val="auto"/>
                <w:sz w:val="16"/>
                <w:szCs w:val="16"/>
              </w:rPr>
              <w:lastRenderedPageBreak/>
              <w:t>principios básicos de la SRM;</w:t>
            </w:r>
          </w:p>
          <w:p w14:paraId="12C4E5BE" w14:textId="77777777" w:rsidR="00842E85" w:rsidRPr="00507A63" w:rsidRDefault="00842E85" w:rsidP="001B3994">
            <w:pPr>
              <w:pStyle w:val="Default"/>
              <w:numPr>
                <w:ilvl w:val="0"/>
                <w:numId w:val="44"/>
              </w:numPr>
              <w:spacing w:before="60" w:after="60"/>
              <w:ind w:left="540" w:hanging="273"/>
              <w:jc w:val="both"/>
              <w:rPr>
                <w:color w:val="auto"/>
                <w:sz w:val="16"/>
                <w:szCs w:val="16"/>
              </w:rPr>
            </w:pPr>
            <w:r w:rsidRPr="00507A63">
              <w:rPr>
                <w:color w:val="auto"/>
                <w:sz w:val="16"/>
                <w:szCs w:val="16"/>
              </w:rPr>
              <w:t>sistemas de notificación de seguridad operacional;</w:t>
            </w:r>
          </w:p>
          <w:p w14:paraId="26AE69DD" w14:textId="77777777" w:rsidR="00842E85" w:rsidRPr="00507A63" w:rsidRDefault="00842E85" w:rsidP="001B3994">
            <w:pPr>
              <w:pStyle w:val="Default"/>
              <w:numPr>
                <w:ilvl w:val="0"/>
                <w:numId w:val="44"/>
              </w:numPr>
              <w:spacing w:before="60" w:after="60"/>
              <w:ind w:left="540" w:hanging="273"/>
              <w:jc w:val="both"/>
              <w:rPr>
                <w:color w:val="auto"/>
                <w:sz w:val="16"/>
                <w:szCs w:val="16"/>
              </w:rPr>
            </w:pPr>
            <w:r w:rsidRPr="00507A63">
              <w:rPr>
                <w:color w:val="auto"/>
                <w:sz w:val="16"/>
                <w:szCs w:val="16"/>
              </w:rPr>
              <w:t>procesos y procedimientos del SMS en la organización; y</w:t>
            </w:r>
          </w:p>
          <w:p w14:paraId="0C2013D6" w14:textId="77777777" w:rsidR="00842E85" w:rsidRPr="00507A63" w:rsidRDefault="00842E85" w:rsidP="001B3994">
            <w:pPr>
              <w:pStyle w:val="Default"/>
              <w:numPr>
                <w:ilvl w:val="0"/>
                <w:numId w:val="44"/>
              </w:numPr>
              <w:spacing w:before="60" w:after="60"/>
              <w:ind w:left="540" w:hanging="273"/>
              <w:jc w:val="both"/>
              <w:rPr>
                <w:color w:val="auto"/>
                <w:sz w:val="16"/>
                <w:szCs w:val="16"/>
              </w:rPr>
            </w:pPr>
            <w:r w:rsidRPr="00507A63">
              <w:rPr>
                <w:color w:val="auto"/>
                <w:sz w:val="16"/>
                <w:szCs w:val="16"/>
              </w:rPr>
              <w:t>factores humanos.</w:t>
            </w:r>
          </w:p>
          <w:p w14:paraId="45A5B655" w14:textId="7CB97ED9" w:rsidR="00842E85" w:rsidRPr="00507A63" w:rsidRDefault="00842E85" w:rsidP="001B3994">
            <w:pPr>
              <w:pStyle w:val="Default"/>
              <w:numPr>
                <w:ilvl w:val="0"/>
                <w:numId w:val="21"/>
              </w:numPr>
              <w:spacing w:before="60" w:after="60"/>
              <w:ind w:left="270" w:hanging="270"/>
              <w:jc w:val="both"/>
              <w:rPr>
                <w:color w:val="auto"/>
                <w:sz w:val="16"/>
                <w:szCs w:val="16"/>
              </w:rPr>
            </w:pPr>
            <w:r w:rsidRPr="00507A63">
              <w:rPr>
                <w:color w:val="auto"/>
                <w:sz w:val="16"/>
                <w:szCs w:val="16"/>
              </w:rPr>
              <w:t>La instrucción periódica esté centrada en los cambios a las políticas, procesos y procedimientos del SMS y resaltar cualquier problema de seguridad operacional relevante o las lecciones aprendidas.</w:t>
            </w:r>
          </w:p>
          <w:p w14:paraId="0150C090" w14:textId="77777777" w:rsidR="00842E85" w:rsidRPr="00507A63" w:rsidRDefault="00842E85" w:rsidP="001B3994">
            <w:pPr>
              <w:pStyle w:val="Default"/>
              <w:numPr>
                <w:ilvl w:val="0"/>
                <w:numId w:val="21"/>
              </w:numPr>
              <w:spacing w:before="60" w:after="60"/>
              <w:ind w:left="270" w:hanging="270"/>
              <w:jc w:val="both"/>
              <w:rPr>
                <w:color w:val="auto"/>
                <w:sz w:val="16"/>
                <w:szCs w:val="16"/>
              </w:rPr>
            </w:pPr>
            <w:r w:rsidRPr="00507A63">
              <w:rPr>
                <w:color w:val="auto"/>
                <w:sz w:val="16"/>
                <w:szCs w:val="16"/>
              </w:rPr>
              <w:t>El programa de capacitación está adaptado al rol del personal en el SMS.</w:t>
            </w:r>
          </w:p>
          <w:p w14:paraId="11F7F416" w14:textId="041E8CA8" w:rsidR="00842E85" w:rsidRPr="00507A63" w:rsidRDefault="00842E85" w:rsidP="001B3994">
            <w:pPr>
              <w:pStyle w:val="Default"/>
              <w:numPr>
                <w:ilvl w:val="0"/>
                <w:numId w:val="21"/>
              </w:numPr>
              <w:spacing w:before="60" w:after="60"/>
              <w:ind w:left="270" w:hanging="270"/>
              <w:jc w:val="both"/>
              <w:rPr>
                <w:color w:val="auto"/>
                <w:sz w:val="16"/>
                <w:szCs w:val="16"/>
              </w:rPr>
            </w:pPr>
            <w:r w:rsidRPr="00507A63">
              <w:rPr>
                <w:color w:val="auto"/>
                <w:sz w:val="16"/>
                <w:szCs w:val="16"/>
              </w:rPr>
              <w:t>Está definido el programa de capacitación del gerente responsable y los altos directivos del CIAC.</w:t>
            </w:r>
          </w:p>
          <w:p w14:paraId="705BA411" w14:textId="77777777" w:rsidR="00842E85" w:rsidRPr="00507A63" w:rsidRDefault="00842E85" w:rsidP="001B3994">
            <w:pPr>
              <w:pStyle w:val="Default"/>
              <w:numPr>
                <w:ilvl w:val="0"/>
                <w:numId w:val="21"/>
              </w:numPr>
              <w:spacing w:before="60" w:after="60"/>
              <w:ind w:left="270" w:hanging="270"/>
              <w:jc w:val="both"/>
              <w:rPr>
                <w:color w:val="auto"/>
                <w:sz w:val="16"/>
                <w:szCs w:val="16"/>
              </w:rPr>
            </w:pPr>
            <w:r w:rsidRPr="00507A63">
              <w:rPr>
                <w:color w:val="auto"/>
                <w:sz w:val="16"/>
                <w:szCs w:val="16"/>
              </w:rPr>
              <w:t>La responsabilidad por el desarrollo de los contenidos de los cursos, la programación, periodicidad y el mantenimiento de los registros de capacitación.</w:t>
            </w:r>
          </w:p>
          <w:p w14:paraId="06B20EBC" w14:textId="734456F2" w:rsidR="00842E85" w:rsidRPr="00507A63" w:rsidRDefault="00842E85" w:rsidP="001B3994">
            <w:pPr>
              <w:pStyle w:val="Default"/>
              <w:numPr>
                <w:ilvl w:val="0"/>
                <w:numId w:val="21"/>
              </w:numPr>
              <w:spacing w:before="60" w:after="60"/>
              <w:ind w:left="270" w:hanging="270"/>
              <w:jc w:val="both"/>
              <w:rPr>
                <w:color w:val="auto"/>
                <w:sz w:val="16"/>
                <w:szCs w:val="16"/>
              </w:rPr>
            </w:pPr>
            <w:r w:rsidRPr="00507A63">
              <w:rPr>
                <w:color w:val="auto"/>
                <w:sz w:val="16"/>
                <w:szCs w:val="16"/>
              </w:rPr>
              <w:t xml:space="preserve">La obligación de documentar la capacitación por empleado. </w:t>
            </w:r>
          </w:p>
          <w:p w14:paraId="77EC0967" w14:textId="77777777" w:rsidR="00842E85" w:rsidRPr="00507A63" w:rsidRDefault="00842E85" w:rsidP="001B3994">
            <w:pPr>
              <w:pStyle w:val="Default"/>
              <w:spacing w:before="60" w:after="60"/>
              <w:ind w:left="270"/>
              <w:jc w:val="both"/>
              <w:rPr>
                <w:color w:val="auto"/>
                <w:sz w:val="16"/>
                <w:szCs w:val="16"/>
              </w:rPr>
            </w:pPr>
          </w:p>
        </w:tc>
        <w:tc>
          <w:tcPr>
            <w:tcW w:w="853" w:type="pct"/>
            <w:gridSpan w:val="2"/>
            <w:tcBorders>
              <w:top w:val="single" w:sz="4" w:space="0" w:color="auto"/>
              <w:bottom w:val="single" w:sz="4" w:space="0" w:color="auto"/>
            </w:tcBorders>
            <w:shd w:val="clear" w:color="auto" w:fill="FFFFFF"/>
          </w:tcPr>
          <w:p w14:paraId="35319CB8" w14:textId="77777777" w:rsidR="00842E85" w:rsidRPr="00507A63" w:rsidRDefault="00842E85"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Satisfactorio</w:t>
            </w:r>
          </w:p>
          <w:p w14:paraId="4B5612B0" w14:textId="77777777" w:rsidR="00842E85" w:rsidRPr="00507A63" w:rsidRDefault="00842E85" w:rsidP="001B3994">
            <w:pPr>
              <w:suppressAutoHyphens/>
              <w:spacing w:before="120" w:after="120"/>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satisfactorio</w:t>
            </w:r>
          </w:p>
          <w:p w14:paraId="4017CD98" w14:textId="77777777" w:rsidR="00842E85" w:rsidRPr="00507A63" w:rsidRDefault="00842E85" w:rsidP="001B3994">
            <w:pPr>
              <w:suppressAutoHyphens/>
              <w:spacing w:before="120" w:after="12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 aplicable</w:t>
            </w:r>
          </w:p>
          <w:p w14:paraId="6C370A05" w14:textId="77777777" w:rsidR="00842E85" w:rsidRPr="00507A63" w:rsidRDefault="00842E85"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16885ECD" w14:textId="77777777" w:rsidR="00842E85" w:rsidRPr="00507A63" w:rsidRDefault="00842E85" w:rsidP="001B3994">
            <w:pPr>
              <w:widowControl w:val="0"/>
              <w:tabs>
                <w:tab w:val="left" w:pos="1148"/>
              </w:tabs>
              <w:suppressAutoHyphens/>
              <w:spacing w:before="60" w:after="60"/>
              <w:rPr>
                <w:rFonts w:ascii="Arial" w:hAnsi="Arial" w:cs="Arial"/>
                <w:b/>
                <w:bCs/>
                <w:sz w:val="16"/>
                <w:szCs w:val="16"/>
                <w:lang w:val="es-PE"/>
              </w:rPr>
            </w:pPr>
          </w:p>
        </w:tc>
      </w:tr>
      <w:tr w:rsidR="00842E85" w:rsidRPr="00507A63" w14:paraId="12F9B5E6" w14:textId="77777777" w:rsidTr="001B3994">
        <w:tblPrEx>
          <w:tblCellMar>
            <w:left w:w="115" w:type="dxa"/>
            <w:right w:w="115" w:type="dxa"/>
          </w:tblCellMar>
        </w:tblPrEx>
        <w:trPr>
          <w:trHeight w:val="1967"/>
        </w:trPr>
        <w:tc>
          <w:tcPr>
            <w:tcW w:w="486" w:type="pct"/>
            <w:tcBorders>
              <w:top w:val="single" w:sz="4" w:space="0" w:color="auto"/>
              <w:bottom w:val="single" w:sz="4" w:space="0" w:color="auto"/>
            </w:tcBorders>
            <w:shd w:val="clear" w:color="auto" w:fill="FFFFFF"/>
          </w:tcPr>
          <w:p w14:paraId="2F9F635C" w14:textId="77777777" w:rsidR="0001514B" w:rsidRPr="0001514B" w:rsidRDefault="00E756B1" w:rsidP="001B3994">
            <w:pPr>
              <w:widowControl w:val="0"/>
              <w:suppressAutoHyphens/>
              <w:spacing w:before="80"/>
              <w:jc w:val="center"/>
              <w:outlineLvl w:val="8"/>
              <w:rPr>
                <w:rFonts w:ascii="Arial" w:hAnsi="Arial" w:cs="Arial"/>
                <w:sz w:val="16"/>
                <w:szCs w:val="16"/>
                <w:lang w:val="es-PE"/>
              </w:rPr>
            </w:pPr>
            <w:r w:rsidRPr="0001514B">
              <w:rPr>
                <w:rFonts w:ascii="Arial" w:hAnsi="Arial" w:cs="Arial"/>
                <w:sz w:val="16"/>
                <w:szCs w:val="16"/>
                <w:lang w:val="es-PE"/>
              </w:rPr>
              <w:t xml:space="preserve">RAC 219.105 </w:t>
            </w:r>
          </w:p>
          <w:p w14:paraId="1CD60288" w14:textId="5154FA80" w:rsidR="00842E85" w:rsidRPr="00507A63" w:rsidRDefault="00E756B1" w:rsidP="001B3994">
            <w:pPr>
              <w:widowControl w:val="0"/>
              <w:suppressAutoHyphens/>
              <w:spacing w:before="80"/>
              <w:jc w:val="center"/>
              <w:outlineLvl w:val="8"/>
              <w:rPr>
                <w:rFonts w:ascii="Arial" w:hAnsi="Arial" w:cs="Arial"/>
                <w:sz w:val="16"/>
                <w:szCs w:val="16"/>
                <w:lang w:val="es-PE"/>
              </w:rPr>
            </w:pPr>
            <w:r w:rsidRPr="0001514B">
              <w:rPr>
                <w:rFonts w:ascii="Arial" w:hAnsi="Arial" w:cs="Arial"/>
                <w:sz w:val="16"/>
                <w:szCs w:val="16"/>
                <w:lang w:val="es-PE"/>
              </w:rPr>
              <w:t>d</w:t>
            </w:r>
            <w:r w:rsidR="0001514B" w:rsidRPr="0001514B">
              <w:rPr>
                <w:rFonts w:ascii="Arial" w:hAnsi="Arial" w:cs="Arial"/>
                <w:sz w:val="16"/>
                <w:szCs w:val="16"/>
                <w:lang w:val="es-PE"/>
              </w:rPr>
              <w:t>.</w:t>
            </w:r>
            <w:r w:rsidRPr="0001514B">
              <w:rPr>
                <w:rFonts w:ascii="Arial" w:hAnsi="Arial" w:cs="Arial"/>
                <w:sz w:val="16"/>
                <w:szCs w:val="16"/>
                <w:lang w:val="es-PE"/>
              </w:rPr>
              <w:t>2</w:t>
            </w:r>
          </w:p>
        </w:tc>
        <w:tc>
          <w:tcPr>
            <w:tcW w:w="1023" w:type="pct"/>
            <w:tcBorders>
              <w:top w:val="single" w:sz="4" w:space="0" w:color="auto"/>
              <w:bottom w:val="single" w:sz="4" w:space="0" w:color="auto"/>
            </w:tcBorders>
            <w:shd w:val="clear" w:color="auto" w:fill="FFFFFF"/>
          </w:tcPr>
          <w:p w14:paraId="592BCDFC" w14:textId="1FC87588" w:rsidR="00842E85" w:rsidRPr="00507A63" w:rsidRDefault="00842E85" w:rsidP="001B3994">
            <w:pPr>
              <w:widowControl w:val="0"/>
              <w:suppressAutoHyphens/>
              <w:spacing w:before="60" w:after="60"/>
              <w:jc w:val="both"/>
              <w:outlineLvl w:val="0"/>
              <w:rPr>
                <w:rFonts w:ascii="Arial" w:hAnsi="Arial" w:cs="Arial"/>
                <w:sz w:val="16"/>
                <w:szCs w:val="16"/>
                <w:lang w:val="es-PE"/>
              </w:rPr>
            </w:pPr>
            <w:r w:rsidRPr="00507A63">
              <w:rPr>
                <w:rFonts w:ascii="Arial" w:hAnsi="Arial" w:cs="Arial"/>
                <w:sz w:val="16"/>
                <w:szCs w:val="16"/>
                <w:lang w:val="es-PE"/>
              </w:rPr>
              <w:t xml:space="preserve">9-23. ¿Describe el manual del SMS un medio oficial de comunicación en el CIAC </w:t>
            </w:r>
            <w:r w:rsidR="004E6BC7" w:rsidRPr="00507A63">
              <w:rPr>
                <w:rFonts w:ascii="Arial" w:hAnsi="Arial" w:cs="Arial"/>
                <w:sz w:val="16"/>
                <w:szCs w:val="16"/>
                <w:lang w:val="es-PE"/>
              </w:rPr>
              <w:t>con relación a</w:t>
            </w:r>
            <w:r w:rsidRPr="00507A63">
              <w:rPr>
                <w:rFonts w:ascii="Arial" w:hAnsi="Arial" w:cs="Arial"/>
                <w:sz w:val="16"/>
                <w:szCs w:val="16"/>
                <w:lang w:val="es-PE"/>
              </w:rPr>
              <w:t xml:space="preserve"> la seguridad operacional?</w:t>
            </w:r>
          </w:p>
          <w:p w14:paraId="008A1E55" w14:textId="77777777" w:rsidR="00842E85" w:rsidRPr="00507A63" w:rsidRDefault="00842E85" w:rsidP="001B3994">
            <w:pPr>
              <w:widowControl w:val="0"/>
              <w:suppressAutoHyphens/>
              <w:spacing w:before="60" w:after="60"/>
              <w:jc w:val="both"/>
              <w:outlineLvl w:val="0"/>
              <w:rPr>
                <w:rFonts w:ascii="Arial" w:hAnsi="Arial" w:cs="Arial"/>
                <w:sz w:val="16"/>
                <w:szCs w:val="16"/>
                <w:lang w:val="es-PE"/>
              </w:rPr>
            </w:pPr>
          </w:p>
        </w:tc>
        <w:tc>
          <w:tcPr>
            <w:tcW w:w="487" w:type="pct"/>
            <w:gridSpan w:val="2"/>
            <w:tcBorders>
              <w:top w:val="single" w:sz="4" w:space="0" w:color="auto"/>
              <w:bottom w:val="single" w:sz="4" w:space="0" w:color="auto"/>
            </w:tcBorders>
            <w:shd w:val="clear" w:color="auto" w:fill="FFFFFF"/>
          </w:tcPr>
          <w:p w14:paraId="4DBA57ED" w14:textId="77777777" w:rsidR="00842E85" w:rsidRPr="00507A63" w:rsidRDefault="00842E85" w:rsidP="001B3994">
            <w:pPr>
              <w:widowControl w:val="0"/>
              <w:suppressAutoHyphens/>
              <w:spacing w:before="240"/>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6"/>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Sí</w:t>
            </w:r>
          </w:p>
          <w:p w14:paraId="00CC1005" w14:textId="77777777" w:rsidR="00842E85" w:rsidRPr="00507A63" w:rsidRDefault="00842E85" w:rsidP="001B3994">
            <w:pPr>
              <w:widowControl w:val="0"/>
              <w:suppressAutoHyphens/>
              <w:jc w:val="both"/>
              <w:rPr>
                <w:rFonts w:ascii="Arial" w:hAnsi="Arial" w:cs="Arial"/>
                <w:sz w:val="16"/>
                <w:szCs w:val="16"/>
                <w:lang w:val="es-ES_tradnl"/>
              </w:rPr>
            </w:pPr>
          </w:p>
          <w:p w14:paraId="2F8F447E" w14:textId="77777777" w:rsidR="00842E85" w:rsidRPr="00507A63" w:rsidRDefault="00842E85" w:rsidP="001B3994">
            <w:pPr>
              <w:widowControl w:val="0"/>
              <w:suppressAutoHyphens/>
              <w:jc w:val="both"/>
              <w:rPr>
                <w:rFonts w:ascii="Arial" w:hAnsi="Arial" w:cs="Arial"/>
                <w:sz w:val="16"/>
                <w:szCs w:val="16"/>
                <w:lang w:val="es-ES_tradnl"/>
              </w:rPr>
            </w:pPr>
            <w:r w:rsidRPr="00507A63">
              <w:rPr>
                <w:rFonts w:ascii="Arial" w:hAnsi="Arial" w:cs="Arial"/>
                <w:sz w:val="16"/>
                <w:szCs w:val="16"/>
                <w:lang w:val="es-ES_tradnl"/>
              </w:rPr>
              <w:fldChar w:fldCharType="begin">
                <w:ffData>
                  <w:name w:val="Casilla4"/>
                  <w:enabled/>
                  <w:calcOnExit w:val="0"/>
                  <w:checkBox>
                    <w:sizeAuto/>
                    <w:default w:val="0"/>
                  </w:checkBox>
                </w:ffData>
              </w:fldChar>
            </w:r>
            <w:r w:rsidRPr="00507A63">
              <w:rPr>
                <w:rFonts w:ascii="Arial" w:hAnsi="Arial" w:cs="Arial"/>
                <w:sz w:val="16"/>
                <w:szCs w:val="16"/>
                <w:lang w:val="es-ES_tradnl"/>
              </w:rPr>
              <w:instrText xml:space="preserve"> FORMCHECKBOX </w:instrText>
            </w:r>
            <w:r w:rsidR="00000000">
              <w:rPr>
                <w:rFonts w:ascii="Arial" w:hAnsi="Arial" w:cs="Arial"/>
                <w:sz w:val="16"/>
                <w:szCs w:val="16"/>
                <w:lang w:val="es-ES_tradnl"/>
              </w:rPr>
            </w:r>
            <w:r w:rsidR="00000000">
              <w:rPr>
                <w:rFonts w:ascii="Arial" w:hAnsi="Arial" w:cs="Arial"/>
                <w:sz w:val="16"/>
                <w:szCs w:val="16"/>
                <w:lang w:val="es-ES_tradnl"/>
              </w:rPr>
              <w:fldChar w:fldCharType="separate"/>
            </w:r>
            <w:r w:rsidRPr="00507A63">
              <w:rPr>
                <w:rFonts w:ascii="Arial" w:hAnsi="Arial" w:cs="Arial"/>
                <w:sz w:val="16"/>
                <w:szCs w:val="16"/>
                <w:lang w:val="es-ES_tradnl"/>
              </w:rPr>
              <w:fldChar w:fldCharType="end"/>
            </w:r>
            <w:r w:rsidRPr="00507A63">
              <w:rPr>
                <w:rFonts w:ascii="Arial" w:hAnsi="Arial" w:cs="Arial"/>
                <w:sz w:val="16"/>
                <w:szCs w:val="16"/>
                <w:lang w:val="es-ES_tradnl"/>
              </w:rPr>
              <w:t xml:space="preserve">  No</w:t>
            </w:r>
          </w:p>
          <w:p w14:paraId="264363DA" w14:textId="77777777" w:rsidR="00842E85" w:rsidRPr="00507A63" w:rsidRDefault="00842E85" w:rsidP="001B3994">
            <w:pPr>
              <w:suppressAutoHyphens/>
              <w:spacing w:before="240"/>
              <w:jc w:val="both"/>
              <w:rPr>
                <w:rFonts w:ascii="Arial" w:hAnsi="Arial" w:cs="Arial"/>
                <w:sz w:val="16"/>
                <w:szCs w:val="16"/>
                <w:lang w:val="es-ES_tradnl"/>
              </w:rPr>
            </w:pPr>
          </w:p>
        </w:tc>
        <w:tc>
          <w:tcPr>
            <w:tcW w:w="1392" w:type="pct"/>
            <w:tcBorders>
              <w:top w:val="single" w:sz="4" w:space="0" w:color="auto"/>
              <w:bottom w:val="single" w:sz="4" w:space="0" w:color="auto"/>
            </w:tcBorders>
            <w:shd w:val="clear" w:color="auto" w:fill="FFFFFF"/>
          </w:tcPr>
          <w:p w14:paraId="025A6B84" w14:textId="77777777" w:rsidR="00842E85" w:rsidRPr="00507A63" w:rsidRDefault="00842E85" w:rsidP="001B3994">
            <w:pPr>
              <w:pStyle w:val="Default"/>
              <w:spacing w:before="60" w:after="60"/>
              <w:jc w:val="both"/>
              <w:rPr>
                <w:color w:val="auto"/>
                <w:sz w:val="16"/>
                <w:szCs w:val="16"/>
              </w:rPr>
            </w:pPr>
            <w:r w:rsidRPr="00507A63">
              <w:rPr>
                <w:color w:val="auto"/>
                <w:sz w:val="16"/>
                <w:szCs w:val="16"/>
              </w:rPr>
              <w:t>Verificar que el manual comprenda los siguientes aspectos:</w:t>
            </w:r>
          </w:p>
          <w:p w14:paraId="61DB6375" w14:textId="77777777" w:rsidR="00842E85" w:rsidRPr="00507A63" w:rsidRDefault="00842E85" w:rsidP="001B3994">
            <w:pPr>
              <w:pStyle w:val="Default"/>
              <w:numPr>
                <w:ilvl w:val="0"/>
                <w:numId w:val="45"/>
              </w:numPr>
              <w:spacing w:before="60" w:after="60"/>
              <w:ind w:left="360"/>
              <w:jc w:val="both"/>
              <w:rPr>
                <w:color w:val="auto"/>
                <w:sz w:val="16"/>
                <w:szCs w:val="16"/>
              </w:rPr>
            </w:pPr>
            <w:r w:rsidRPr="00507A63">
              <w:rPr>
                <w:color w:val="auto"/>
                <w:sz w:val="16"/>
                <w:szCs w:val="16"/>
              </w:rPr>
              <w:t>El CIAC ha establecido un método oficial de seguridad operacional que:</w:t>
            </w:r>
          </w:p>
          <w:p w14:paraId="3883600D" w14:textId="77777777" w:rsidR="00842E85" w:rsidRPr="00507A63" w:rsidRDefault="00842E85" w:rsidP="001B3994">
            <w:pPr>
              <w:pStyle w:val="Default"/>
              <w:numPr>
                <w:ilvl w:val="0"/>
                <w:numId w:val="46"/>
              </w:numPr>
              <w:tabs>
                <w:tab w:val="left" w:pos="630"/>
              </w:tabs>
              <w:spacing w:before="60" w:after="60"/>
              <w:ind w:left="630" w:hanging="270"/>
              <w:jc w:val="both"/>
              <w:rPr>
                <w:color w:val="auto"/>
                <w:sz w:val="16"/>
                <w:szCs w:val="16"/>
              </w:rPr>
            </w:pPr>
            <w:r w:rsidRPr="00507A63">
              <w:rPr>
                <w:color w:val="auto"/>
                <w:sz w:val="16"/>
                <w:szCs w:val="16"/>
              </w:rPr>
              <w:t>Asegure que el personal tiene pleno conocimiento del SMS;</w:t>
            </w:r>
          </w:p>
          <w:p w14:paraId="2308B209" w14:textId="77777777" w:rsidR="00842E85" w:rsidRPr="00507A63" w:rsidRDefault="00842E85" w:rsidP="001B3994">
            <w:pPr>
              <w:pStyle w:val="Default"/>
              <w:numPr>
                <w:ilvl w:val="0"/>
                <w:numId w:val="46"/>
              </w:numPr>
              <w:tabs>
                <w:tab w:val="left" w:pos="630"/>
              </w:tabs>
              <w:spacing w:before="60" w:after="60"/>
              <w:ind w:left="630" w:hanging="270"/>
              <w:jc w:val="both"/>
              <w:rPr>
                <w:color w:val="auto"/>
                <w:sz w:val="16"/>
                <w:szCs w:val="16"/>
              </w:rPr>
            </w:pPr>
            <w:r w:rsidRPr="00507A63">
              <w:rPr>
                <w:color w:val="auto"/>
                <w:sz w:val="16"/>
                <w:szCs w:val="16"/>
              </w:rPr>
              <w:t>transmite información crítica para la seguridad operacional;</w:t>
            </w:r>
          </w:p>
          <w:p w14:paraId="1FA2B88C" w14:textId="77777777" w:rsidR="00842E85" w:rsidRPr="00507A63" w:rsidRDefault="00842E85" w:rsidP="001B3994">
            <w:pPr>
              <w:pStyle w:val="Default"/>
              <w:numPr>
                <w:ilvl w:val="0"/>
                <w:numId w:val="46"/>
              </w:numPr>
              <w:tabs>
                <w:tab w:val="left" w:pos="630"/>
              </w:tabs>
              <w:spacing w:before="60" w:after="60"/>
              <w:ind w:left="630" w:hanging="270"/>
              <w:jc w:val="both"/>
              <w:rPr>
                <w:color w:val="auto"/>
                <w:sz w:val="16"/>
                <w:szCs w:val="16"/>
              </w:rPr>
            </w:pPr>
            <w:r w:rsidRPr="00507A63">
              <w:rPr>
                <w:color w:val="auto"/>
                <w:sz w:val="16"/>
                <w:szCs w:val="16"/>
              </w:rPr>
              <w:t>crea conciencia sobre nuevos controles de riesgos de seguridad operacional;</w:t>
            </w:r>
          </w:p>
          <w:p w14:paraId="408E8BF4" w14:textId="77777777" w:rsidR="00842E85" w:rsidRPr="00507A63" w:rsidRDefault="00842E85" w:rsidP="001B3994">
            <w:pPr>
              <w:pStyle w:val="Default"/>
              <w:numPr>
                <w:ilvl w:val="0"/>
                <w:numId w:val="46"/>
              </w:numPr>
              <w:tabs>
                <w:tab w:val="left" w:pos="630"/>
              </w:tabs>
              <w:spacing w:before="60" w:after="60"/>
              <w:ind w:left="630" w:hanging="270"/>
              <w:jc w:val="both"/>
              <w:rPr>
                <w:color w:val="auto"/>
                <w:sz w:val="16"/>
                <w:szCs w:val="16"/>
              </w:rPr>
            </w:pPr>
            <w:r w:rsidRPr="00507A63">
              <w:rPr>
                <w:color w:val="auto"/>
                <w:sz w:val="16"/>
                <w:szCs w:val="16"/>
              </w:rPr>
              <w:t>proporciona información sobre nuevos procedimientos de seguridad operacional o cambios en los mismos;</w:t>
            </w:r>
          </w:p>
          <w:p w14:paraId="379BF937" w14:textId="77777777" w:rsidR="00842E85" w:rsidRPr="00507A63" w:rsidRDefault="00842E85" w:rsidP="001B3994">
            <w:pPr>
              <w:pStyle w:val="Default"/>
              <w:numPr>
                <w:ilvl w:val="0"/>
                <w:numId w:val="46"/>
              </w:numPr>
              <w:tabs>
                <w:tab w:val="left" w:pos="630"/>
              </w:tabs>
              <w:spacing w:before="60" w:after="60"/>
              <w:ind w:left="630" w:hanging="270"/>
              <w:jc w:val="both"/>
              <w:rPr>
                <w:color w:val="auto"/>
                <w:sz w:val="16"/>
                <w:szCs w:val="16"/>
              </w:rPr>
            </w:pPr>
            <w:r w:rsidRPr="00507A63">
              <w:rPr>
                <w:color w:val="auto"/>
                <w:sz w:val="16"/>
                <w:szCs w:val="16"/>
              </w:rPr>
              <w:t>promueve la cultura de seguridad operacional y alienta al personal a notificar peligros;</w:t>
            </w:r>
          </w:p>
          <w:p w14:paraId="75B48A32" w14:textId="77777777" w:rsidR="00842E85" w:rsidRPr="00507A63" w:rsidRDefault="00842E85" w:rsidP="001B3994">
            <w:pPr>
              <w:pStyle w:val="Default"/>
              <w:numPr>
                <w:ilvl w:val="0"/>
                <w:numId w:val="46"/>
              </w:numPr>
              <w:tabs>
                <w:tab w:val="left" w:pos="630"/>
              </w:tabs>
              <w:spacing w:before="60" w:after="60"/>
              <w:ind w:left="630" w:hanging="270"/>
              <w:jc w:val="both"/>
              <w:rPr>
                <w:color w:val="auto"/>
                <w:sz w:val="16"/>
                <w:szCs w:val="16"/>
              </w:rPr>
            </w:pPr>
            <w:r w:rsidRPr="00507A63">
              <w:rPr>
                <w:color w:val="auto"/>
                <w:sz w:val="16"/>
                <w:szCs w:val="16"/>
              </w:rPr>
              <w:t xml:space="preserve">proporciona retroalimentación al personal que presenta </w:t>
            </w:r>
            <w:r w:rsidRPr="00507A63">
              <w:rPr>
                <w:color w:val="auto"/>
                <w:sz w:val="16"/>
                <w:szCs w:val="16"/>
              </w:rPr>
              <w:lastRenderedPageBreak/>
              <w:t>informes de seguridad operacional.</w:t>
            </w:r>
          </w:p>
          <w:p w14:paraId="2A268A7D" w14:textId="77777777" w:rsidR="00842E85" w:rsidRPr="00507A63" w:rsidRDefault="00842E85" w:rsidP="001B3994">
            <w:pPr>
              <w:pStyle w:val="Default"/>
              <w:numPr>
                <w:ilvl w:val="0"/>
                <w:numId w:val="45"/>
              </w:numPr>
              <w:tabs>
                <w:tab w:val="left" w:pos="360"/>
              </w:tabs>
              <w:spacing w:before="60" w:after="60"/>
              <w:ind w:left="360"/>
              <w:jc w:val="both"/>
              <w:rPr>
                <w:color w:val="auto"/>
                <w:sz w:val="16"/>
                <w:szCs w:val="16"/>
              </w:rPr>
            </w:pPr>
            <w:r w:rsidRPr="00507A63">
              <w:rPr>
                <w:color w:val="auto"/>
                <w:sz w:val="16"/>
                <w:szCs w:val="16"/>
              </w:rPr>
              <w:t>Se han desarrollado y documentado procedimientos para la comunicación regular de información sobre tendencias de rendimiento en materia de seguridad operacional, incluyendo la responsabilidad por la preparación y publicación de la información.</w:t>
            </w:r>
          </w:p>
          <w:p w14:paraId="61079F95" w14:textId="77777777" w:rsidR="00842E85" w:rsidRDefault="00842E85" w:rsidP="001B3994">
            <w:pPr>
              <w:pStyle w:val="Default"/>
              <w:numPr>
                <w:ilvl w:val="0"/>
                <w:numId w:val="45"/>
              </w:numPr>
              <w:tabs>
                <w:tab w:val="left" w:pos="360"/>
              </w:tabs>
              <w:spacing w:before="60" w:after="60"/>
              <w:ind w:left="360"/>
              <w:jc w:val="both"/>
              <w:rPr>
                <w:color w:val="auto"/>
                <w:sz w:val="16"/>
                <w:szCs w:val="16"/>
              </w:rPr>
            </w:pPr>
            <w:r w:rsidRPr="00507A63">
              <w:rPr>
                <w:color w:val="auto"/>
                <w:sz w:val="16"/>
                <w:szCs w:val="16"/>
              </w:rPr>
              <w:t>Se han determinado medios apropiados para distribuir la información.</w:t>
            </w:r>
          </w:p>
          <w:p w14:paraId="44684808" w14:textId="77777777" w:rsidR="004E6BC7" w:rsidRDefault="004E6BC7" w:rsidP="001B3994">
            <w:pPr>
              <w:pStyle w:val="Default"/>
              <w:tabs>
                <w:tab w:val="left" w:pos="360"/>
              </w:tabs>
              <w:spacing w:before="60" w:after="60"/>
              <w:ind w:left="360"/>
              <w:jc w:val="both"/>
              <w:rPr>
                <w:color w:val="auto"/>
                <w:sz w:val="16"/>
                <w:szCs w:val="16"/>
              </w:rPr>
            </w:pPr>
          </w:p>
          <w:p w14:paraId="239BADA9" w14:textId="77777777" w:rsidR="00AC5842" w:rsidRPr="00507A63" w:rsidRDefault="00AC5842" w:rsidP="001B3994">
            <w:pPr>
              <w:pStyle w:val="Default"/>
              <w:tabs>
                <w:tab w:val="left" w:pos="360"/>
              </w:tabs>
              <w:spacing w:before="60" w:after="60"/>
              <w:ind w:left="360"/>
              <w:jc w:val="both"/>
              <w:rPr>
                <w:color w:val="auto"/>
                <w:sz w:val="16"/>
                <w:szCs w:val="16"/>
              </w:rPr>
            </w:pPr>
          </w:p>
        </w:tc>
        <w:tc>
          <w:tcPr>
            <w:tcW w:w="853" w:type="pct"/>
            <w:gridSpan w:val="2"/>
            <w:tcBorders>
              <w:top w:val="single" w:sz="4" w:space="0" w:color="auto"/>
              <w:bottom w:val="single" w:sz="4" w:space="0" w:color="auto"/>
            </w:tcBorders>
            <w:shd w:val="clear" w:color="auto" w:fill="FFFFFF"/>
          </w:tcPr>
          <w:p w14:paraId="2661F47A" w14:textId="77777777" w:rsidR="00842E85" w:rsidRPr="00507A63" w:rsidRDefault="00842E85" w:rsidP="001B3994">
            <w:pPr>
              <w:suppressAutoHyphens/>
              <w:spacing w:before="120" w:after="120"/>
              <w:jc w:val="both"/>
              <w:rPr>
                <w:rFonts w:ascii="Arial" w:hAnsi="Arial" w:cs="Arial"/>
                <w:sz w:val="16"/>
                <w:szCs w:val="16"/>
                <w:lang w:val="es-ES_tradnl"/>
              </w:rPr>
            </w:pPr>
          </w:p>
        </w:tc>
        <w:tc>
          <w:tcPr>
            <w:tcW w:w="758" w:type="pct"/>
            <w:tcBorders>
              <w:top w:val="single" w:sz="4" w:space="0" w:color="auto"/>
              <w:bottom w:val="single" w:sz="4" w:space="0" w:color="auto"/>
            </w:tcBorders>
            <w:shd w:val="clear" w:color="auto" w:fill="FFFFFF"/>
          </w:tcPr>
          <w:p w14:paraId="16ECBC1F" w14:textId="77777777" w:rsidR="00842E85" w:rsidRPr="00507A63" w:rsidRDefault="00842E85" w:rsidP="001B3994">
            <w:pPr>
              <w:widowControl w:val="0"/>
              <w:tabs>
                <w:tab w:val="left" w:pos="1148"/>
              </w:tabs>
              <w:suppressAutoHyphens/>
              <w:spacing w:before="60" w:after="60"/>
              <w:rPr>
                <w:rFonts w:ascii="Arial" w:hAnsi="Arial" w:cs="Arial"/>
                <w:b/>
                <w:bCs/>
                <w:sz w:val="16"/>
                <w:szCs w:val="16"/>
                <w:lang w:val="es-PE"/>
              </w:rPr>
            </w:pPr>
          </w:p>
        </w:tc>
      </w:tr>
      <w:tr w:rsidR="00842E85" w:rsidRPr="00507A63" w14:paraId="00F7DFA7" w14:textId="77777777" w:rsidTr="001B3994">
        <w:tblPrEx>
          <w:tblCellMar>
            <w:left w:w="115" w:type="dxa"/>
            <w:right w:w="115" w:type="dxa"/>
          </w:tblCellMar>
        </w:tblPrEx>
        <w:trPr>
          <w:trHeight w:val="710"/>
        </w:trPr>
        <w:tc>
          <w:tcPr>
            <w:tcW w:w="5000" w:type="pct"/>
            <w:gridSpan w:val="8"/>
            <w:tcBorders>
              <w:top w:val="single" w:sz="4" w:space="0" w:color="auto"/>
              <w:bottom w:val="single" w:sz="4" w:space="0" w:color="auto"/>
            </w:tcBorders>
            <w:shd w:val="clear" w:color="auto" w:fill="C6D9F1"/>
          </w:tcPr>
          <w:p w14:paraId="58475DA8" w14:textId="0EAF6378" w:rsidR="00842E85" w:rsidRPr="00507A63" w:rsidRDefault="00842E85" w:rsidP="001B3994">
            <w:pPr>
              <w:pStyle w:val="Ttulo9"/>
              <w:tabs>
                <w:tab w:val="left" w:pos="453"/>
              </w:tabs>
              <w:spacing w:before="60"/>
              <w:rPr>
                <w:rFonts w:ascii="Helvetica" w:hAnsi="Helvetica"/>
                <w:caps/>
                <w:sz w:val="16"/>
                <w:szCs w:val="16"/>
                <w:lang w:val="es-PE"/>
              </w:rPr>
            </w:pPr>
            <w:r w:rsidRPr="00507A63">
              <w:rPr>
                <w:rFonts w:ascii="Helvetica" w:hAnsi="Helvetica"/>
                <w:caps/>
                <w:sz w:val="16"/>
                <w:szCs w:val="16"/>
                <w:lang w:val="es-PE"/>
              </w:rPr>
              <w:t>14.</w:t>
            </w:r>
            <w:r w:rsidRPr="00507A63">
              <w:rPr>
                <w:rFonts w:ascii="Helvetica" w:hAnsi="Helvetica"/>
                <w:caps/>
                <w:sz w:val="16"/>
                <w:szCs w:val="16"/>
                <w:lang w:val="es-PE"/>
              </w:rPr>
              <w:tab/>
              <w:t>OBSERVACIONES</w:t>
            </w:r>
          </w:p>
          <w:p w14:paraId="44E0D929" w14:textId="1E823EAC" w:rsidR="00842E85" w:rsidRPr="00507A63" w:rsidRDefault="00842E85" w:rsidP="001B3994">
            <w:pPr>
              <w:widowControl w:val="0"/>
              <w:tabs>
                <w:tab w:val="left" w:pos="1148"/>
              </w:tabs>
              <w:suppressAutoHyphens/>
              <w:spacing w:before="60" w:after="60"/>
              <w:rPr>
                <w:rFonts w:ascii="Arial" w:hAnsi="Arial" w:cs="Arial"/>
                <w:b/>
                <w:bCs/>
                <w:sz w:val="16"/>
                <w:szCs w:val="16"/>
                <w:lang w:val="es-PE"/>
              </w:rPr>
            </w:pPr>
            <w:r w:rsidRPr="00507A63">
              <w:rPr>
                <w:rFonts w:ascii="Arial" w:hAnsi="Arial"/>
                <w:b/>
                <w:i/>
                <w:sz w:val="16"/>
                <w:szCs w:val="16"/>
                <w:lang w:val="es-PE"/>
              </w:rPr>
              <w:t>Nota.</w:t>
            </w:r>
            <w:r w:rsidR="004E6BC7">
              <w:rPr>
                <w:rFonts w:ascii="Arial" w:hAnsi="Arial"/>
                <w:b/>
                <w:i/>
                <w:sz w:val="16"/>
                <w:szCs w:val="16"/>
                <w:lang w:val="es-PE"/>
              </w:rPr>
              <w:t xml:space="preserve"> </w:t>
            </w:r>
            <w:r w:rsidRPr="00507A63">
              <w:rPr>
                <w:rFonts w:ascii="Arial" w:hAnsi="Arial"/>
                <w:i/>
                <w:sz w:val="16"/>
                <w:szCs w:val="16"/>
                <w:lang w:val="es-PE"/>
              </w:rPr>
              <w:t>Es necesario que el inspector de la AEROCIVIL use este espacio para anotar las observaciones que estime apropiadas (agregar la cantidad de hojas, según se requiera).</w:t>
            </w:r>
          </w:p>
        </w:tc>
      </w:tr>
      <w:tr w:rsidR="00842E85" w:rsidRPr="00507A63" w14:paraId="1846A4F7" w14:textId="77777777" w:rsidTr="001B3994">
        <w:tblPrEx>
          <w:tblCellMar>
            <w:left w:w="115" w:type="dxa"/>
            <w:right w:w="115" w:type="dxa"/>
          </w:tblCellMar>
        </w:tblPrEx>
        <w:trPr>
          <w:trHeight w:val="1967"/>
        </w:trPr>
        <w:tc>
          <w:tcPr>
            <w:tcW w:w="5000" w:type="pct"/>
            <w:gridSpan w:val="8"/>
            <w:tcBorders>
              <w:top w:val="single" w:sz="4" w:space="0" w:color="auto"/>
              <w:bottom w:val="single" w:sz="4" w:space="0" w:color="auto"/>
            </w:tcBorders>
            <w:shd w:val="clear" w:color="auto" w:fill="FFFFFF"/>
          </w:tcPr>
          <w:p w14:paraId="404BB068" w14:textId="77777777" w:rsidR="00842E85" w:rsidRPr="00507A63" w:rsidRDefault="00842E85" w:rsidP="001B3994">
            <w:pPr>
              <w:widowControl w:val="0"/>
              <w:tabs>
                <w:tab w:val="left" w:pos="1148"/>
              </w:tabs>
              <w:suppressAutoHyphens/>
              <w:spacing w:before="60" w:after="60"/>
              <w:rPr>
                <w:rFonts w:ascii="Arial" w:hAnsi="Arial" w:cs="Arial"/>
                <w:b/>
                <w:bCs/>
                <w:sz w:val="16"/>
                <w:szCs w:val="16"/>
                <w:lang w:val="es-PE"/>
              </w:rPr>
            </w:pPr>
          </w:p>
          <w:p w14:paraId="32BB5C1A" w14:textId="77777777" w:rsidR="00842E85" w:rsidRPr="00507A63" w:rsidRDefault="00842E85" w:rsidP="001B3994">
            <w:pPr>
              <w:widowControl w:val="0"/>
              <w:tabs>
                <w:tab w:val="left" w:pos="1148"/>
              </w:tabs>
              <w:suppressAutoHyphens/>
              <w:spacing w:before="60" w:after="60"/>
              <w:rPr>
                <w:rFonts w:ascii="Arial" w:hAnsi="Arial" w:cs="Arial"/>
                <w:b/>
                <w:bCs/>
                <w:sz w:val="16"/>
                <w:szCs w:val="16"/>
                <w:lang w:val="es-PE"/>
              </w:rPr>
            </w:pPr>
          </w:p>
          <w:p w14:paraId="6BBA4432" w14:textId="77777777" w:rsidR="00842E85" w:rsidRPr="00507A63" w:rsidRDefault="00842E85" w:rsidP="001B3994">
            <w:pPr>
              <w:widowControl w:val="0"/>
              <w:tabs>
                <w:tab w:val="left" w:pos="1148"/>
              </w:tabs>
              <w:suppressAutoHyphens/>
              <w:spacing w:before="60" w:after="60"/>
              <w:rPr>
                <w:rFonts w:ascii="Arial" w:hAnsi="Arial" w:cs="Arial"/>
                <w:b/>
                <w:bCs/>
                <w:sz w:val="16"/>
                <w:szCs w:val="16"/>
                <w:lang w:val="es-PE"/>
              </w:rPr>
            </w:pPr>
          </w:p>
          <w:p w14:paraId="63D72EC5" w14:textId="77777777" w:rsidR="00842E85" w:rsidRPr="00507A63" w:rsidRDefault="00842E85" w:rsidP="001B3994">
            <w:pPr>
              <w:widowControl w:val="0"/>
              <w:tabs>
                <w:tab w:val="left" w:pos="1148"/>
              </w:tabs>
              <w:suppressAutoHyphens/>
              <w:spacing w:before="60" w:after="60"/>
              <w:rPr>
                <w:rFonts w:ascii="Arial" w:hAnsi="Arial" w:cs="Arial"/>
                <w:b/>
                <w:bCs/>
                <w:sz w:val="16"/>
                <w:szCs w:val="16"/>
                <w:lang w:val="es-PE"/>
              </w:rPr>
            </w:pPr>
          </w:p>
          <w:p w14:paraId="512A181A" w14:textId="77777777" w:rsidR="00842E85" w:rsidRPr="00507A63" w:rsidRDefault="00842E85" w:rsidP="001B3994">
            <w:pPr>
              <w:widowControl w:val="0"/>
              <w:tabs>
                <w:tab w:val="left" w:pos="1148"/>
              </w:tabs>
              <w:suppressAutoHyphens/>
              <w:spacing w:before="60" w:after="60"/>
              <w:rPr>
                <w:rFonts w:ascii="Arial" w:hAnsi="Arial" w:cs="Arial"/>
                <w:b/>
                <w:bCs/>
                <w:sz w:val="16"/>
                <w:szCs w:val="16"/>
                <w:lang w:val="es-PE"/>
              </w:rPr>
            </w:pPr>
          </w:p>
          <w:p w14:paraId="56EB83CC" w14:textId="77777777" w:rsidR="00842E85" w:rsidRPr="00507A63" w:rsidRDefault="00842E85" w:rsidP="001B3994">
            <w:pPr>
              <w:widowControl w:val="0"/>
              <w:tabs>
                <w:tab w:val="left" w:pos="1148"/>
              </w:tabs>
              <w:suppressAutoHyphens/>
              <w:spacing w:before="60" w:after="60"/>
              <w:rPr>
                <w:rFonts w:ascii="Arial" w:hAnsi="Arial" w:cs="Arial"/>
                <w:b/>
                <w:bCs/>
                <w:sz w:val="16"/>
                <w:szCs w:val="16"/>
                <w:lang w:val="es-PE"/>
              </w:rPr>
            </w:pPr>
          </w:p>
          <w:p w14:paraId="242C0799" w14:textId="77777777" w:rsidR="00842E85" w:rsidRPr="00507A63" w:rsidRDefault="00842E85" w:rsidP="001B3994">
            <w:pPr>
              <w:widowControl w:val="0"/>
              <w:tabs>
                <w:tab w:val="left" w:pos="1148"/>
              </w:tabs>
              <w:suppressAutoHyphens/>
              <w:spacing w:before="60" w:after="60"/>
              <w:rPr>
                <w:rFonts w:ascii="Arial" w:hAnsi="Arial" w:cs="Arial"/>
                <w:b/>
                <w:bCs/>
                <w:sz w:val="16"/>
                <w:szCs w:val="16"/>
                <w:lang w:val="es-PE"/>
              </w:rPr>
            </w:pPr>
          </w:p>
          <w:p w14:paraId="482C2DEE" w14:textId="77777777" w:rsidR="00842E85" w:rsidRDefault="00842E85" w:rsidP="001B3994">
            <w:pPr>
              <w:widowControl w:val="0"/>
              <w:tabs>
                <w:tab w:val="left" w:pos="1148"/>
              </w:tabs>
              <w:suppressAutoHyphens/>
              <w:spacing w:before="60" w:after="60"/>
              <w:rPr>
                <w:rFonts w:ascii="Arial" w:hAnsi="Arial" w:cs="Arial"/>
                <w:b/>
                <w:bCs/>
                <w:sz w:val="16"/>
                <w:szCs w:val="16"/>
                <w:lang w:val="es-PE"/>
              </w:rPr>
            </w:pPr>
          </w:p>
          <w:p w14:paraId="6E38F55E"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5BA66B40"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72860768"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49AEDA27"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505EFCCD"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30809181"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67A9283B"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4A884DBA"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1F8E3D0C"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6754999F"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2A2655D9"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025C0A1B"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3013205C"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230AD080"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62FD75AD"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603ED75D"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4D125C6F" w14:textId="77777777" w:rsidR="005E1A00" w:rsidRDefault="005E1A00" w:rsidP="001B3994">
            <w:pPr>
              <w:widowControl w:val="0"/>
              <w:tabs>
                <w:tab w:val="left" w:pos="1148"/>
              </w:tabs>
              <w:suppressAutoHyphens/>
              <w:spacing w:before="60" w:after="60"/>
              <w:rPr>
                <w:rFonts w:ascii="Arial" w:hAnsi="Arial" w:cs="Arial"/>
                <w:b/>
                <w:bCs/>
                <w:sz w:val="16"/>
                <w:szCs w:val="16"/>
                <w:lang w:val="es-PE"/>
              </w:rPr>
            </w:pPr>
          </w:p>
          <w:p w14:paraId="7645A325" w14:textId="77777777" w:rsidR="005E1A00" w:rsidRPr="00507A63" w:rsidRDefault="005E1A00" w:rsidP="001B3994">
            <w:pPr>
              <w:widowControl w:val="0"/>
              <w:tabs>
                <w:tab w:val="left" w:pos="1148"/>
              </w:tabs>
              <w:suppressAutoHyphens/>
              <w:spacing w:before="60" w:after="60"/>
              <w:rPr>
                <w:rFonts w:ascii="Arial" w:hAnsi="Arial" w:cs="Arial"/>
                <w:b/>
                <w:bCs/>
                <w:sz w:val="16"/>
                <w:szCs w:val="16"/>
                <w:lang w:val="es-PE"/>
              </w:rPr>
            </w:pPr>
          </w:p>
          <w:p w14:paraId="61EAE9E3" w14:textId="77777777" w:rsidR="00842E85" w:rsidRPr="00507A63" w:rsidRDefault="00842E85" w:rsidP="001B3994">
            <w:pPr>
              <w:widowControl w:val="0"/>
              <w:tabs>
                <w:tab w:val="left" w:pos="1148"/>
              </w:tabs>
              <w:suppressAutoHyphens/>
              <w:spacing w:before="60" w:after="60"/>
              <w:rPr>
                <w:rFonts w:ascii="Arial" w:hAnsi="Arial" w:cs="Arial"/>
                <w:b/>
                <w:bCs/>
                <w:sz w:val="16"/>
                <w:szCs w:val="16"/>
                <w:lang w:val="es-PE"/>
              </w:rPr>
            </w:pPr>
          </w:p>
          <w:p w14:paraId="0C1B8EEC" w14:textId="77777777" w:rsidR="00842E85" w:rsidRPr="00507A63" w:rsidRDefault="00842E85" w:rsidP="001B3994">
            <w:pPr>
              <w:widowControl w:val="0"/>
              <w:tabs>
                <w:tab w:val="left" w:pos="1148"/>
              </w:tabs>
              <w:suppressAutoHyphens/>
              <w:spacing w:before="60" w:after="60"/>
              <w:rPr>
                <w:rFonts w:ascii="Arial" w:hAnsi="Arial" w:cs="Arial"/>
                <w:b/>
                <w:bCs/>
                <w:sz w:val="16"/>
                <w:szCs w:val="16"/>
                <w:lang w:val="es-PE"/>
              </w:rPr>
            </w:pPr>
          </w:p>
        </w:tc>
      </w:tr>
    </w:tbl>
    <w:p w14:paraId="131BFB1C" w14:textId="04D28219" w:rsidR="007C2276" w:rsidRPr="00AC18CE" w:rsidRDefault="001B3994" w:rsidP="00685B59">
      <w:pPr>
        <w:tabs>
          <w:tab w:val="left" w:pos="426"/>
        </w:tabs>
        <w:spacing w:before="120" w:after="120"/>
        <w:jc w:val="both"/>
        <w:rPr>
          <w:rFonts w:ascii="Arial" w:hAnsi="Arial" w:cs="Arial"/>
          <w:lang w:val="es-PE"/>
        </w:rPr>
      </w:pPr>
      <w:r>
        <w:rPr>
          <w:rFonts w:ascii="Arial" w:hAnsi="Arial" w:cs="Arial"/>
          <w:lang w:val="es-PE"/>
        </w:rPr>
        <w:br w:type="textWrapping" w:clear="all"/>
      </w:r>
    </w:p>
    <w:sectPr w:rsidR="007C2276" w:rsidRPr="00AC18CE" w:rsidSect="0097375B">
      <w:headerReference w:type="default" r:id="rId8"/>
      <w:footerReference w:type="default" r:id="rId9"/>
      <w:headerReference w:type="first" r:id="rId10"/>
      <w:pgSz w:w="12242" w:h="15842"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66C4" w14:textId="77777777" w:rsidR="00434E99" w:rsidRDefault="00434E99">
      <w:r>
        <w:separator/>
      </w:r>
    </w:p>
    <w:p w14:paraId="4C7B56ED" w14:textId="77777777" w:rsidR="00434E99" w:rsidRDefault="00434E99"/>
  </w:endnote>
  <w:endnote w:type="continuationSeparator" w:id="0">
    <w:p w14:paraId="709A0433" w14:textId="77777777" w:rsidR="00434E99" w:rsidRDefault="00434E99">
      <w:r>
        <w:continuationSeparator/>
      </w:r>
    </w:p>
    <w:p w14:paraId="5FA00BB1" w14:textId="77777777" w:rsidR="00434E99" w:rsidRDefault="00434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57BA" w14:textId="39C0EDDF" w:rsidR="006F1573" w:rsidRDefault="006F1573"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493CBC">
      <w:rPr>
        <w:rFonts w:ascii="Arial" w:hAnsi="Arial" w:cs="Arial"/>
        <w:b/>
        <w:bCs/>
        <w:noProof/>
        <w:sz w:val="16"/>
        <w:szCs w:val="16"/>
      </w:rPr>
      <w:t>19</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493CBC">
      <w:rPr>
        <w:rFonts w:ascii="Arial" w:hAnsi="Arial" w:cs="Arial"/>
        <w:b/>
        <w:bCs/>
        <w:noProof/>
        <w:sz w:val="16"/>
        <w:szCs w:val="16"/>
      </w:rPr>
      <w:t>19</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4DFC" w14:textId="77777777" w:rsidR="00434E99" w:rsidRDefault="00434E99">
      <w:r>
        <w:separator/>
      </w:r>
    </w:p>
    <w:p w14:paraId="76846C0C" w14:textId="77777777" w:rsidR="00434E99" w:rsidRDefault="00434E99"/>
  </w:footnote>
  <w:footnote w:type="continuationSeparator" w:id="0">
    <w:p w14:paraId="086B1A63" w14:textId="77777777" w:rsidR="00434E99" w:rsidRDefault="00434E99">
      <w:r>
        <w:continuationSeparator/>
      </w:r>
    </w:p>
    <w:p w14:paraId="0FDFF945" w14:textId="77777777" w:rsidR="00434E99" w:rsidRDefault="00434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5" w:type="dxa"/>
      <w:shd w:val="clear" w:color="auto" w:fill="FFFFFF"/>
      <w:tblLook w:val="04A0" w:firstRow="1" w:lastRow="0" w:firstColumn="1" w:lastColumn="0" w:noHBand="0" w:noVBand="1"/>
    </w:tblPr>
    <w:tblGrid>
      <w:gridCol w:w="1701"/>
      <w:gridCol w:w="2552"/>
      <w:gridCol w:w="2551"/>
      <w:gridCol w:w="3119"/>
    </w:tblGrid>
    <w:tr w:rsidR="00063841" w:rsidRPr="00EC0388" w14:paraId="14DE6B39" w14:textId="77777777" w:rsidTr="005E1A00">
      <w:trPr>
        <w:trHeight w:val="414"/>
      </w:trPr>
      <w:tc>
        <w:tcPr>
          <w:tcW w:w="1701" w:type="dxa"/>
          <w:vMerge w:val="restart"/>
          <w:shd w:val="clear" w:color="auto" w:fill="FFFFFF"/>
        </w:tcPr>
        <w:p w14:paraId="2C6A957B" w14:textId="4A7F08EC" w:rsidR="00063841" w:rsidRPr="00EC0388" w:rsidRDefault="005E1A00" w:rsidP="00063841">
          <w:pPr>
            <w:pStyle w:val="Encabezado"/>
            <w:rPr>
              <w:rFonts w:ascii="Arial" w:hAnsi="Arial" w:cs="Arial"/>
              <w:sz w:val="24"/>
              <w:szCs w:val="24"/>
            </w:rPr>
          </w:pPr>
          <w:bookmarkStart w:id="0" w:name="_Hlk167191197"/>
          <w:r>
            <w:rPr>
              <w:noProof/>
              <w:lang w:val="es-CO" w:eastAsia="es-CO"/>
            </w:rPr>
            <w:drawing>
              <wp:anchor distT="0" distB="0" distL="114300" distR="114300" simplePos="0" relativeHeight="251662336" behindDoc="0" locked="0" layoutInCell="1" allowOverlap="1" wp14:anchorId="7D1249E7" wp14:editId="5EDF2BBA">
                <wp:simplePos x="0" y="0"/>
                <wp:positionH relativeFrom="column">
                  <wp:posOffset>-36195</wp:posOffset>
                </wp:positionH>
                <wp:positionV relativeFrom="paragraph">
                  <wp:posOffset>196215</wp:posOffset>
                </wp:positionV>
                <wp:extent cx="1009650" cy="742950"/>
                <wp:effectExtent l="0" t="0" r="0" b="0"/>
                <wp:wrapNone/>
                <wp:docPr id="23" name="Imagen 2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56135" w14:textId="56C479BC" w:rsidR="00063841" w:rsidRPr="00EC0388" w:rsidRDefault="00063841" w:rsidP="00063841">
          <w:pPr>
            <w:pStyle w:val="Encabezado"/>
            <w:jc w:val="center"/>
            <w:rPr>
              <w:rFonts w:ascii="Arial" w:hAnsi="Arial" w:cs="Arial"/>
              <w:sz w:val="24"/>
              <w:szCs w:val="24"/>
            </w:rPr>
          </w:pPr>
        </w:p>
      </w:tc>
      <w:tc>
        <w:tcPr>
          <w:tcW w:w="8222" w:type="dxa"/>
          <w:gridSpan w:val="3"/>
          <w:shd w:val="clear" w:color="auto" w:fill="BFBFBF"/>
          <w:vAlign w:val="center"/>
        </w:tcPr>
        <w:p w14:paraId="539EF9B5" w14:textId="77777777" w:rsidR="00063841" w:rsidRPr="00F86D7D" w:rsidRDefault="00063841" w:rsidP="00063841">
          <w:pPr>
            <w:pStyle w:val="Encabezado"/>
            <w:jc w:val="center"/>
            <w:rPr>
              <w:rFonts w:ascii="Arial" w:hAnsi="Arial" w:cs="Arial"/>
              <w:b/>
              <w:sz w:val="24"/>
              <w:szCs w:val="24"/>
            </w:rPr>
          </w:pPr>
          <w:r>
            <w:rPr>
              <w:rFonts w:ascii="Calibri" w:hAnsi="Calibri" w:cs="Arial"/>
              <w:b/>
              <w:sz w:val="24"/>
              <w:szCs w:val="24"/>
            </w:rPr>
            <w:t>FORMATO</w:t>
          </w:r>
        </w:p>
      </w:tc>
    </w:tr>
    <w:tr w:rsidR="00063841" w:rsidRPr="00EC0388" w14:paraId="37CA0B72" w14:textId="77777777" w:rsidTr="005E1A00">
      <w:trPr>
        <w:trHeight w:val="718"/>
      </w:trPr>
      <w:tc>
        <w:tcPr>
          <w:tcW w:w="1701" w:type="dxa"/>
          <w:vMerge/>
          <w:shd w:val="clear" w:color="auto" w:fill="FFFFFF"/>
        </w:tcPr>
        <w:p w14:paraId="33C434B6" w14:textId="77777777" w:rsidR="00063841" w:rsidRPr="00EC0388" w:rsidRDefault="00063841" w:rsidP="00063841">
          <w:pPr>
            <w:pStyle w:val="Encabezado"/>
            <w:jc w:val="center"/>
            <w:rPr>
              <w:rFonts w:ascii="Arial" w:hAnsi="Arial" w:cs="Arial"/>
              <w:sz w:val="24"/>
              <w:szCs w:val="24"/>
            </w:rPr>
          </w:pPr>
        </w:p>
      </w:tc>
      <w:tc>
        <w:tcPr>
          <w:tcW w:w="8222" w:type="dxa"/>
          <w:gridSpan w:val="3"/>
          <w:shd w:val="clear" w:color="auto" w:fill="FFFFFF"/>
          <w:vAlign w:val="center"/>
        </w:tcPr>
        <w:p w14:paraId="0926FD24" w14:textId="77777777" w:rsidR="00063841" w:rsidRPr="00F86D7D" w:rsidRDefault="00063841" w:rsidP="00063841">
          <w:pPr>
            <w:pStyle w:val="Encabezado"/>
            <w:jc w:val="center"/>
            <w:rPr>
              <w:rFonts w:ascii="Arial" w:hAnsi="Arial" w:cs="Arial"/>
              <w:sz w:val="24"/>
              <w:szCs w:val="24"/>
            </w:rPr>
          </w:pPr>
          <w:r>
            <w:rPr>
              <w:rFonts w:ascii="Arial" w:hAnsi="Arial" w:cs="Arial"/>
              <w:sz w:val="24"/>
              <w:szCs w:val="24"/>
            </w:rPr>
            <w:t xml:space="preserve">PEL- LV9 – </w:t>
          </w:r>
          <w:r w:rsidRPr="004359D6">
            <w:rPr>
              <w:rFonts w:ascii="Arial" w:hAnsi="Arial" w:cs="Arial"/>
              <w:sz w:val="24"/>
              <w:szCs w:val="24"/>
            </w:rPr>
            <w:t xml:space="preserve">ACEPTACIÓN DEL MANUAL DE SMS EN UN CIAC 141 </w:t>
          </w:r>
          <w:r>
            <w:rPr>
              <w:rFonts w:ascii="Arial" w:hAnsi="Arial" w:cs="Arial"/>
              <w:sz w:val="24"/>
              <w:szCs w:val="24"/>
            </w:rPr>
            <w:t xml:space="preserve"> </w:t>
          </w:r>
        </w:p>
      </w:tc>
    </w:tr>
    <w:tr w:rsidR="00063841" w:rsidRPr="00D55428" w14:paraId="2D49A381" w14:textId="77777777" w:rsidTr="005E1A00">
      <w:trPr>
        <w:trHeight w:val="541"/>
      </w:trPr>
      <w:tc>
        <w:tcPr>
          <w:tcW w:w="1701" w:type="dxa"/>
          <w:vMerge/>
          <w:shd w:val="clear" w:color="auto" w:fill="FFFFFF"/>
          <w:vAlign w:val="center"/>
        </w:tcPr>
        <w:p w14:paraId="5D25E52F" w14:textId="77777777" w:rsidR="00063841" w:rsidRPr="00D55428" w:rsidRDefault="00063841" w:rsidP="00063841">
          <w:pPr>
            <w:pStyle w:val="Encabezado"/>
            <w:jc w:val="center"/>
            <w:rPr>
              <w:rFonts w:ascii="Arial" w:hAnsi="Arial" w:cs="Arial"/>
              <w:sz w:val="16"/>
              <w:szCs w:val="16"/>
            </w:rPr>
          </w:pPr>
        </w:p>
      </w:tc>
      <w:tc>
        <w:tcPr>
          <w:tcW w:w="2552" w:type="dxa"/>
          <w:shd w:val="clear" w:color="auto" w:fill="FFFFFF"/>
          <w:vAlign w:val="center"/>
        </w:tcPr>
        <w:p w14:paraId="11D634F0" w14:textId="1F506390" w:rsidR="00063841" w:rsidRPr="00D55428" w:rsidRDefault="00063841" w:rsidP="00063841">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Pr="00292804">
            <w:rPr>
              <w:rFonts w:ascii="Arial" w:hAnsi="Arial" w:cs="Arial"/>
              <w:bCs/>
              <w:sz w:val="16"/>
              <w:szCs w:val="16"/>
            </w:rPr>
            <w:t>MAUT-5.0-12-</w:t>
          </w:r>
          <w:r w:rsidR="004A2F3D" w:rsidRPr="00292804">
            <w:rPr>
              <w:rFonts w:ascii="Arial" w:hAnsi="Arial" w:cs="Arial"/>
              <w:bCs/>
              <w:sz w:val="16"/>
              <w:szCs w:val="16"/>
            </w:rPr>
            <w:t>102</w:t>
          </w:r>
        </w:p>
      </w:tc>
      <w:tc>
        <w:tcPr>
          <w:tcW w:w="2551" w:type="dxa"/>
          <w:shd w:val="clear" w:color="auto" w:fill="FFFFFF"/>
          <w:vAlign w:val="center"/>
        </w:tcPr>
        <w:p w14:paraId="61B98E23" w14:textId="5F8AED64" w:rsidR="00063841" w:rsidRPr="00D55428" w:rsidRDefault="00063841" w:rsidP="00063841">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w:t>
          </w:r>
          <w:r w:rsidRPr="0091778A">
            <w:rPr>
              <w:rFonts w:ascii="Arial" w:hAnsi="Arial" w:cs="Arial"/>
              <w:bCs/>
              <w:sz w:val="16"/>
              <w:szCs w:val="16"/>
            </w:rPr>
            <w:t>0</w:t>
          </w:r>
          <w:r w:rsidR="00F36F90">
            <w:rPr>
              <w:rFonts w:ascii="Arial" w:hAnsi="Arial" w:cs="Arial"/>
              <w:bCs/>
              <w:sz w:val="16"/>
              <w:szCs w:val="16"/>
            </w:rPr>
            <w:t>3</w:t>
          </w:r>
        </w:p>
      </w:tc>
      <w:tc>
        <w:tcPr>
          <w:tcW w:w="3119" w:type="dxa"/>
          <w:shd w:val="clear" w:color="auto" w:fill="FFFFFF"/>
          <w:vAlign w:val="center"/>
        </w:tcPr>
        <w:p w14:paraId="268EC256" w14:textId="77777777" w:rsidR="00063841" w:rsidRDefault="00063841" w:rsidP="00063841">
          <w:pPr>
            <w:pStyle w:val="Encabezado"/>
            <w:jc w:val="center"/>
            <w:rPr>
              <w:rFonts w:ascii="Arial" w:hAnsi="Arial" w:cs="Arial"/>
              <w:b/>
              <w:sz w:val="16"/>
              <w:szCs w:val="16"/>
            </w:rPr>
          </w:pPr>
          <w:r w:rsidRPr="00206522">
            <w:rPr>
              <w:rFonts w:ascii="Arial" w:hAnsi="Arial" w:cs="Arial"/>
              <w:b/>
              <w:sz w:val="16"/>
              <w:szCs w:val="16"/>
            </w:rPr>
            <w:t>Fecha de aprobación:</w:t>
          </w:r>
        </w:p>
        <w:p w14:paraId="4DC22D1D" w14:textId="6C6A0620" w:rsidR="00063841" w:rsidRPr="00D55428" w:rsidRDefault="00B033BE" w:rsidP="00063841">
          <w:pPr>
            <w:pStyle w:val="Encabezado"/>
            <w:jc w:val="center"/>
            <w:rPr>
              <w:rFonts w:ascii="Arial" w:hAnsi="Arial" w:cs="Arial"/>
              <w:sz w:val="16"/>
              <w:szCs w:val="16"/>
            </w:rPr>
          </w:pPr>
          <w:r>
            <w:rPr>
              <w:rFonts w:ascii="Arial" w:hAnsi="Arial" w:cs="Arial"/>
              <w:sz w:val="16"/>
              <w:szCs w:val="16"/>
            </w:rPr>
            <w:t>02</w:t>
          </w:r>
          <w:r w:rsidR="00A30E0D">
            <w:rPr>
              <w:rFonts w:ascii="Arial" w:hAnsi="Arial" w:cs="Arial"/>
              <w:sz w:val="16"/>
              <w:szCs w:val="16"/>
            </w:rPr>
            <w:t>/</w:t>
          </w:r>
          <w:r>
            <w:rPr>
              <w:rFonts w:ascii="Arial" w:hAnsi="Arial" w:cs="Arial"/>
              <w:sz w:val="16"/>
              <w:szCs w:val="16"/>
            </w:rPr>
            <w:t>10</w:t>
          </w:r>
          <w:r w:rsidR="00A30E0D">
            <w:rPr>
              <w:rFonts w:ascii="Arial" w:hAnsi="Arial" w:cs="Arial"/>
              <w:sz w:val="16"/>
              <w:szCs w:val="16"/>
            </w:rPr>
            <w:t>/2024</w:t>
          </w:r>
        </w:p>
      </w:tc>
    </w:tr>
    <w:bookmarkEnd w:id="0"/>
  </w:tbl>
  <w:p w14:paraId="08410D46" w14:textId="77777777" w:rsidR="006F1573" w:rsidRDefault="006F1573">
    <w:pPr>
      <w:pStyle w:val="Encabezado"/>
    </w:pPr>
  </w:p>
  <w:p w14:paraId="42A6F166" w14:textId="77777777" w:rsidR="006F1573" w:rsidRDefault="006F15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6F1573"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6F1573" w:rsidRPr="00EC0388" w:rsidRDefault="006F1573"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6F1573" w:rsidRPr="00F86D7D" w:rsidRDefault="006F1573" w:rsidP="0097375B">
          <w:pPr>
            <w:pStyle w:val="Encabezado"/>
            <w:jc w:val="center"/>
            <w:rPr>
              <w:rFonts w:ascii="Arial" w:hAnsi="Arial" w:cs="Arial"/>
              <w:b/>
              <w:sz w:val="24"/>
              <w:szCs w:val="24"/>
            </w:rPr>
          </w:pPr>
          <w:r>
            <w:rPr>
              <w:rFonts w:ascii="Calibri" w:hAnsi="Calibri" w:cs="Arial"/>
              <w:b/>
              <w:sz w:val="24"/>
              <w:szCs w:val="24"/>
            </w:rPr>
            <w:t>MANUAL</w:t>
          </w:r>
        </w:p>
      </w:tc>
    </w:tr>
    <w:tr w:rsidR="006F1573"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6F1573" w:rsidRPr="00EC0388" w:rsidRDefault="006F1573"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6F1573" w:rsidRPr="00F86D7D" w:rsidRDefault="006F1573" w:rsidP="0097375B">
          <w:pPr>
            <w:pStyle w:val="Encabezado"/>
            <w:jc w:val="center"/>
            <w:rPr>
              <w:rFonts w:ascii="Arial" w:hAnsi="Arial" w:cs="Arial"/>
              <w:sz w:val="24"/>
              <w:szCs w:val="24"/>
            </w:rPr>
          </w:pPr>
          <w:r>
            <w:rPr>
              <w:rFonts w:ascii="Arial" w:hAnsi="Arial" w:cs="Arial"/>
              <w:sz w:val="24"/>
              <w:szCs w:val="24"/>
            </w:rPr>
            <w:t>NOMBRE DEL MANUAL</w:t>
          </w:r>
        </w:p>
      </w:tc>
    </w:tr>
    <w:tr w:rsidR="006F1573"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6F1573" w:rsidRPr="00D55428" w:rsidRDefault="006F1573"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6F1573" w:rsidRPr="00D55428" w:rsidRDefault="006F1573"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6F1573" w:rsidRPr="00D55428" w:rsidRDefault="006F1573"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6F1573" w:rsidRPr="00D55428" w:rsidRDefault="006F1573"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6F1573" w:rsidRPr="00D55428" w:rsidRDefault="006F1573"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6F1573" w:rsidRPr="00D55428" w:rsidRDefault="006F1573"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6F1573" w:rsidRDefault="006F15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40C"/>
    <w:multiLevelType w:val="hybridMultilevel"/>
    <w:tmpl w:val="4B7C3BAC"/>
    <w:lvl w:ilvl="0" w:tplc="49F6BFA8">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 w15:restartNumberingAfterBreak="0">
    <w:nsid w:val="0E8B22F2"/>
    <w:multiLevelType w:val="hybridMultilevel"/>
    <w:tmpl w:val="C2920A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4146D18"/>
    <w:multiLevelType w:val="hybridMultilevel"/>
    <w:tmpl w:val="E234A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F4E9C"/>
    <w:multiLevelType w:val="hybridMultilevel"/>
    <w:tmpl w:val="F270608C"/>
    <w:lvl w:ilvl="0" w:tplc="6680BF78">
      <w:start w:val="1"/>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80D07"/>
    <w:multiLevelType w:val="hybridMultilevel"/>
    <w:tmpl w:val="05B67A38"/>
    <w:lvl w:ilvl="0" w:tplc="5FF46C5A">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3505B"/>
    <w:multiLevelType w:val="hybridMultilevel"/>
    <w:tmpl w:val="34A068AE"/>
    <w:lvl w:ilvl="0" w:tplc="5074E63A">
      <w:start w:val="1"/>
      <w:numFmt w:val="decimal"/>
      <w:lvlText w:val="%1."/>
      <w:lvlJc w:val="left"/>
      <w:pPr>
        <w:ind w:left="720" w:hanging="360"/>
      </w:pPr>
      <w:rPr>
        <w:rFonts w:hint="default"/>
        <w:b w:val="0"/>
        <w:bCs/>
        <w:i w:val="0"/>
        <w:iCs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71666C9"/>
    <w:multiLevelType w:val="hybridMultilevel"/>
    <w:tmpl w:val="BF326460"/>
    <w:lvl w:ilvl="0" w:tplc="C8225950">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15:restartNumberingAfterBreak="0">
    <w:nsid w:val="184373C5"/>
    <w:multiLevelType w:val="hybridMultilevel"/>
    <w:tmpl w:val="2C24B958"/>
    <w:lvl w:ilvl="0" w:tplc="393E50DA">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8" w15:restartNumberingAfterBreak="0">
    <w:nsid w:val="18DF4DB2"/>
    <w:multiLevelType w:val="hybridMultilevel"/>
    <w:tmpl w:val="843A15B4"/>
    <w:lvl w:ilvl="0" w:tplc="0409000F">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9" w15:restartNumberingAfterBreak="0">
    <w:nsid w:val="1A8928E3"/>
    <w:multiLevelType w:val="hybridMultilevel"/>
    <w:tmpl w:val="C53C2E30"/>
    <w:lvl w:ilvl="0" w:tplc="A23080B0">
      <w:start w:val="1"/>
      <w:numFmt w:val="decimal"/>
      <w:lvlText w:val="%1."/>
      <w:lvlJc w:val="left"/>
      <w:pPr>
        <w:ind w:left="720" w:hanging="360"/>
      </w:pPr>
      <w:rPr>
        <w:rFonts w:hint="default"/>
        <w:b w:val="0"/>
        <w:bCs/>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A9E5820"/>
    <w:multiLevelType w:val="hybridMultilevel"/>
    <w:tmpl w:val="164CB2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F774E76"/>
    <w:multiLevelType w:val="hybridMultilevel"/>
    <w:tmpl w:val="BE1E10BE"/>
    <w:lvl w:ilvl="0" w:tplc="3C62D534">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2" w15:restartNumberingAfterBreak="0">
    <w:nsid w:val="1FFA6B7A"/>
    <w:multiLevelType w:val="hybridMultilevel"/>
    <w:tmpl w:val="CEB204AA"/>
    <w:lvl w:ilvl="0" w:tplc="0409000F">
      <w:start w:val="1"/>
      <w:numFmt w:val="decimal"/>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3" w15:restartNumberingAfterBreak="0">
    <w:nsid w:val="23953444"/>
    <w:multiLevelType w:val="hybridMultilevel"/>
    <w:tmpl w:val="BA861534"/>
    <w:lvl w:ilvl="0" w:tplc="0E6ED248">
      <w:start w:val="1"/>
      <w:numFmt w:val="lowerLetter"/>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4" w15:restartNumberingAfterBreak="0">
    <w:nsid w:val="257E7BB9"/>
    <w:multiLevelType w:val="hybridMultilevel"/>
    <w:tmpl w:val="6C7A057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6386CCE"/>
    <w:multiLevelType w:val="hybridMultilevel"/>
    <w:tmpl w:val="75E443C2"/>
    <w:lvl w:ilvl="0" w:tplc="381030CC">
      <w:start w:val="1"/>
      <w:numFmt w:val="decimal"/>
      <w:lvlText w:val="%1."/>
      <w:lvlJc w:val="left"/>
      <w:pPr>
        <w:ind w:left="720" w:hanging="360"/>
      </w:pPr>
      <w:rPr>
        <w:rFonts w:hint="default"/>
        <w:b/>
        <w:bCs w:val="0"/>
        <w:i w:val="0"/>
        <w:iCs w:val="0"/>
      </w:rPr>
    </w:lvl>
    <w:lvl w:ilvl="1" w:tplc="AAB46760">
      <w:start w:val="1"/>
      <w:numFmt w:val="lowerLetter"/>
      <w:lvlText w:val="%2."/>
      <w:lvlJc w:val="left"/>
      <w:pPr>
        <w:ind w:left="1440" w:hanging="360"/>
      </w:pPr>
      <w:rPr>
        <w:rFonts w:ascii="Arial" w:eastAsia="Times New Roman" w:hAnsi="Arial" w:cs="Arial"/>
      </w:rPr>
    </w:lvl>
    <w:lvl w:ilvl="2" w:tplc="C87238F4">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7" w15:restartNumberingAfterBreak="0">
    <w:nsid w:val="289F0A8A"/>
    <w:multiLevelType w:val="hybridMultilevel"/>
    <w:tmpl w:val="5C1CF6A6"/>
    <w:lvl w:ilvl="0" w:tplc="38068E0E">
      <w:start w:val="1"/>
      <w:numFmt w:val="decimal"/>
      <w:lvlText w:val="%1."/>
      <w:lvlJc w:val="left"/>
      <w:pPr>
        <w:ind w:left="720" w:hanging="360"/>
      </w:pPr>
      <w:rPr>
        <w:rFonts w:hint="default"/>
        <w:b w:val="0"/>
        <w:bCs/>
        <w:i w:val="0"/>
        <w:iCs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ACA3782"/>
    <w:multiLevelType w:val="hybridMultilevel"/>
    <w:tmpl w:val="E7F8D55A"/>
    <w:lvl w:ilvl="0" w:tplc="9D00B420">
      <w:start w:val="1"/>
      <w:numFmt w:val="decimal"/>
      <w:lvlText w:val="%1."/>
      <w:lvlJc w:val="left"/>
      <w:pPr>
        <w:ind w:left="720" w:hanging="360"/>
      </w:pPr>
      <w:rPr>
        <w:rFonts w:hint="default"/>
        <w:b w:val="0"/>
        <w:bCs/>
        <w:i w:val="0"/>
        <w:iCs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C377A2C"/>
    <w:multiLevelType w:val="hybridMultilevel"/>
    <w:tmpl w:val="5754A9B2"/>
    <w:lvl w:ilvl="0" w:tplc="A1D25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D30AB"/>
    <w:multiLevelType w:val="multilevel"/>
    <w:tmpl w:val="879E2C66"/>
    <w:lvl w:ilvl="0">
      <w:start w:val="1"/>
      <w:numFmt w:val="decimal"/>
      <w:lvlText w:val="%1."/>
      <w:lvlJc w:val="center"/>
      <w:pPr>
        <w:tabs>
          <w:tab w:val="num" w:pos="648"/>
        </w:tabs>
        <w:ind w:left="0" w:firstLine="288"/>
      </w:pPr>
      <w:rPr>
        <w:rFonts w:ascii="Arial" w:hAnsi="Arial" w:hint="default"/>
        <w:b/>
        <w:i w:val="0"/>
        <w:sz w:val="20"/>
      </w:rPr>
    </w:lvl>
    <w:lvl w:ilvl="1">
      <w:start w:val="1"/>
      <w:numFmt w:val="decimal"/>
      <w:lvlText w:val="%1.%2"/>
      <w:lvlJc w:val="left"/>
      <w:pPr>
        <w:tabs>
          <w:tab w:val="num" w:pos="360"/>
        </w:tabs>
        <w:ind w:left="0" w:firstLine="0"/>
      </w:pPr>
      <w:rPr>
        <w:rFonts w:ascii="Arial" w:hAnsi="Arial" w:cs="Arial" w:hint="default"/>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21" w15:restartNumberingAfterBreak="0">
    <w:nsid w:val="2D9A2D67"/>
    <w:multiLevelType w:val="hybridMultilevel"/>
    <w:tmpl w:val="A428113A"/>
    <w:lvl w:ilvl="0" w:tplc="4FE8EC54">
      <w:start w:val="1"/>
      <w:numFmt w:val="decimal"/>
      <w:lvlText w:val="%1."/>
      <w:lvlJc w:val="left"/>
      <w:pPr>
        <w:ind w:left="720" w:hanging="360"/>
      </w:pPr>
      <w:rPr>
        <w:rFonts w:hint="default"/>
        <w:b w:val="0"/>
        <w:bCs/>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08B77E2"/>
    <w:multiLevelType w:val="hybridMultilevel"/>
    <w:tmpl w:val="C81C5D82"/>
    <w:lvl w:ilvl="0" w:tplc="6316BD9A">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161AD"/>
    <w:multiLevelType w:val="hybridMultilevel"/>
    <w:tmpl w:val="4F2E3168"/>
    <w:lvl w:ilvl="0" w:tplc="F4089A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D756E"/>
    <w:multiLevelType w:val="hybridMultilevel"/>
    <w:tmpl w:val="BA8621CC"/>
    <w:lvl w:ilvl="0" w:tplc="EB2EDEC4">
      <w:start w:val="1"/>
      <w:numFmt w:val="decimal"/>
      <w:lvlText w:val="%1."/>
      <w:lvlJc w:val="left"/>
      <w:pPr>
        <w:ind w:left="720" w:hanging="360"/>
      </w:pPr>
      <w:rPr>
        <w:rFonts w:hint="default"/>
        <w:b w:val="0"/>
        <w:bCs/>
        <w:i w:val="0"/>
        <w:iCs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E365C39"/>
    <w:multiLevelType w:val="hybridMultilevel"/>
    <w:tmpl w:val="7304C556"/>
    <w:lvl w:ilvl="0" w:tplc="6316BD9A">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7105D"/>
    <w:multiLevelType w:val="hybridMultilevel"/>
    <w:tmpl w:val="C9CAC88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F433CC5"/>
    <w:multiLevelType w:val="hybridMultilevel"/>
    <w:tmpl w:val="0F3253A6"/>
    <w:lvl w:ilvl="0" w:tplc="19F8908E">
      <w:start w:val="1"/>
      <w:numFmt w:val="lowerLetter"/>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28" w15:restartNumberingAfterBreak="0">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9" w15:restartNumberingAfterBreak="0">
    <w:nsid w:val="422F49CE"/>
    <w:multiLevelType w:val="hybridMultilevel"/>
    <w:tmpl w:val="0A1E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B585B"/>
    <w:multiLevelType w:val="hybridMultilevel"/>
    <w:tmpl w:val="B7C6B184"/>
    <w:lvl w:ilvl="0" w:tplc="3DDEE5E8">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31" w15:restartNumberingAfterBreak="0">
    <w:nsid w:val="4DD40C74"/>
    <w:multiLevelType w:val="multilevel"/>
    <w:tmpl w:val="7494AC3C"/>
    <w:lvl w:ilvl="0">
      <w:start w:val="1"/>
      <w:numFmt w:val="decimal"/>
      <w:lvlText w:val="%1."/>
      <w:lvlJc w:val="center"/>
      <w:pPr>
        <w:tabs>
          <w:tab w:val="num" w:pos="648"/>
        </w:tabs>
        <w:ind w:left="0" w:firstLine="288"/>
      </w:pPr>
      <w:rPr>
        <w:rFonts w:ascii="Arial" w:hAnsi="Arial" w:hint="default"/>
        <w:b/>
        <w:i w:val="0"/>
        <w:sz w:val="20"/>
      </w:rPr>
    </w:lvl>
    <w:lvl w:ilvl="1">
      <w:start w:val="1"/>
      <w:numFmt w:val="decimal"/>
      <w:lvlText w:val="%1.%2"/>
      <w:lvlJc w:val="left"/>
      <w:pPr>
        <w:tabs>
          <w:tab w:val="num" w:pos="360"/>
        </w:tabs>
        <w:ind w:left="0" w:firstLine="0"/>
      </w:pPr>
      <w:rPr>
        <w:rFonts w:hint="default"/>
        <w:b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32" w15:restartNumberingAfterBreak="0">
    <w:nsid w:val="4E9D3169"/>
    <w:multiLevelType w:val="hybridMultilevel"/>
    <w:tmpl w:val="99AA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1C73B8"/>
    <w:multiLevelType w:val="hybridMultilevel"/>
    <w:tmpl w:val="9F02792A"/>
    <w:lvl w:ilvl="0" w:tplc="3D1A90A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5" w15:restartNumberingAfterBreak="0">
    <w:nsid w:val="52C10D18"/>
    <w:multiLevelType w:val="hybridMultilevel"/>
    <w:tmpl w:val="1F4ABB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62F35"/>
    <w:multiLevelType w:val="hybridMultilevel"/>
    <w:tmpl w:val="D91A54B8"/>
    <w:lvl w:ilvl="0" w:tplc="0AA47FDE">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38" w15:restartNumberingAfterBreak="0">
    <w:nsid w:val="63EB6A30"/>
    <w:multiLevelType w:val="hybridMultilevel"/>
    <w:tmpl w:val="B6F69C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4B83C2F"/>
    <w:multiLevelType w:val="hybridMultilevel"/>
    <w:tmpl w:val="349ED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36B0E"/>
    <w:multiLevelType w:val="hybridMultilevel"/>
    <w:tmpl w:val="8E46B658"/>
    <w:lvl w:ilvl="0" w:tplc="EAAA2FD6">
      <w:start w:val="1"/>
      <w:numFmt w:val="decimal"/>
      <w:lvlText w:val="%1."/>
      <w:lvlJc w:val="left"/>
      <w:pPr>
        <w:ind w:left="630" w:hanging="360"/>
      </w:pPr>
      <w:rPr>
        <w:rFonts w:ascii="Arial" w:eastAsia="Times New Roman" w:hAnsi="Arial" w:cs="Arial"/>
        <w:b w:val="0"/>
        <w:bCs/>
        <w:sz w:val="16"/>
      </w:rPr>
    </w:lvl>
    <w:lvl w:ilvl="1" w:tplc="280A0019" w:tentative="1">
      <w:start w:val="1"/>
      <w:numFmt w:val="lowerLetter"/>
      <w:lvlText w:val="%2."/>
      <w:lvlJc w:val="left"/>
      <w:pPr>
        <w:ind w:left="1350" w:hanging="360"/>
      </w:pPr>
    </w:lvl>
    <w:lvl w:ilvl="2" w:tplc="280A001B" w:tentative="1">
      <w:start w:val="1"/>
      <w:numFmt w:val="lowerRoman"/>
      <w:lvlText w:val="%3."/>
      <w:lvlJc w:val="right"/>
      <w:pPr>
        <w:ind w:left="2070" w:hanging="180"/>
      </w:pPr>
    </w:lvl>
    <w:lvl w:ilvl="3" w:tplc="280A000F" w:tentative="1">
      <w:start w:val="1"/>
      <w:numFmt w:val="decimal"/>
      <w:lvlText w:val="%4."/>
      <w:lvlJc w:val="left"/>
      <w:pPr>
        <w:ind w:left="2790" w:hanging="360"/>
      </w:pPr>
    </w:lvl>
    <w:lvl w:ilvl="4" w:tplc="280A0019" w:tentative="1">
      <w:start w:val="1"/>
      <w:numFmt w:val="lowerLetter"/>
      <w:lvlText w:val="%5."/>
      <w:lvlJc w:val="left"/>
      <w:pPr>
        <w:ind w:left="3510" w:hanging="360"/>
      </w:pPr>
    </w:lvl>
    <w:lvl w:ilvl="5" w:tplc="280A001B" w:tentative="1">
      <w:start w:val="1"/>
      <w:numFmt w:val="lowerRoman"/>
      <w:lvlText w:val="%6."/>
      <w:lvlJc w:val="right"/>
      <w:pPr>
        <w:ind w:left="4230" w:hanging="180"/>
      </w:pPr>
    </w:lvl>
    <w:lvl w:ilvl="6" w:tplc="280A000F" w:tentative="1">
      <w:start w:val="1"/>
      <w:numFmt w:val="decimal"/>
      <w:lvlText w:val="%7."/>
      <w:lvlJc w:val="left"/>
      <w:pPr>
        <w:ind w:left="4950" w:hanging="360"/>
      </w:pPr>
    </w:lvl>
    <w:lvl w:ilvl="7" w:tplc="280A0019" w:tentative="1">
      <w:start w:val="1"/>
      <w:numFmt w:val="lowerLetter"/>
      <w:lvlText w:val="%8."/>
      <w:lvlJc w:val="left"/>
      <w:pPr>
        <w:ind w:left="5670" w:hanging="360"/>
      </w:pPr>
    </w:lvl>
    <w:lvl w:ilvl="8" w:tplc="280A001B" w:tentative="1">
      <w:start w:val="1"/>
      <w:numFmt w:val="lowerRoman"/>
      <w:lvlText w:val="%9."/>
      <w:lvlJc w:val="right"/>
      <w:pPr>
        <w:ind w:left="6390" w:hanging="180"/>
      </w:pPr>
    </w:lvl>
  </w:abstractNum>
  <w:abstractNum w:abstractNumId="41" w15:restartNumberingAfterBreak="0">
    <w:nsid w:val="6B93472D"/>
    <w:multiLevelType w:val="hybridMultilevel"/>
    <w:tmpl w:val="3F947BC4"/>
    <w:lvl w:ilvl="0" w:tplc="7B60AA86">
      <w:start w:val="1"/>
      <w:numFmt w:val="decimal"/>
      <w:lvlText w:val="%1."/>
      <w:lvlJc w:val="left"/>
      <w:pPr>
        <w:ind w:left="720" w:hanging="360"/>
      </w:pPr>
      <w:rPr>
        <w:rFonts w:hint="default"/>
        <w:b w:val="0"/>
        <w:bCs/>
        <w:i w:val="0"/>
        <w:iCs w:val="0"/>
        <w:sz w:val="16"/>
        <w:szCs w:val="16"/>
      </w:rPr>
    </w:lvl>
    <w:lvl w:ilvl="1" w:tplc="11741510">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C5129AD"/>
    <w:multiLevelType w:val="hybridMultilevel"/>
    <w:tmpl w:val="13E21670"/>
    <w:lvl w:ilvl="0" w:tplc="FFFFFFFF">
      <w:start w:val="1"/>
      <w:numFmt w:val="decimal"/>
      <w:lvlText w:val="Casilla %1"/>
      <w:lvlJc w:val="left"/>
      <w:pPr>
        <w:tabs>
          <w:tab w:val="num" w:pos="1191"/>
        </w:tabs>
        <w:ind w:left="1191" w:hanging="1191"/>
      </w:pPr>
      <w:rPr>
        <w:rFonts w:ascii="Arial" w:hAnsi="Arial" w:hint="default"/>
        <w:b/>
        <w:i w:val="0"/>
        <w:sz w:val="20"/>
      </w:rPr>
    </w:lvl>
    <w:lvl w:ilvl="1" w:tplc="FFFFFFFF">
      <w:start w:val="1"/>
      <w:numFmt w:val="decimal"/>
      <w:lvlText w:val="%2."/>
      <w:lvlJc w:val="left"/>
      <w:pPr>
        <w:tabs>
          <w:tab w:val="num" w:pos="1588"/>
        </w:tabs>
        <w:ind w:left="1588"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D65092A"/>
    <w:multiLevelType w:val="hybridMultilevel"/>
    <w:tmpl w:val="67C46AFC"/>
    <w:lvl w:ilvl="0" w:tplc="B19AF1CC">
      <w:start w:val="1"/>
      <w:numFmt w:val="decimal"/>
      <w:lvlText w:val="%1."/>
      <w:lvlJc w:val="left"/>
      <w:pPr>
        <w:ind w:left="720" w:hanging="360"/>
      </w:pPr>
      <w:rPr>
        <w:rFonts w:ascii="Arial" w:eastAsia="Times New Roman" w:hAnsi="Arial" w:cs="Arial"/>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D03E1B"/>
    <w:multiLevelType w:val="hybridMultilevel"/>
    <w:tmpl w:val="8078107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8F1080C"/>
    <w:multiLevelType w:val="hybridMultilevel"/>
    <w:tmpl w:val="F45051DA"/>
    <w:lvl w:ilvl="0" w:tplc="3E94070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9D77DE7"/>
    <w:multiLevelType w:val="hybridMultilevel"/>
    <w:tmpl w:val="4DEE147A"/>
    <w:lvl w:ilvl="0" w:tplc="9632808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3032562">
    <w:abstractNumId w:val="16"/>
  </w:num>
  <w:num w:numId="2" w16cid:durableId="1638952689">
    <w:abstractNumId w:val="36"/>
  </w:num>
  <w:num w:numId="3" w16cid:durableId="33820182">
    <w:abstractNumId w:val="47"/>
  </w:num>
  <w:num w:numId="4" w16cid:durableId="391932160">
    <w:abstractNumId w:val="42"/>
  </w:num>
  <w:num w:numId="5" w16cid:durableId="818037891">
    <w:abstractNumId w:val="34"/>
  </w:num>
  <w:num w:numId="6" w16cid:durableId="571701085">
    <w:abstractNumId w:val="28"/>
  </w:num>
  <w:num w:numId="7" w16cid:durableId="714354372">
    <w:abstractNumId w:val="20"/>
  </w:num>
  <w:num w:numId="8" w16cid:durableId="497579954">
    <w:abstractNumId w:val="31"/>
  </w:num>
  <w:num w:numId="9" w16cid:durableId="2103062435">
    <w:abstractNumId w:val="24"/>
  </w:num>
  <w:num w:numId="10" w16cid:durableId="984045381">
    <w:abstractNumId w:val="21"/>
  </w:num>
  <w:num w:numId="11" w16cid:durableId="2127773397">
    <w:abstractNumId w:val="18"/>
  </w:num>
  <w:num w:numId="12" w16cid:durableId="144662722">
    <w:abstractNumId w:val="5"/>
  </w:num>
  <w:num w:numId="13" w16cid:durableId="500127366">
    <w:abstractNumId w:val="17"/>
  </w:num>
  <w:num w:numId="14" w16cid:durableId="1292783495">
    <w:abstractNumId w:val="41"/>
  </w:num>
  <w:num w:numId="15" w16cid:durableId="808741098">
    <w:abstractNumId w:val="9"/>
  </w:num>
  <w:num w:numId="16" w16cid:durableId="1905335583">
    <w:abstractNumId w:val="40"/>
  </w:num>
  <w:num w:numId="17" w16cid:durableId="547643634">
    <w:abstractNumId w:val="15"/>
  </w:num>
  <w:num w:numId="18" w16cid:durableId="788741005">
    <w:abstractNumId w:val="26"/>
  </w:num>
  <w:num w:numId="19" w16cid:durableId="1542744015">
    <w:abstractNumId w:val="35"/>
  </w:num>
  <w:num w:numId="20" w16cid:durableId="2024435217">
    <w:abstractNumId w:val="14"/>
  </w:num>
  <w:num w:numId="21" w16cid:durableId="1013263602">
    <w:abstractNumId w:val="10"/>
  </w:num>
  <w:num w:numId="22" w16cid:durableId="671494864">
    <w:abstractNumId w:val="44"/>
  </w:num>
  <w:num w:numId="23" w16cid:durableId="290014109">
    <w:abstractNumId w:val="1"/>
  </w:num>
  <w:num w:numId="24" w16cid:durableId="218784630">
    <w:abstractNumId w:val="0"/>
  </w:num>
  <w:num w:numId="25" w16cid:durableId="864291185">
    <w:abstractNumId w:val="4"/>
  </w:num>
  <w:num w:numId="26" w16cid:durableId="1540432674">
    <w:abstractNumId w:val="37"/>
  </w:num>
  <w:num w:numId="27" w16cid:durableId="1581866118">
    <w:abstractNumId w:val="12"/>
  </w:num>
  <w:num w:numId="28" w16cid:durableId="192113936">
    <w:abstractNumId w:val="6"/>
  </w:num>
  <w:num w:numId="29" w16cid:durableId="1346831005">
    <w:abstractNumId w:val="22"/>
  </w:num>
  <w:num w:numId="30" w16cid:durableId="1828663002">
    <w:abstractNumId w:val="3"/>
  </w:num>
  <w:num w:numId="31" w16cid:durableId="1278221999">
    <w:abstractNumId w:val="25"/>
  </w:num>
  <w:num w:numId="32" w16cid:durableId="1461218048">
    <w:abstractNumId w:val="43"/>
  </w:num>
  <w:num w:numId="33" w16cid:durableId="1105079978">
    <w:abstractNumId w:val="45"/>
  </w:num>
  <w:num w:numId="34" w16cid:durableId="1567299751">
    <w:abstractNumId w:val="46"/>
  </w:num>
  <w:num w:numId="35" w16cid:durableId="1962686670">
    <w:abstractNumId w:val="13"/>
  </w:num>
  <w:num w:numId="36" w16cid:durableId="1269849184">
    <w:abstractNumId w:val="8"/>
  </w:num>
  <w:num w:numId="37" w16cid:durableId="1778521722">
    <w:abstractNumId w:val="23"/>
  </w:num>
  <w:num w:numId="38" w16cid:durableId="1501198413">
    <w:abstractNumId w:val="29"/>
  </w:num>
  <w:num w:numId="39" w16cid:durableId="1010718135">
    <w:abstractNumId w:val="27"/>
  </w:num>
  <w:num w:numId="40" w16cid:durableId="273758621">
    <w:abstractNumId w:val="7"/>
  </w:num>
  <w:num w:numId="41" w16cid:durableId="1200123415">
    <w:abstractNumId w:val="19"/>
  </w:num>
  <w:num w:numId="42" w16cid:durableId="1364213586">
    <w:abstractNumId w:val="11"/>
  </w:num>
  <w:num w:numId="43" w16cid:durableId="1935629221">
    <w:abstractNumId w:val="39"/>
  </w:num>
  <w:num w:numId="44" w16cid:durableId="1254431175">
    <w:abstractNumId w:val="30"/>
  </w:num>
  <w:num w:numId="45" w16cid:durableId="2030134738">
    <w:abstractNumId w:val="32"/>
  </w:num>
  <w:num w:numId="46" w16cid:durableId="1007055174">
    <w:abstractNumId w:val="2"/>
  </w:num>
  <w:num w:numId="47" w16cid:durableId="579755214">
    <w:abstractNumId w:val="33"/>
  </w:num>
  <w:num w:numId="48" w16cid:durableId="1037467104">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F3"/>
    <w:rsid w:val="00000869"/>
    <w:rsid w:val="00002720"/>
    <w:rsid w:val="00004CDA"/>
    <w:rsid w:val="00005942"/>
    <w:rsid w:val="00007AF6"/>
    <w:rsid w:val="0001100A"/>
    <w:rsid w:val="00012714"/>
    <w:rsid w:val="0001514B"/>
    <w:rsid w:val="00015AB8"/>
    <w:rsid w:val="00015F38"/>
    <w:rsid w:val="00021DB4"/>
    <w:rsid w:val="00023024"/>
    <w:rsid w:val="00023785"/>
    <w:rsid w:val="00023D87"/>
    <w:rsid w:val="0002593D"/>
    <w:rsid w:val="00026EDD"/>
    <w:rsid w:val="00032111"/>
    <w:rsid w:val="0004018F"/>
    <w:rsid w:val="00045047"/>
    <w:rsid w:val="00052D0B"/>
    <w:rsid w:val="00055DB7"/>
    <w:rsid w:val="0005628B"/>
    <w:rsid w:val="0006248F"/>
    <w:rsid w:val="00063653"/>
    <w:rsid w:val="00063841"/>
    <w:rsid w:val="000640D4"/>
    <w:rsid w:val="00064532"/>
    <w:rsid w:val="00064980"/>
    <w:rsid w:val="00064F78"/>
    <w:rsid w:val="0007243C"/>
    <w:rsid w:val="000746BA"/>
    <w:rsid w:val="00075DF9"/>
    <w:rsid w:val="000777D7"/>
    <w:rsid w:val="0008043B"/>
    <w:rsid w:val="00084F49"/>
    <w:rsid w:val="00087BB7"/>
    <w:rsid w:val="000902F8"/>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D4A6D"/>
    <w:rsid w:val="000E0A5E"/>
    <w:rsid w:val="000E2068"/>
    <w:rsid w:val="000E2934"/>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224D"/>
    <w:rsid w:val="0010239F"/>
    <w:rsid w:val="00102E9A"/>
    <w:rsid w:val="00103891"/>
    <w:rsid w:val="00105E77"/>
    <w:rsid w:val="001075A3"/>
    <w:rsid w:val="00107799"/>
    <w:rsid w:val="001078E6"/>
    <w:rsid w:val="00107C85"/>
    <w:rsid w:val="001106EB"/>
    <w:rsid w:val="001122D9"/>
    <w:rsid w:val="00112DD2"/>
    <w:rsid w:val="00112E03"/>
    <w:rsid w:val="00115124"/>
    <w:rsid w:val="0012001F"/>
    <w:rsid w:val="001223E1"/>
    <w:rsid w:val="00123F51"/>
    <w:rsid w:val="00126BA9"/>
    <w:rsid w:val="001336DD"/>
    <w:rsid w:val="00135D9A"/>
    <w:rsid w:val="00136892"/>
    <w:rsid w:val="001461D6"/>
    <w:rsid w:val="00150051"/>
    <w:rsid w:val="00152BDA"/>
    <w:rsid w:val="00156457"/>
    <w:rsid w:val="001573E4"/>
    <w:rsid w:val="00157AB1"/>
    <w:rsid w:val="001609FA"/>
    <w:rsid w:val="001624F1"/>
    <w:rsid w:val="001639F2"/>
    <w:rsid w:val="00165987"/>
    <w:rsid w:val="00167212"/>
    <w:rsid w:val="001732AB"/>
    <w:rsid w:val="0017544E"/>
    <w:rsid w:val="00175637"/>
    <w:rsid w:val="00177371"/>
    <w:rsid w:val="001801D8"/>
    <w:rsid w:val="0018150F"/>
    <w:rsid w:val="001853BD"/>
    <w:rsid w:val="00185F58"/>
    <w:rsid w:val="00197621"/>
    <w:rsid w:val="00197CC6"/>
    <w:rsid w:val="001A0178"/>
    <w:rsid w:val="001A2A5B"/>
    <w:rsid w:val="001A2A85"/>
    <w:rsid w:val="001A5BD0"/>
    <w:rsid w:val="001A5F1A"/>
    <w:rsid w:val="001A6C8C"/>
    <w:rsid w:val="001A6F19"/>
    <w:rsid w:val="001A7133"/>
    <w:rsid w:val="001A7807"/>
    <w:rsid w:val="001B0F54"/>
    <w:rsid w:val="001B248D"/>
    <w:rsid w:val="001B3994"/>
    <w:rsid w:val="001B4FB4"/>
    <w:rsid w:val="001B5FF9"/>
    <w:rsid w:val="001C1281"/>
    <w:rsid w:val="001C13B6"/>
    <w:rsid w:val="001C1DB4"/>
    <w:rsid w:val="001C49B5"/>
    <w:rsid w:val="001C4BC6"/>
    <w:rsid w:val="001C5175"/>
    <w:rsid w:val="001D1FFA"/>
    <w:rsid w:val="001D3778"/>
    <w:rsid w:val="001D4B6C"/>
    <w:rsid w:val="001D5170"/>
    <w:rsid w:val="001E33CC"/>
    <w:rsid w:val="001E6217"/>
    <w:rsid w:val="001F06FC"/>
    <w:rsid w:val="001F0E08"/>
    <w:rsid w:val="001F2102"/>
    <w:rsid w:val="001F3870"/>
    <w:rsid w:val="001F59D7"/>
    <w:rsid w:val="001F7666"/>
    <w:rsid w:val="001F7C4C"/>
    <w:rsid w:val="0020024C"/>
    <w:rsid w:val="00200780"/>
    <w:rsid w:val="0020097D"/>
    <w:rsid w:val="00200A99"/>
    <w:rsid w:val="00200E16"/>
    <w:rsid w:val="00200EFA"/>
    <w:rsid w:val="00204C60"/>
    <w:rsid w:val="00210BB4"/>
    <w:rsid w:val="00211832"/>
    <w:rsid w:val="00211A0B"/>
    <w:rsid w:val="002127B7"/>
    <w:rsid w:val="00214901"/>
    <w:rsid w:val="00214A69"/>
    <w:rsid w:val="0021693E"/>
    <w:rsid w:val="00216E09"/>
    <w:rsid w:val="00217C19"/>
    <w:rsid w:val="00220D47"/>
    <w:rsid w:val="00221EA0"/>
    <w:rsid w:val="00222884"/>
    <w:rsid w:val="002232B7"/>
    <w:rsid w:val="0022351E"/>
    <w:rsid w:val="00223E48"/>
    <w:rsid w:val="00223E85"/>
    <w:rsid w:val="00227DE9"/>
    <w:rsid w:val="00232F97"/>
    <w:rsid w:val="00233110"/>
    <w:rsid w:val="00237799"/>
    <w:rsid w:val="002404F6"/>
    <w:rsid w:val="00241BF2"/>
    <w:rsid w:val="00242284"/>
    <w:rsid w:val="0024480F"/>
    <w:rsid w:val="0024646A"/>
    <w:rsid w:val="00246667"/>
    <w:rsid w:val="00250889"/>
    <w:rsid w:val="002523B2"/>
    <w:rsid w:val="00253A6A"/>
    <w:rsid w:val="00255EB2"/>
    <w:rsid w:val="0025735E"/>
    <w:rsid w:val="0026327B"/>
    <w:rsid w:val="0027005D"/>
    <w:rsid w:val="0027181B"/>
    <w:rsid w:val="00271A42"/>
    <w:rsid w:val="00271F30"/>
    <w:rsid w:val="002767D8"/>
    <w:rsid w:val="00280264"/>
    <w:rsid w:val="0028451F"/>
    <w:rsid w:val="0029139A"/>
    <w:rsid w:val="00292804"/>
    <w:rsid w:val="00292D3F"/>
    <w:rsid w:val="00297006"/>
    <w:rsid w:val="0029740A"/>
    <w:rsid w:val="002A098C"/>
    <w:rsid w:val="002A2505"/>
    <w:rsid w:val="002A4047"/>
    <w:rsid w:val="002A4ABD"/>
    <w:rsid w:val="002A4C0E"/>
    <w:rsid w:val="002A7BDD"/>
    <w:rsid w:val="002B1D5B"/>
    <w:rsid w:val="002B1E89"/>
    <w:rsid w:val="002B32CB"/>
    <w:rsid w:val="002B4434"/>
    <w:rsid w:val="002B560C"/>
    <w:rsid w:val="002B7561"/>
    <w:rsid w:val="002B76DB"/>
    <w:rsid w:val="002C17A9"/>
    <w:rsid w:val="002C1BEC"/>
    <w:rsid w:val="002C321E"/>
    <w:rsid w:val="002D0FEF"/>
    <w:rsid w:val="002D3927"/>
    <w:rsid w:val="002D49E7"/>
    <w:rsid w:val="002D4A4B"/>
    <w:rsid w:val="002D54DF"/>
    <w:rsid w:val="002E16ED"/>
    <w:rsid w:val="002E2FD4"/>
    <w:rsid w:val="002E32A4"/>
    <w:rsid w:val="002E3A27"/>
    <w:rsid w:val="002E43B7"/>
    <w:rsid w:val="002E5249"/>
    <w:rsid w:val="002E57D6"/>
    <w:rsid w:val="002E5B3B"/>
    <w:rsid w:val="002E71E6"/>
    <w:rsid w:val="002F040A"/>
    <w:rsid w:val="002F20EC"/>
    <w:rsid w:val="002F3A00"/>
    <w:rsid w:val="002F4165"/>
    <w:rsid w:val="002F42D2"/>
    <w:rsid w:val="002F5013"/>
    <w:rsid w:val="003009A2"/>
    <w:rsid w:val="00301899"/>
    <w:rsid w:val="003026F8"/>
    <w:rsid w:val="003052A8"/>
    <w:rsid w:val="0030601B"/>
    <w:rsid w:val="00306596"/>
    <w:rsid w:val="0030748F"/>
    <w:rsid w:val="00310745"/>
    <w:rsid w:val="00310B45"/>
    <w:rsid w:val="0031469C"/>
    <w:rsid w:val="003149A2"/>
    <w:rsid w:val="003175B3"/>
    <w:rsid w:val="003176EF"/>
    <w:rsid w:val="0032289C"/>
    <w:rsid w:val="00330817"/>
    <w:rsid w:val="003313C9"/>
    <w:rsid w:val="0033426E"/>
    <w:rsid w:val="00337FF8"/>
    <w:rsid w:val="003419C7"/>
    <w:rsid w:val="0034283F"/>
    <w:rsid w:val="00343B53"/>
    <w:rsid w:val="00344487"/>
    <w:rsid w:val="003444C3"/>
    <w:rsid w:val="00344DF4"/>
    <w:rsid w:val="00345EB9"/>
    <w:rsid w:val="00350678"/>
    <w:rsid w:val="003551D0"/>
    <w:rsid w:val="003568A8"/>
    <w:rsid w:val="003578E0"/>
    <w:rsid w:val="00360FD2"/>
    <w:rsid w:val="00363A3C"/>
    <w:rsid w:val="003676AA"/>
    <w:rsid w:val="00373690"/>
    <w:rsid w:val="0037400A"/>
    <w:rsid w:val="00381592"/>
    <w:rsid w:val="00382213"/>
    <w:rsid w:val="00382BEE"/>
    <w:rsid w:val="00383E1B"/>
    <w:rsid w:val="00384500"/>
    <w:rsid w:val="00384790"/>
    <w:rsid w:val="0038587E"/>
    <w:rsid w:val="00385979"/>
    <w:rsid w:val="003876C0"/>
    <w:rsid w:val="003900FD"/>
    <w:rsid w:val="00391EB6"/>
    <w:rsid w:val="0039218E"/>
    <w:rsid w:val="00393B5A"/>
    <w:rsid w:val="003949AF"/>
    <w:rsid w:val="003A18A9"/>
    <w:rsid w:val="003A2DC1"/>
    <w:rsid w:val="003A4CA7"/>
    <w:rsid w:val="003A4DEB"/>
    <w:rsid w:val="003A5908"/>
    <w:rsid w:val="003A7CCA"/>
    <w:rsid w:val="003A7EA5"/>
    <w:rsid w:val="003B1A47"/>
    <w:rsid w:val="003B1A52"/>
    <w:rsid w:val="003B1FCD"/>
    <w:rsid w:val="003B30DD"/>
    <w:rsid w:val="003B3B98"/>
    <w:rsid w:val="003C175B"/>
    <w:rsid w:val="003C478D"/>
    <w:rsid w:val="003D2BC5"/>
    <w:rsid w:val="003D4C52"/>
    <w:rsid w:val="003D5599"/>
    <w:rsid w:val="003E06E7"/>
    <w:rsid w:val="003E292B"/>
    <w:rsid w:val="003E3240"/>
    <w:rsid w:val="003E5CD1"/>
    <w:rsid w:val="003E5E25"/>
    <w:rsid w:val="003E6E94"/>
    <w:rsid w:val="003F0082"/>
    <w:rsid w:val="003F05F0"/>
    <w:rsid w:val="003F2B66"/>
    <w:rsid w:val="003F496F"/>
    <w:rsid w:val="003F5E57"/>
    <w:rsid w:val="003F6685"/>
    <w:rsid w:val="003F6F92"/>
    <w:rsid w:val="00402DC1"/>
    <w:rsid w:val="004036EC"/>
    <w:rsid w:val="00403811"/>
    <w:rsid w:val="00403B59"/>
    <w:rsid w:val="00404504"/>
    <w:rsid w:val="00407A7D"/>
    <w:rsid w:val="00417FED"/>
    <w:rsid w:val="00422751"/>
    <w:rsid w:val="004227E4"/>
    <w:rsid w:val="00423745"/>
    <w:rsid w:val="00423DD3"/>
    <w:rsid w:val="00424F43"/>
    <w:rsid w:val="0042701B"/>
    <w:rsid w:val="004302CD"/>
    <w:rsid w:val="004332C4"/>
    <w:rsid w:val="00434E99"/>
    <w:rsid w:val="004359D6"/>
    <w:rsid w:val="00435CAE"/>
    <w:rsid w:val="004373B8"/>
    <w:rsid w:val="00441527"/>
    <w:rsid w:val="004430B9"/>
    <w:rsid w:val="0044316D"/>
    <w:rsid w:val="00451CBB"/>
    <w:rsid w:val="004524B2"/>
    <w:rsid w:val="00452707"/>
    <w:rsid w:val="00452A04"/>
    <w:rsid w:val="004540AB"/>
    <w:rsid w:val="00454DF3"/>
    <w:rsid w:val="00457373"/>
    <w:rsid w:val="004574FF"/>
    <w:rsid w:val="004610EC"/>
    <w:rsid w:val="00462DED"/>
    <w:rsid w:val="00463694"/>
    <w:rsid w:val="00466213"/>
    <w:rsid w:val="00470006"/>
    <w:rsid w:val="004706C2"/>
    <w:rsid w:val="00470F03"/>
    <w:rsid w:val="0047164A"/>
    <w:rsid w:val="00471C5B"/>
    <w:rsid w:val="00474FB4"/>
    <w:rsid w:val="00476CBF"/>
    <w:rsid w:val="00476E93"/>
    <w:rsid w:val="004772F7"/>
    <w:rsid w:val="004775C8"/>
    <w:rsid w:val="00480482"/>
    <w:rsid w:val="00480A76"/>
    <w:rsid w:val="0048143D"/>
    <w:rsid w:val="00483013"/>
    <w:rsid w:val="00490FD8"/>
    <w:rsid w:val="00493CBC"/>
    <w:rsid w:val="00495FD9"/>
    <w:rsid w:val="00497085"/>
    <w:rsid w:val="00497D49"/>
    <w:rsid w:val="004A155A"/>
    <w:rsid w:val="004A1B64"/>
    <w:rsid w:val="004A2606"/>
    <w:rsid w:val="004A2F3D"/>
    <w:rsid w:val="004A4BF6"/>
    <w:rsid w:val="004A755C"/>
    <w:rsid w:val="004A79E7"/>
    <w:rsid w:val="004B16A7"/>
    <w:rsid w:val="004B2BA9"/>
    <w:rsid w:val="004B34AA"/>
    <w:rsid w:val="004B402A"/>
    <w:rsid w:val="004B506C"/>
    <w:rsid w:val="004B5C26"/>
    <w:rsid w:val="004B6B83"/>
    <w:rsid w:val="004C1342"/>
    <w:rsid w:val="004C1FBE"/>
    <w:rsid w:val="004C5F86"/>
    <w:rsid w:val="004C65F9"/>
    <w:rsid w:val="004C7536"/>
    <w:rsid w:val="004C7E24"/>
    <w:rsid w:val="004D04DF"/>
    <w:rsid w:val="004D2884"/>
    <w:rsid w:val="004E15C8"/>
    <w:rsid w:val="004E1B2F"/>
    <w:rsid w:val="004E207B"/>
    <w:rsid w:val="004E2EA0"/>
    <w:rsid w:val="004E353B"/>
    <w:rsid w:val="004E449E"/>
    <w:rsid w:val="004E55D6"/>
    <w:rsid w:val="004E6BC7"/>
    <w:rsid w:val="004E7EA4"/>
    <w:rsid w:val="004F0141"/>
    <w:rsid w:val="004F0B32"/>
    <w:rsid w:val="004F2B47"/>
    <w:rsid w:val="004F5F77"/>
    <w:rsid w:val="004F7F5B"/>
    <w:rsid w:val="00500106"/>
    <w:rsid w:val="005005A7"/>
    <w:rsid w:val="00506C4A"/>
    <w:rsid w:val="0050715C"/>
    <w:rsid w:val="00507236"/>
    <w:rsid w:val="00507A63"/>
    <w:rsid w:val="00507C84"/>
    <w:rsid w:val="00510D22"/>
    <w:rsid w:val="00514010"/>
    <w:rsid w:val="00515D6B"/>
    <w:rsid w:val="00515F74"/>
    <w:rsid w:val="005209C3"/>
    <w:rsid w:val="00523283"/>
    <w:rsid w:val="005260B1"/>
    <w:rsid w:val="00527008"/>
    <w:rsid w:val="0052724B"/>
    <w:rsid w:val="0052751A"/>
    <w:rsid w:val="00530F17"/>
    <w:rsid w:val="00535915"/>
    <w:rsid w:val="00536A5F"/>
    <w:rsid w:val="00536B06"/>
    <w:rsid w:val="005419DD"/>
    <w:rsid w:val="00542432"/>
    <w:rsid w:val="00542980"/>
    <w:rsid w:val="00545AA2"/>
    <w:rsid w:val="00551421"/>
    <w:rsid w:val="005525BC"/>
    <w:rsid w:val="00555957"/>
    <w:rsid w:val="00557687"/>
    <w:rsid w:val="0056118E"/>
    <w:rsid w:val="005614FD"/>
    <w:rsid w:val="00561AB7"/>
    <w:rsid w:val="00564F30"/>
    <w:rsid w:val="0056522C"/>
    <w:rsid w:val="0056667D"/>
    <w:rsid w:val="0057140C"/>
    <w:rsid w:val="00571EAB"/>
    <w:rsid w:val="005771A2"/>
    <w:rsid w:val="0057738B"/>
    <w:rsid w:val="0058016B"/>
    <w:rsid w:val="00580CE9"/>
    <w:rsid w:val="00582B3D"/>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67E"/>
    <w:rsid w:val="005C5A48"/>
    <w:rsid w:val="005D23DB"/>
    <w:rsid w:val="005D23E4"/>
    <w:rsid w:val="005D6690"/>
    <w:rsid w:val="005E1A00"/>
    <w:rsid w:val="005E6944"/>
    <w:rsid w:val="005F4420"/>
    <w:rsid w:val="005F4C59"/>
    <w:rsid w:val="0060068C"/>
    <w:rsid w:val="006020B8"/>
    <w:rsid w:val="00603968"/>
    <w:rsid w:val="00604932"/>
    <w:rsid w:val="00604EE9"/>
    <w:rsid w:val="00610EAF"/>
    <w:rsid w:val="00611775"/>
    <w:rsid w:val="00612772"/>
    <w:rsid w:val="00612AB3"/>
    <w:rsid w:val="00614CD5"/>
    <w:rsid w:val="006151F3"/>
    <w:rsid w:val="006156CA"/>
    <w:rsid w:val="006157E6"/>
    <w:rsid w:val="00616F5F"/>
    <w:rsid w:val="0062037E"/>
    <w:rsid w:val="00620909"/>
    <w:rsid w:val="006234C6"/>
    <w:rsid w:val="00623723"/>
    <w:rsid w:val="006258CE"/>
    <w:rsid w:val="00626864"/>
    <w:rsid w:val="00626906"/>
    <w:rsid w:val="00631742"/>
    <w:rsid w:val="00632416"/>
    <w:rsid w:val="00634178"/>
    <w:rsid w:val="00634592"/>
    <w:rsid w:val="006358EA"/>
    <w:rsid w:val="00636B6E"/>
    <w:rsid w:val="006438DE"/>
    <w:rsid w:val="00644C09"/>
    <w:rsid w:val="00644ED1"/>
    <w:rsid w:val="006464B8"/>
    <w:rsid w:val="00653D64"/>
    <w:rsid w:val="00654E63"/>
    <w:rsid w:val="00656AE9"/>
    <w:rsid w:val="00660635"/>
    <w:rsid w:val="0066180D"/>
    <w:rsid w:val="00662D27"/>
    <w:rsid w:val="00662DE0"/>
    <w:rsid w:val="00664672"/>
    <w:rsid w:val="0066558E"/>
    <w:rsid w:val="00665CE2"/>
    <w:rsid w:val="006660A6"/>
    <w:rsid w:val="0067002C"/>
    <w:rsid w:val="006706BF"/>
    <w:rsid w:val="00672324"/>
    <w:rsid w:val="006730F7"/>
    <w:rsid w:val="00674634"/>
    <w:rsid w:val="00676B81"/>
    <w:rsid w:val="00677560"/>
    <w:rsid w:val="00680793"/>
    <w:rsid w:val="006814A8"/>
    <w:rsid w:val="00682C1B"/>
    <w:rsid w:val="00685576"/>
    <w:rsid w:val="00685B59"/>
    <w:rsid w:val="00690288"/>
    <w:rsid w:val="00690389"/>
    <w:rsid w:val="00693AC1"/>
    <w:rsid w:val="00694944"/>
    <w:rsid w:val="006953A2"/>
    <w:rsid w:val="006966D3"/>
    <w:rsid w:val="00696FC8"/>
    <w:rsid w:val="006A0E15"/>
    <w:rsid w:val="006A1A48"/>
    <w:rsid w:val="006A2E68"/>
    <w:rsid w:val="006A3A78"/>
    <w:rsid w:val="006A4C3B"/>
    <w:rsid w:val="006A75E4"/>
    <w:rsid w:val="006A7D1D"/>
    <w:rsid w:val="006B084D"/>
    <w:rsid w:val="006B4955"/>
    <w:rsid w:val="006B5BF7"/>
    <w:rsid w:val="006C2C91"/>
    <w:rsid w:val="006C64EF"/>
    <w:rsid w:val="006D616D"/>
    <w:rsid w:val="006D739A"/>
    <w:rsid w:val="006D76B8"/>
    <w:rsid w:val="006E1DF7"/>
    <w:rsid w:val="006E2287"/>
    <w:rsid w:val="006E2979"/>
    <w:rsid w:val="006E42F9"/>
    <w:rsid w:val="006E576B"/>
    <w:rsid w:val="006E616D"/>
    <w:rsid w:val="006F1573"/>
    <w:rsid w:val="006F1ADE"/>
    <w:rsid w:val="00701113"/>
    <w:rsid w:val="00702ADC"/>
    <w:rsid w:val="00702CB7"/>
    <w:rsid w:val="00703683"/>
    <w:rsid w:val="00705609"/>
    <w:rsid w:val="0070678F"/>
    <w:rsid w:val="00707235"/>
    <w:rsid w:val="007079F3"/>
    <w:rsid w:val="007106FB"/>
    <w:rsid w:val="00710E20"/>
    <w:rsid w:val="007110A3"/>
    <w:rsid w:val="00711747"/>
    <w:rsid w:val="00711F7F"/>
    <w:rsid w:val="0071504D"/>
    <w:rsid w:val="007159E5"/>
    <w:rsid w:val="00716466"/>
    <w:rsid w:val="00721286"/>
    <w:rsid w:val="007215E5"/>
    <w:rsid w:val="007237EC"/>
    <w:rsid w:val="00723AD4"/>
    <w:rsid w:val="00725C4D"/>
    <w:rsid w:val="00726A8E"/>
    <w:rsid w:val="00727D58"/>
    <w:rsid w:val="00727EFD"/>
    <w:rsid w:val="00731507"/>
    <w:rsid w:val="00733295"/>
    <w:rsid w:val="007343F4"/>
    <w:rsid w:val="00734A33"/>
    <w:rsid w:val="00735A5F"/>
    <w:rsid w:val="00741497"/>
    <w:rsid w:val="007418F4"/>
    <w:rsid w:val="0074365A"/>
    <w:rsid w:val="00744766"/>
    <w:rsid w:val="00745072"/>
    <w:rsid w:val="007453D2"/>
    <w:rsid w:val="007462A2"/>
    <w:rsid w:val="00750ECE"/>
    <w:rsid w:val="00752ED8"/>
    <w:rsid w:val="007549E1"/>
    <w:rsid w:val="00760E52"/>
    <w:rsid w:val="00761C20"/>
    <w:rsid w:val="007634E5"/>
    <w:rsid w:val="007652A9"/>
    <w:rsid w:val="00765AE5"/>
    <w:rsid w:val="00766E09"/>
    <w:rsid w:val="0077208B"/>
    <w:rsid w:val="00776B7D"/>
    <w:rsid w:val="007771A7"/>
    <w:rsid w:val="00780B11"/>
    <w:rsid w:val="00783FFC"/>
    <w:rsid w:val="007902FB"/>
    <w:rsid w:val="0079142B"/>
    <w:rsid w:val="00794B76"/>
    <w:rsid w:val="00794F85"/>
    <w:rsid w:val="0079786E"/>
    <w:rsid w:val="00797EB2"/>
    <w:rsid w:val="007A5B69"/>
    <w:rsid w:val="007A5C3B"/>
    <w:rsid w:val="007A5F6A"/>
    <w:rsid w:val="007A66B4"/>
    <w:rsid w:val="007A6EA5"/>
    <w:rsid w:val="007A7BC6"/>
    <w:rsid w:val="007B3F5E"/>
    <w:rsid w:val="007B578F"/>
    <w:rsid w:val="007C2276"/>
    <w:rsid w:val="007C2A1F"/>
    <w:rsid w:val="007C325C"/>
    <w:rsid w:val="007C4F6D"/>
    <w:rsid w:val="007C6EFD"/>
    <w:rsid w:val="007D056C"/>
    <w:rsid w:val="007D0A0A"/>
    <w:rsid w:val="007D4DAC"/>
    <w:rsid w:val="007D61C3"/>
    <w:rsid w:val="007D62D3"/>
    <w:rsid w:val="007D660D"/>
    <w:rsid w:val="007D6826"/>
    <w:rsid w:val="007E0380"/>
    <w:rsid w:val="007E39DB"/>
    <w:rsid w:val="007F0C92"/>
    <w:rsid w:val="007F1D39"/>
    <w:rsid w:val="007F332B"/>
    <w:rsid w:val="007F420A"/>
    <w:rsid w:val="007F49DB"/>
    <w:rsid w:val="007F6822"/>
    <w:rsid w:val="00800CF5"/>
    <w:rsid w:val="00801B7C"/>
    <w:rsid w:val="00802045"/>
    <w:rsid w:val="00802F1A"/>
    <w:rsid w:val="00804570"/>
    <w:rsid w:val="0080660F"/>
    <w:rsid w:val="00807904"/>
    <w:rsid w:val="00811D00"/>
    <w:rsid w:val="008145FE"/>
    <w:rsid w:val="008242C8"/>
    <w:rsid w:val="0082435A"/>
    <w:rsid w:val="00825FD0"/>
    <w:rsid w:val="00831F4E"/>
    <w:rsid w:val="008331C7"/>
    <w:rsid w:val="00833D03"/>
    <w:rsid w:val="008343E9"/>
    <w:rsid w:val="0083503B"/>
    <w:rsid w:val="0083644D"/>
    <w:rsid w:val="0084025A"/>
    <w:rsid w:val="00841D1B"/>
    <w:rsid w:val="0084261B"/>
    <w:rsid w:val="00842E85"/>
    <w:rsid w:val="00846AB8"/>
    <w:rsid w:val="00847D1A"/>
    <w:rsid w:val="008507DE"/>
    <w:rsid w:val="00850AB5"/>
    <w:rsid w:val="00852688"/>
    <w:rsid w:val="00852DB6"/>
    <w:rsid w:val="00852FB0"/>
    <w:rsid w:val="00855D72"/>
    <w:rsid w:val="0085608E"/>
    <w:rsid w:val="00861486"/>
    <w:rsid w:val="0086367C"/>
    <w:rsid w:val="008639DC"/>
    <w:rsid w:val="0086411E"/>
    <w:rsid w:val="00864A2B"/>
    <w:rsid w:val="008655E3"/>
    <w:rsid w:val="00865722"/>
    <w:rsid w:val="008663C6"/>
    <w:rsid w:val="00867C95"/>
    <w:rsid w:val="00873A57"/>
    <w:rsid w:val="00875840"/>
    <w:rsid w:val="00875D49"/>
    <w:rsid w:val="00876188"/>
    <w:rsid w:val="00876FC9"/>
    <w:rsid w:val="00877365"/>
    <w:rsid w:val="00880359"/>
    <w:rsid w:val="00880687"/>
    <w:rsid w:val="008806A3"/>
    <w:rsid w:val="00881454"/>
    <w:rsid w:val="00881E9F"/>
    <w:rsid w:val="00882CB0"/>
    <w:rsid w:val="00884445"/>
    <w:rsid w:val="008909BB"/>
    <w:rsid w:val="0089130E"/>
    <w:rsid w:val="008929A3"/>
    <w:rsid w:val="00894AAC"/>
    <w:rsid w:val="0089736F"/>
    <w:rsid w:val="008A1914"/>
    <w:rsid w:val="008A634D"/>
    <w:rsid w:val="008A6D93"/>
    <w:rsid w:val="008B13F7"/>
    <w:rsid w:val="008B1717"/>
    <w:rsid w:val="008B1E44"/>
    <w:rsid w:val="008B2C40"/>
    <w:rsid w:val="008B6D8E"/>
    <w:rsid w:val="008B7728"/>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0A18"/>
    <w:rsid w:val="008E16F9"/>
    <w:rsid w:val="008E2737"/>
    <w:rsid w:val="008E2D3C"/>
    <w:rsid w:val="008E4853"/>
    <w:rsid w:val="008E4859"/>
    <w:rsid w:val="008F6594"/>
    <w:rsid w:val="008F796F"/>
    <w:rsid w:val="008F7F96"/>
    <w:rsid w:val="00907FB5"/>
    <w:rsid w:val="00911791"/>
    <w:rsid w:val="00911873"/>
    <w:rsid w:val="00913FB7"/>
    <w:rsid w:val="00914A32"/>
    <w:rsid w:val="0091534B"/>
    <w:rsid w:val="00916FD4"/>
    <w:rsid w:val="0091778A"/>
    <w:rsid w:val="00922632"/>
    <w:rsid w:val="009241F3"/>
    <w:rsid w:val="00924A26"/>
    <w:rsid w:val="0092598A"/>
    <w:rsid w:val="009275FD"/>
    <w:rsid w:val="00927A63"/>
    <w:rsid w:val="00927C50"/>
    <w:rsid w:val="00930EB7"/>
    <w:rsid w:val="0093449A"/>
    <w:rsid w:val="00935540"/>
    <w:rsid w:val="0093735C"/>
    <w:rsid w:val="00942025"/>
    <w:rsid w:val="009424DC"/>
    <w:rsid w:val="00945BB9"/>
    <w:rsid w:val="0095201B"/>
    <w:rsid w:val="00953CD1"/>
    <w:rsid w:val="0095469F"/>
    <w:rsid w:val="00956145"/>
    <w:rsid w:val="009568C4"/>
    <w:rsid w:val="00957E22"/>
    <w:rsid w:val="00960BAF"/>
    <w:rsid w:val="0096293E"/>
    <w:rsid w:val="00963AFD"/>
    <w:rsid w:val="00964A2D"/>
    <w:rsid w:val="0097375B"/>
    <w:rsid w:val="00974626"/>
    <w:rsid w:val="00975237"/>
    <w:rsid w:val="00976281"/>
    <w:rsid w:val="00976CA4"/>
    <w:rsid w:val="0097770F"/>
    <w:rsid w:val="009804F4"/>
    <w:rsid w:val="00980B55"/>
    <w:rsid w:val="00985195"/>
    <w:rsid w:val="00985915"/>
    <w:rsid w:val="00995A9E"/>
    <w:rsid w:val="009A28E3"/>
    <w:rsid w:val="009A4EF9"/>
    <w:rsid w:val="009A54B4"/>
    <w:rsid w:val="009A6A2D"/>
    <w:rsid w:val="009B396B"/>
    <w:rsid w:val="009B6FD1"/>
    <w:rsid w:val="009B77A5"/>
    <w:rsid w:val="009C1E5C"/>
    <w:rsid w:val="009C2774"/>
    <w:rsid w:val="009C3586"/>
    <w:rsid w:val="009C5203"/>
    <w:rsid w:val="009D180D"/>
    <w:rsid w:val="009D18AC"/>
    <w:rsid w:val="009D3F37"/>
    <w:rsid w:val="009D6B71"/>
    <w:rsid w:val="009D6EBF"/>
    <w:rsid w:val="009E42FF"/>
    <w:rsid w:val="009F03A2"/>
    <w:rsid w:val="009F17F9"/>
    <w:rsid w:val="009F25B1"/>
    <w:rsid w:val="009F2870"/>
    <w:rsid w:val="009F3053"/>
    <w:rsid w:val="009F5151"/>
    <w:rsid w:val="00A01262"/>
    <w:rsid w:val="00A01B1A"/>
    <w:rsid w:val="00A02A85"/>
    <w:rsid w:val="00A0745F"/>
    <w:rsid w:val="00A10BDC"/>
    <w:rsid w:val="00A10F50"/>
    <w:rsid w:val="00A12504"/>
    <w:rsid w:val="00A127C0"/>
    <w:rsid w:val="00A12CE4"/>
    <w:rsid w:val="00A1350B"/>
    <w:rsid w:val="00A147E5"/>
    <w:rsid w:val="00A21B89"/>
    <w:rsid w:val="00A23508"/>
    <w:rsid w:val="00A23D06"/>
    <w:rsid w:val="00A24DEF"/>
    <w:rsid w:val="00A26882"/>
    <w:rsid w:val="00A2713C"/>
    <w:rsid w:val="00A30E0D"/>
    <w:rsid w:val="00A34C16"/>
    <w:rsid w:val="00A34D3B"/>
    <w:rsid w:val="00A3649C"/>
    <w:rsid w:val="00A40C81"/>
    <w:rsid w:val="00A42285"/>
    <w:rsid w:val="00A446D6"/>
    <w:rsid w:val="00A4588A"/>
    <w:rsid w:val="00A4742D"/>
    <w:rsid w:val="00A50312"/>
    <w:rsid w:val="00A5350E"/>
    <w:rsid w:val="00A56176"/>
    <w:rsid w:val="00A569AC"/>
    <w:rsid w:val="00A5700F"/>
    <w:rsid w:val="00A63E7B"/>
    <w:rsid w:val="00A65288"/>
    <w:rsid w:val="00A6775A"/>
    <w:rsid w:val="00A70B9D"/>
    <w:rsid w:val="00A7117B"/>
    <w:rsid w:val="00A71E06"/>
    <w:rsid w:val="00A7309D"/>
    <w:rsid w:val="00A737FA"/>
    <w:rsid w:val="00A76943"/>
    <w:rsid w:val="00A80C3E"/>
    <w:rsid w:val="00A818A0"/>
    <w:rsid w:val="00A82BF2"/>
    <w:rsid w:val="00A83448"/>
    <w:rsid w:val="00A858C1"/>
    <w:rsid w:val="00A8713F"/>
    <w:rsid w:val="00A90D8B"/>
    <w:rsid w:val="00A94414"/>
    <w:rsid w:val="00A9636C"/>
    <w:rsid w:val="00A9735D"/>
    <w:rsid w:val="00A97718"/>
    <w:rsid w:val="00AA2019"/>
    <w:rsid w:val="00AA2FBF"/>
    <w:rsid w:val="00AA367B"/>
    <w:rsid w:val="00AA445A"/>
    <w:rsid w:val="00AA52AC"/>
    <w:rsid w:val="00AB1222"/>
    <w:rsid w:val="00AB195F"/>
    <w:rsid w:val="00AB35F4"/>
    <w:rsid w:val="00AB57C2"/>
    <w:rsid w:val="00AC00D9"/>
    <w:rsid w:val="00AC02BD"/>
    <w:rsid w:val="00AC18CE"/>
    <w:rsid w:val="00AC235C"/>
    <w:rsid w:val="00AC5842"/>
    <w:rsid w:val="00AC6595"/>
    <w:rsid w:val="00AD2352"/>
    <w:rsid w:val="00AD244D"/>
    <w:rsid w:val="00AD320F"/>
    <w:rsid w:val="00AD5B5C"/>
    <w:rsid w:val="00AD5FEA"/>
    <w:rsid w:val="00AD66CB"/>
    <w:rsid w:val="00AD7AE2"/>
    <w:rsid w:val="00AE3B2E"/>
    <w:rsid w:val="00AE7C76"/>
    <w:rsid w:val="00AF0B34"/>
    <w:rsid w:val="00B00A1B"/>
    <w:rsid w:val="00B00F68"/>
    <w:rsid w:val="00B013B9"/>
    <w:rsid w:val="00B024EE"/>
    <w:rsid w:val="00B02ACD"/>
    <w:rsid w:val="00B02CA4"/>
    <w:rsid w:val="00B02F64"/>
    <w:rsid w:val="00B033BE"/>
    <w:rsid w:val="00B05436"/>
    <w:rsid w:val="00B11AA7"/>
    <w:rsid w:val="00B13F52"/>
    <w:rsid w:val="00B1528A"/>
    <w:rsid w:val="00B15F88"/>
    <w:rsid w:val="00B16D16"/>
    <w:rsid w:val="00B1720D"/>
    <w:rsid w:val="00B174FD"/>
    <w:rsid w:val="00B21396"/>
    <w:rsid w:val="00B22A31"/>
    <w:rsid w:val="00B22DB9"/>
    <w:rsid w:val="00B23CA9"/>
    <w:rsid w:val="00B2652F"/>
    <w:rsid w:val="00B320B2"/>
    <w:rsid w:val="00B331A6"/>
    <w:rsid w:val="00B3366A"/>
    <w:rsid w:val="00B340A4"/>
    <w:rsid w:val="00B341D1"/>
    <w:rsid w:val="00B36AA9"/>
    <w:rsid w:val="00B4134D"/>
    <w:rsid w:val="00B41796"/>
    <w:rsid w:val="00B419FA"/>
    <w:rsid w:val="00B42A95"/>
    <w:rsid w:val="00B43EBE"/>
    <w:rsid w:val="00B45E16"/>
    <w:rsid w:val="00B46321"/>
    <w:rsid w:val="00B523EA"/>
    <w:rsid w:val="00B545E8"/>
    <w:rsid w:val="00B5623F"/>
    <w:rsid w:val="00B57C08"/>
    <w:rsid w:val="00B62F30"/>
    <w:rsid w:val="00B665FB"/>
    <w:rsid w:val="00B71235"/>
    <w:rsid w:val="00B71B3C"/>
    <w:rsid w:val="00B764C3"/>
    <w:rsid w:val="00B80729"/>
    <w:rsid w:val="00B81218"/>
    <w:rsid w:val="00B821E7"/>
    <w:rsid w:val="00B82AE2"/>
    <w:rsid w:val="00B8353F"/>
    <w:rsid w:val="00B8370A"/>
    <w:rsid w:val="00B84AC7"/>
    <w:rsid w:val="00B86592"/>
    <w:rsid w:val="00B872C4"/>
    <w:rsid w:val="00B87B95"/>
    <w:rsid w:val="00B91447"/>
    <w:rsid w:val="00B948A9"/>
    <w:rsid w:val="00B9582D"/>
    <w:rsid w:val="00B95D22"/>
    <w:rsid w:val="00BA1399"/>
    <w:rsid w:val="00BA1604"/>
    <w:rsid w:val="00BA204C"/>
    <w:rsid w:val="00BA2B49"/>
    <w:rsid w:val="00BA39A8"/>
    <w:rsid w:val="00BA602B"/>
    <w:rsid w:val="00BA64F7"/>
    <w:rsid w:val="00BA6748"/>
    <w:rsid w:val="00BA730F"/>
    <w:rsid w:val="00BA7710"/>
    <w:rsid w:val="00BB2097"/>
    <w:rsid w:val="00BB24C3"/>
    <w:rsid w:val="00BB353A"/>
    <w:rsid w:val="00BB572C"/>
    <w:rsid w:val="00BB6A6F"/>
    <w:rsid w:val="00BC0420"/>
    <w:rsid w:val="00BC1130"/>
    <w:rsid w:val="00BC20B3"/>
    <w:rsid w:val="00BC26F7"/>
    <w:rsid w:val="00BC2A36"/>
    <w:rsid w:val="00BC4671"/>
    <w:rsid w:val="00BC5B76"/>
    <w:rsid w:val="00BD3F2F"/>
    <w:rsid w:val="00BE5C37"/>
    <w:rsid w:val="00BE6E3C"/>
    <w:rsid w:val="00BE705C"/>
    <w:rsid w:val="00BE74D0"/>
    <w:rsid w:val="00BE7D02"/>
    <w:rsid w:val="00BF17A7"/>
    <w:rsid w:val="00BF23A4"/>
    <w:rsid w:val="00BF7B17"/>
    <w:rsid w:val="00C02B93"/>
    <w:rsid w:val="00C03ED1"/>
    <w:rsid w:val="00C04F8F"/>
    <w:rsid w:val="00C0651B"/>
    <w:rsid w:val="00C069D5"/>
    <w:rsid w:val="00C105E5"/>
    <w:rsid w:val="00C1276B"/>
    <w:rsid w:val="00C134BF"/>
    <w:rsid w:val="00C143C1"/>
    <w:rsid w:val="00C207DB"/>
    <w:rsid w:val="00C208DF"/>
    <w:rsid w:val="00C212D5"/>
    <w:rsid w:val="00C227F1"/>
    <w:rsid w:val="00C22906"/>
    <w:rsid w:val="00C240DF"/>
    <w:rsid w:val="00C26A17"/>
    <w:rsid w:val="00C30A8E"/>
    <w:rsid w:val="00C314D4"/>
    <w:rsid w:val="00C31FFA"/>
    <w:rsid w:val="00C323F3"/>
    <w:rsid w:val="00C32BB8"/>
    <w:rsid w:val="00C441ED"/>
    <w:rsid w:val="00C451AE"/>
    <w:rsid w:val="00C45980"/>
    <w:rsid w:val="00C46BAB"/>
    <w:rsid w:val="00C54EDD"/>
    <w:rsid w:val="00C5502C"/>
    <w:rsid w:val="00C576C3"/>
    <w:rsid w:val="00C62643"/>
    <w:rsid w:val="00C62A33"/>
    <w:rsid w:val="00C67CE7"/>
    <w:rsid w:val="00C70FF3"/>
    <w:rsid w:val="00C75431"/>
    <w:rsid w:val="00C77DC0"/>
    <w:rsid w:val="00C80299"/>
    <w:rsid w:val="00C823E4"/>
    <w:rsid w:val="00C82CC8"/>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DF1"/>
    <w:rsid w:val="00CB0FD0"/>
    <w:rsid w:val="00CB3050"/>
    <w:rsid w:val="00CB5B32"/>
    <w:rsid w:val="00CB5D66"/>
    <w:rsid w:val="00CB6340"/>
    <w:rsid w:val="00CB700A"/>
    <w:rsid w:val="00CB7118"/>
    <w:rsid w:val="00CC199F"/>
    <w:rsid w:val="00CC19E3"/>
    <w:rsid w:val="00CC2F0F"/>
    <w:rsid w:val="00CC3661"/>
    <w:rsid w:val="00CC523A"/>
    <w:rsid w:val="00CC5987"/>
    <w:rsid w:val="00CC615B"/>
    <w:rsid w:val="00CC637B"/>
    <w:rsid w:val="00CC67E8"/>
    <w:rsid w:val="00CC6BBA"/>
    <w:rsid w:val="00CD1BC7"/>
    <w:rsid w:val="00CD1FE2"/>
    <w:rsid w:val="00CD40B7"/>
    <w:rsid w:val="00CD45D7"/>
    <w:rsid w:val="00CD5214"/>
    <w:rsid w:val="00CE082A"/>
    <w:rsid w:val="00CE2488"/>
    <w:rsid w:val="00CE2FA7"/>
    <w:rsid w:val="00CE5234"/>
    <w:rsid w:val="00CF256D"/>
    <w:rsid w:val="00CF5AC7"/>
    <w:rsid w:val="00CF64C4"/>
    <w:rsid w:val="00D0007C"/>
    <w:rsid w:val="00D015A9"/>
    <w:rsid w:val="00D02208"/>
    <w:rsid w:val="00D053CA"/>
    <w:rsid w:val="00D11ECE"/>
    <w:rsid w:val="00D12B2F"/>
    <w:rsid w:val="00D1456D"/>
    <w:rsid w:val="00D14F2E"/>
    <w:rsid w:val="00D20589"/>
    <w:rsid w:val="00D240C7"/>
    <w:rsid w:val="00D2490F"/>
    <w:rsid w:val="00D268CD"/>
    <w:rsid w:val="00D30879"/>
    <w:rsid w:val="00D32A07"/>
    <w:rsid w:val="00D3696E"/>
    <w:rsid w:val="00D37045"/>
    <w:rsid w:val="00D403F1"/>
    <w:rsid w:val="00D41D0B"/>
    <w:rsid w:val="00D4482B"/>
    <w:rsid w:val="00D46D99"/>
    <w:rsid w:val="00D50F9C"/>
    <w:rsid w:val="00D558C7"/>
    <w:rsid w:val="00D56BF4"/>
    <w:rsid w:val="00D647CA"/>
    <w:rsid w:val="00D64C5D"/>
    <w:rsid w:val="00D652C8"/>
    <w:rsid w:val="00D66105"/>
    <w:rsid w:val="00D679EB"/>
    <w:rsid w:val="00D70D6E"/>
    <w:rsid w:val="00D70D74"/>
    <w:rsid w:val="00D72210"/>
    <w:rsid w:val="00D724DA"/>
    <w:rsid w:val="00D728C9"/>
    <w:rsid w:val="00D733AD"/>
    <w:rsid w:val="00D73A75"/>
    <w:rsid w:val="00D76FE1"/>
    <w:rsid w:val="00D7706F"/>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1A6"/>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43F1"/>
    <w:rsid w:val="00DC5F67"/>
    <w:rsid w:val="00DC6A57"/>
    <w:rsid w:val="00DD1405"/>
    <w:rsid w:val="00DD282C"/>
    <w:rsid w:val="00DD2FF5"/>
    <w:rsid w:val="00DD5C47"/>
    <w:rsid w:val="00DD758C"/>
    <w:rsid w:val="00DE0913"/>
    <w:rsid w:val="00DE19DE"/>
    <w:rsid w:val="00DE2D3D"/>
    <w:rsid w:val="00DE476C"/>
    <w:rsid w:val="00DE6814"/>
    <w:rsid w:val="00DF070F"/>
    <w:rsid w:val="00DF7FCA"/>
    <w:rsid w:val="00E0031F"/>
    <w:rsid w:val="00E01F17"/>
    <w:rsid w:val="00E047F5"/>
    <w:rsid w:val="00E06063"/>
    <w:rsid w:val="00E0698F"/>
    <w:rsid w:val="00E069CA"/>
    <w:rsid w:val="00E077CA"/>
    <w:rsid w:val="00E07F4C"/>
    <w:rsid w:val="00E102E8"/>
    <w:rsid w:val="00E113FC"/>
    <w:rsid w:val="00E147F1"/>
    <w:rsid w:val="00E2386D"/>
    <w:rsid w:val="00E242F4"/>
    <w:rsid w:val="00E27D29"/>
    <w:rsid w:val="00E30D20"/>
    <w:rsid w:val="00E31432"/>
    <w:rsid w:val="00E31478"/>
    <w:rsid w:val="00E3655B"/>
    <w:rsid w:val="00E40969"/>
    <w:rsid w:val="00E432D3"/>
    <w:rsid w:val="00E43792"/>
    <w:rsid w:val="00E5030C"/>
    <w:rsid w:val="00E532AC"/>
    <w:rsid w:val="00E54769"/>
    <w:rsid w:val="00E54984"/>
    <w:rsid w:val="00E5782E"/>
    <w:rsid w:val="00E60DE0"/>
    <w:rsid w:val="00E63392"/>
    <w:rsid w:val="00E64487"/>
    <w:rsid w:val="00E64F23"/>
    <w:rsid w:val="00E65547"/>
    <w:rsid w:val="00E73434"/>
    <w:rsid w:val="00E738B1"/>
    <w:rsid w:val="00E738DB"/>
    <w:rsid w:val="00E74281"/>
    <w:rsid w:val="00E756B1"/>
    <w:rsid w:val="00E81073"/>
    <w:rsid w:val="00E8292F"/>
    <w:rsid w:val="00E832FE"/>
    <w:rsid w:val="00E84559"/>
    <w:rsid w:val="00E845DB"/>
    <w:rsid w:val="00E85C67"/>
    <w:rsid w:val="00E86660"/>
    <w:rsid w:val="00E87487"/>
    <w:rsid w:val="00EA1E25"/>
    <w:rsid w:val="00EA2346"/>
    <w:rsid w:val="00EA2998"/>
    <w:rsid w:val="00EA3560"/>
    <w:rsid w:val="00EA398A"/>
    <w:rsid w:val="00EB19CD"/>
    <w:rsid w:val="00EB22D7"/>
    <w:rsid w:val="00EB4A5D"/>
    <w:rsid w:val="00EB67E7"/>
    <w:rsid w:val="00EB7D9C"/>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E74A7"/>
    <w:rsid w:val="00EF1BE4"/>
    <w:rsid w:val="00EF4106"/>
    <w:rsid w:val="00EF4383"/>
    <w:rsid w:val="00EF6370"/>
    <w:rsid w:val="00EF6448"/>
    <w:rsid w:val="00EF70AC"/>
    <w:rsid w:val="00F021E9"/>
    <w:rsid w:val="00F030B1"/>
    <w:rsid w:val="00F04262"/>
    <w:rsid w:val="00F04600"/>
    <w:rsid w:val="00F055B2"/>
    <w:rsid w:val="00F1079F"/>
    <w:rsid w:val="00F10F9F"/>
    <w:rsid w:val="00F113EE"/>
    <w:rsid w:val="00F116E7"/>
    <w:rsid w:val="00F128A8"/>
    <w:rsid w:val="00F12D55"/>
    <w:rsid w:val="00F14F8A"/>
    <w:rsid w:val="00F23A6D"/>
    <w:rsid w:val="00F26016"/>
    <w:rsid w:val="00F267FE"/>
    <w:rsid w:val="00F2792E"/>
    <w:rsid w:val="00F31604"/>
    <w:rsid w:val="00F356DB"/>
    <w:rsid w:val="00F357C8"/>
    <w:rsid w:val="00F36A25"/>
    <w:rsid w:val="00F36F90"/>
    <w:rsid w:val="00F3753D"/>
    <w:rsid w:val="00F379CC"/>
    <w:rsid w:val="00F4085C"/>
    <w:rsid w:val="00F41D68"/>
    <w:rsid w:val="00F43012"/>
    <w:rsid w:val="00F4348C"/>
    <w:rsid w:val="00F443A2"/>
    <w:rsid w:val="00F44857"/>
    <w:rsid w:val="00F44C3C"/>
    <w:rsid w:val="00F44DB0"/>
    <w:rsid w:val="00F51B3E"/>
    <w:rsid w:val="00F522D0"/>
    <w:rsid w:val="00F526D5"/>
    <w:rsid w:val="00F548E5"/>
    <w:rsid w:val="00F56900"/>
    <w:rsid w:val="00F56901"/>
    <w:rsid w:val="00F5701F"/>
    <w:rsid w:val="00F57DCB"/>
    <w:rsid w:val="00F6013D"/>
    <w:rsid w:val="00F6195B"/>
    <w:rsid w:val="00F651BA"/>
    <w:rsid w:val="00F65F13"/>
    <w:rsid w:val="00F66689"/>
    <w:rsid w:val="00F66C55"/>
    <w:rsid w:val="00F66DB7"/>
    <w:rsid w:val="00F7146A"/>
    <w:rsid w:val="00F734AD"/>
    <w:rsid w:val="00F73952"/>
    <w:rsid w:val="00F73D79"/>
    <w:rsid w:val="00F74EB8"/>
    <w:rsid w:val="00F75879"/>
    <w:rsid w:val="00F76844"/>
    <w:rsid w:val="00F7697F"/>
    <w:rsid w:val="00F76D21"/>
    <w:rsid w:val="00F774BA"/>
    <w:rsid w:val="00F807C6"/>
    <w:rsid w:val="00F80966"/>
    <w:rsid w:val="00F835D2"/>
    <w:rsid w:val="00F83A10"/>
    <w:rsid w:val="00F877CB"/>
    <w:rsid w:val="00F87BA3"/>
    <w:rsid w:val="00F91C4E"/>
    <w:rsid w:val="00F9226A"/>
    <w:rsid w:val="00F92AA2"/>
    <w:rsid w:val="00F931B9"/>
    <w:rsid w:val="00FA300F"/>
    <w:rsid w:val="00FA366D"/>
    <w:rsid w:val="00FA3C87"/>
    <w:rsid w:val="00FA749B"/>
    <w:rsid w:val="00FB2835"/>
    <w:rsid w:val="00FB3189"/>
    <w:rsid w:val="00FB60DD"/>
    <w:rsid w:val="00FB7A6C"/>
    <w:rsid w:val="00FC1102"/>
    <w:rsid w:val="00FC2E7C"/>
    <w:rsid w:val="00FC5E10"/>
    <w:rsid w:val="00FD08E4"/>
    <w:rsid w:val="00FD65F2"/>
    <w:rsid w:val="00FD7257"/>
    <w:rsid w:val="00FE13DD"/>
    <w:rsid w:val="00FE1A41"/>
    <w:rsid w:val="00FE1F32"/>
    <w:rsid w:val="00FE3997"/>
    <w:rsid w:val="00FE50A7"/>
    <w:rsid w:val="00FE569C"/>
    <w:rsid w:val="00FE6AA5"/>
    <w:rsid w:val="00FE7122"/>
    <w:rsid w:val="00FF0285"/>
    <w:rsid w:val="00FF0AC5"/>
    <w:rsid w:val="00FF3090"/>
    <w:rsid w:val="00FF411A"/>
    <w:rsid w:val="00FF4743"/>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33"/>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link w:val="Ttulo2Car"/>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link w:val="Ttulo4Car"/>
    <w:qFormat/>
    <w:rsid w:val="00476E93"/>
    <w:pPr>
      <w:keepNext/>
      <w:numPr>
        <w:numId w:val="5"/>
      </w:numPr>
      <w:spacing w:before="240" w:after="60"/>
      <w:jc w:val="both"/>
      <w:outlineLvl w:val="3"/>
    </w:pPr>
    <w:rPr>
      <w:rFonts w:ascii="Arial" w:hAnsi="Arial"/>
      <w:b/>
      <w:bCs/>
      <w:szCs w:val="28"/>
    </w:rPr>
  </w:style>
  <w:style w:type="paragraph" w:styleId="Ttulo5">
    <w:name w:val="heading 5"/>
    <w:basedOn w:val="Normal"/>
    <w:next w:val="Normal"/>
    <w:link w:val="Ttulo5Car"/>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link w:val="Ttulo6Car"/>
    <w:qFormat/>
    <w:rsid w:val="00CC615B"/>
    <w:pPr>
      <w:spacing w:before="240" w:after="60"/>
      <w:jc w:val="both"/>
      <w:outlineLvl w:val="5"/>
    </w:pPr>
    <w:rPr>
      <w:rFonts w:ascii="Arial" w:hAnsi="Arial"/>
      <w:b/>
      <w:bCs/>
      <w:sz w:val="22"/>
      <w:szCs w:val="22"/>
    </w:rPr>
  </w:style>
  <w:style w:type="paragraph" w:styleId="Ttulo7">
    <w:name w:val="heading 7"/>
    <w:basedOn w:val="Normal"/>
    <w:next w:val="Normal"/>
    <w:link w:val="Ttulo7Car"/>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link w:val="Ttulo8Car"/>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link w:val="PiedepginaCar"/>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Ttulo">
    <w:name w:val="Title"/>
    <w:basedOn w:val="Normal"/>
    <w:link w:val="TtuloCar"/>
    <w:qFormat/>
    <w:rsid w:val="0004018F"/>
    <w:pPr>
      <w:autoSpaceDE w:val="0"/>
      <w:autoSpaceDN w:val="0"/>
      <w:adjustRightInd w:val="0"/>
      <w:jc w:val="center"/>
    </w:pPr>
    <w:rPr>
      <w:b/>
      <w:bCs/>
      <w:szCs w:val="24"/>
      <w:lang w:val="es-ES_tradnl" w:eastAsia="x-none"/>
    </w:rPr>
  </w:style>
  <w:style w:type="character" w:customStyle="1" w:styleId="TtuloCar">
    <w:name w:val="Título Car"/>
    <w:link w:val="Ttul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link w:val="TextoindependienteCar"/>
    <w:rsid w:val="0038587E"/>
    <w:pPr>
      <w:jc w:val="both"/>
    </w:pPr>
    <w:rPr>
      <w:rFonts w:ascii="Arial" w:hAnsi="Arial"/>
      <w:i/>
      <w:sz w:val="22"/>
    </w:rPr>
  </w:style>
  <w:style w:type="paragraph" w:styleId="Textoindependiente2">
    <w:name w:val="Body Text 2"/>
    <w:basedOn w:val="Normal"/>
    <w:link w:val="Textoindependiente2Car"/>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link w:val="Textoindependiente3Car"/>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uiPriority w:val="99"/>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34"/>
    <w:qFormat/>
    <w:rsid w:val="00D41D0B"/>
    <w:pPr>
      <w:ind w:left="720"/>
      <w:contextualSpacing/>
    </w:pPr>
    <w:rPr>
      <w:lang w:val="en-US" w:eastAsia="en-US"/>
    </w:rPr>
  </w:style>
  <w:style w:type="paragraph" w:customStyle="1" w:styleId="prrafo1">
    <w:name w:val="párrafo 1"/>
    <w:basedOn w:val="Ttul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Ttul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6"/>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uiPriority w:val="99"/>
    <w:rsid w:val="002A4047"/>
    <w:rPr>
      <w:b/>
      <w:bCs/>
    </w:rPr>
  </w:style>
  <w:style w:type="character" w:customStyle="1" w:styleId="AsuntodelcomentarioCar">
    <w:name w:val="Asunto del comentario Car"/>
    <w:basedOn w:val="TextocomentarioCar"/>
    <w:link w:val="Asuntodelcomentario"/>
    <w:uiPriority w:val="99"/>
    <w:rsid w:val="002A4047"/>
    <w:rPr>
      <w:b/>
      <w:bCs/>
      <w:lang w:val="en-US" w:eastAsia="en-US"/>
    </w:rPr>
  </w:style>
  <w:style w:type="character" w:customStyle="1" w:styleId="bumpedfont15">
    <w:name w:val="bumpedfont15"/>
    <w:rsid w:val="002127B7"/>
  </w:style>
  <w:style w:type="paragraph" w:styleId="Revisin">
    <w:name w:val="Revision"/>
    <w:hidden/>
    <w:uiPriority w:val="99"/>
    <w:semiHidden/>
    <w:rsid w:val="00200E16"/>
    <w:rPr>
      <w:lang w:val="en-US" w:eastAsia="en-US"/>
    </w:rPr>
  </w:style>
  <w:style w:type="character" w:customStyle="1" w:styleId="Ttulo2Car">
    <w:name w:val="Título 2 Car"/>
    <w:link w:val="Ttulo2"/>
    <w:rsid w:val="004359D6"/>
    <w:rPr>
      <w:rFonts w:ascii="Arial" w:hAnsi="Arial" w:cs="Arial"/>
      <w:b/>
      <w:bCs/>
      <w:i/>
      <w:iCs/>
      <w:sz w:val="28"/>
      <w:szCs w:val="28"/>
      <w:lang w:val="es-ES" w:eastAsia="es-ES"/>
    </w:rPr>
  </w:style>
  <w:style w:type="character" w:customStyle="1" w:styleId="Ttulo3Car">
    <w:name w:val="Título 3 Car"/>
    <w:link w:val="Ttulo3"/>
    <w:rsid w:val="004359D6"/>
    <w:rPr>
      <w:rFonts w:ascii="Arial" w:hAnsi="Arial" w:cs="Arial"/>
      <w:b/>
      <w:bCs/>
      <w:sz w:val="26"/>
      <w:szCs w:val="26"/>
      <w:lang w:val="es-ES" w:eastAsia="es-ES"/>
    </w:rPr>
  </w:style>
  <w:style w:type="character" w:customStyle="1" w:styleId="Ttulo4Car">
    <w:name w:val="Título 4 Car"/>
    <w:link w:val="Ttulo4"/>
    <w:rsid w:val="004359D6"/>
    <w:rPr>
      <w:rFonts w:ascii="Arial" w:hAnsi="Arial"/>
      <w:b/>
      <w:bCs/>
      <w:szCs w:val="28"/>
      <w:lang w:val="es-ES" w:eastAsia="es-ES"/>
    </w:rPr>
  </w:style>
  <w:style w:type="character" w:customStyle="1" w:styleId="Ttulo5Car">
    <w:name w:val="Título 5 Car"/>
    <w:link w:val="Ttulo5"/>
    <w:rsid w:val="004359D6"/>
    <w:rPr>
      <w:rFonts w:ascii="Arial" w:hAnsi="Arial"/>
      <w:b/>
      <w:bCs/>
      <w:i/>
      <w:iCs/>
      <w:sz w:val="26"/>
      <w:szCs w:val="26"/>
      <w:lang w:val="es-ES" w:eastAsia="es-ES"/>
    </w:rPr>
  </w:style>
  <w:style w:type="character" w:customStyle="1" w:styleId="Ttulo6Car">
    <w:name w:val="Título 6 Car"/>
    <w:link w:val="Ttulo6"/>
    <w:rsid w:val="004359D6"/>
    <w:rPr>
      <w:rFonts w:ascii="Arial" w:hAnsi="Arial"/>
      <w:b/>
      <w:bCs/>
      <w:sz w:val="22"/>
      <w:szCs w:val="22"/>
      <w:lang w:val="es-ES" w:eastAsia="es-ES"/>
    </w:rPr>
  </w:style>
  <w:style w:type="character" w:customStyle="1" w:styleId="Ttulo7Car">
    <w:name w:val="Título 7 Car"/>
    <w:link w:val="Ttulo7"/>
    <w:rsid w:val="004359D6"/>
    <w:rPr>
      <w:rFonts w:ascii="Arial" w:hAnsi="Arial"/>
      <w:sz w:val="22"/>
      <w:szCs w:val="24"/>
      <w:lang w:val="es-ES" w:eastAsia="es-ES"/>
    </w:rPr>
  </w:style>
  <w:style w:type="character" w:customStyle="1" w:styleId="Ttulo8Car">
    <w:name w:val="Título 8 Car"/>
    <w:link w:val="Ttulo8"/>
    <w:rsid w:val="004359D6"/>
    <w:rPr>
      <w:rFonts w:ascii="Arial" w:hAnsi="Arial"/>
      <w:i/>
      <w:iCs/>
      <w:sz w:val="22"/>
      <w:szCs w:val="24"/>
      <w:lang w:val="es-ES" w:eastAsia="es-ES"/>
    </w:rPr>
  </w:style>
  <w:style w:type="character" w:customStyle="1" w:styleId="PiedepginaCar">
    <w:name w:val="Pie de página Car"/>
    <w:link w:val="Piedepgina"/>
    <w:rsid w:val="004359D6"/>
    <w:rPr>
      <w:lang w:val="es-ES" w:eastAsia="es-ES"/>
    </w:rPr>
  </w:style>
  <w:style w:type="character" w:customStyle="1" w:styleId="TextoindependienteCar">
    <w:name w:val="Texto independiente Car"/>
    <w:link w:val="Textoindependiente"/>
    <w:rsid w:val="004359D6"/>
    <w:rPr>
      <w:rFonts w:ascii="Arial" w:hAnsi="Arial"/>
      <w:i/>
      <w:sz w:val="22"/>
      <w:lang w:val="es-ES" w:eastAsia="es-ES"/>
    </w:rPr>
  </w:style>
  <w:style w:type="character" w:customStyle="1" w:styleId="Textoindependiente2Car">
    <w:name w:val="Texto independiente 2 Car"/>
    <w:link w:val="Textoindependiente2"/>
    <w:rsid w:val="004359D6"/>
    <w:rPr>
      <w:rFonts w:ascii="Arial" w:hAnsi="Arial"/>
      <w:bCs/>
      <w:sz w:val="22"/>
      <w:lang w:val="es-ES" w:eastAsia="es-ES"/>
    </w:rPr>
  </w:style>
  <w:style w:type="paragraph" w:customStyle="1" w:styleId="Heading11">
    <w:name w:val="Heading 11"/>
    <w:basedOn w:val="Normal"/>
    <w:rsid w:val="004359D6"/>
    <w:pPr>
      <w:widowControl w:val="0"/>
      <w:jc w:val="center"/>
    </w:pPr>
    <w:rPr>
      <w:rFonts w:ascii="Arial" w:hAnsi="Arial"/>
      <w:b/>
      <w:snapToGrid w:val="0"/>
      <w:sz w:val="24"/>
      <w:lang w:val="en-US"/>
    </w:rPr>
  </w:style>
  <w:style w:type="character" w:customStyle="1" w:styleId="Textoindependiente3Car">
    <w:name w:val="Texto independiente 3 Car"/>
    <w:link w:val="Textoindependiente3"/>
    <w:rsid w:val="004359D6"/>
    <w:rPr>
      <w:sz w:val="16"/>
      <w:szCs w:val="16"/>
      <w:lang w:val="es-ES" w:eastAsia="es-ES"/>
    </w:rPr>
  </w:style>
  <w:style w:type="paragraph" w:customStyle="1" w:styleId="Cuadrculamediana1-nfasis21">
    <w:name w:val="Cuadrícula mediana 1 - Énfasis 21"/>
    <w:basedOn w:val="Normal"/>
    <w:uiPriority w:val="34"/>
    <w:qFormat/>
    <w:rsid w:val="004359D6"/>
    <w:pPr>
      <w:ind w:left="708"/>
    </w:pPr>
    <w:rPr>
      <w:lang w:val="en-US" w:eastAsia="en-US"/>
    </w:rPr>
  </w:style>
  <w:style w:type="paragraph" w:customStyle="1" w:styleId="Sombreadomulticolor-nfasis11">
    <w:name w:val="Sombreado multicolor - Énfasis 11"/>
    <w:hidden/>
    <w:uiPriority w:val="99"/>
    <w:semiHidden/>
    <w:rsid w:val="004359D6"/>
    <w:rPr>
      <w:lang w:val="en-US" w:eastAsia="en-US"/>
    </w:rPr>
  </w:style>
  <w:style w:type="paragraph" w:customStyle="1" w:styleId="Seccin">
    <w:name w:val="Sección"/>
    <w:basedOn w:val="Ttulo1"/>
    <w:rsid w:val="004359D6"/>
    <w:pPr>
      <w:keepLines/>
      <w:widowControl w:val="0"/>
      <w:tabs>
        <w:tab w:val="left" w:pos="567"/>
      </w:tabs>
      <w:spacing w:after="120"/>
      <w:ind w:left="0" w:firstLine="0"/>
      <w:jc w:val="center"/>
    </w:pPr>
    <w:rPr>
      <w:sz w:val="20"/>
      <w:szCs w:val="32"/>
      <w:lang w:val="es-MX" w:eastAsia="en-US"/>
    </w:rPr>
  </w:style>
  <w:style w:type="paragraph" w:customStyle="1" w:styleId="ColorfulList-Accent12">
    <w:name w:val="Colorful List - Accent 12"/>
    <w:basedOn w:val="Normal"/>
    <w:uiPriority w:val="34"/>
    <w:qFormat/>
    <w:rsid w:val="004359D6"/>
    <w:pPr>
      <w:ind w:left="720"/>
      <w:contextualSpacing/>
    </w:pPr>
    <w:rPr>
      <w:sz w:val="24"/>
      <w:szCs w:val="24"/>
      <w:lang w:val="en-US" w:eastAsia="en-US"/>
    </w:rPr>
  </w:style>
  <w:style w:type="paragraph" w:customStyle="1" w:styleId="Default">
    <w:name w:val="Default"/>
    <w:rsid w:val="004359D6"/>
    <w:pPr>
      <w:autoSpaceDE w:val="0"/>
      <w:autoSpaceDN w:val="0"/>
      <w:adjustRightInd w:val="0"/>
    </w:pPr>
    <w:rPr>
      <w:rFonts w:ascii="Arial" w:hAnsi="Arial" w:cs="Arial"/>
      <w:color w:val="000000"/>
      <w:sz w:val="24"/>
      <w:szCs w:val="24"/>
      <w:lang w:val="es-PE" w:eastAsia="es-PE"/>
    </w:rPr>
  </w:style>
  <w:style w:type="character" w:customStyle="1" w:styleId="tlid-translation">
    <w:name w:val="tlid-translation"/>
    <w:rsid w:val="0043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311565085">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F5DE90AE9E78D4BB9339FE8A77E1D51" ma:contentTypeVersion="5" ma:contentTypeDescription="Crear nuevo documento." ma:contentTypeScope="" ma:versionID="85f899fe76881ef67cd60552901f2857">
  <xsd:schema xmlns:xsd="http://www.w3.org/2001/XMLSchema" xmlns:xs="http://www.w3.org/2001/XMLSchema" xmlns:p="http://schemas.microsoft.com/office/2006/metadata/properties" xmlns:ns1="http://schemas.microsoft.com/sharepoint/v3" xmlns:ns2="baff20f7-da24-436d-aec2-8cd42d296d92" targetNamespace="http://schemas.microsoft.com/office/2006/metadata/properties" ma:root="true" ma:fieldsID="5dc3049516fda7aeb1e5aafdab5ada8d" ns1:_="" ns2:_="">
    <xsd:import namespace="http://schemas.microsoft.com/sharepoint/v3"/>
    <xsd:import namespace="baff20f7-da24-436d-aec2-8cd42d296d92"/>
    <xsd:element name="properties">
      <xsd:complexType>
        <xsd:sequence>
          <xsd:element name="documentManagement">
            <xsd:complexType>
              <xsd:all>
                <xsd:element ref="ns1:PublishingStartDate" minOccurs="0"/>
                <xsd:element ref="ns1:PublishingExpirationDate" minOccurs="0"/>
                <xsd:element ref="ns2:Descripci_x00f3_n" minOccurs="0"/>
                <xsd:element ref="ns2:Tipo_x0020_de_x0020_documento" minOccurs="0"/>
                <xsd:element ref="ns2:Formato" minOccurs="0"/>
                <xsd:element ref="ns2:Filtr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ff20f7-da24-436d-aec2-8cd42d296d92" elementFormDefault="qualified">
    <xsd:import namespace="http://schemas.microsoft.com/office/2006/documentManagement/types"/>
    <xsd:import namespace="http://schemas.microsoft.com/office/infopath/2007/PartnerControls"/>
    <xsd:element name="Descripci_x00f3_n" ma:index="10" nillable="true" ma:displayName="Descripción" ma:internalName="Descripci_x00f3_n">
      <xsd:simpleType>
        <xsd:restriction base="dms:Text">
          <xsd:maxLength value="255"/>
        </xsd:restriction>
      </xsd:simpleType>
    </xsd:element>
    <xsd:element name="Tipo_x0020_de_x0020_documento" ma:index="11" nillable="true" ma:displayName="Tipo de documento" ma:internalName="Tipo_x0020_de_x0020_documento">
      <xsd:simpleType>
        <xsd:restriction base="dms:Text">
          <xsd:maxLength value="255"/>
        </xsd:restriction>
      </xsd:simpleType>
    </xsd:element>
    <xsd:element name="Formato" ma:index="12" nillable="true" ma:displayName="Formato"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13" nillable="true" ma:displayName="Filtro" ma:internalName="Filtr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baff20f7-da24-436d-aec2-8cd42d296d92" xsi:nil="true"/>
    <Descripci_x00f3_n xmlns="baff20f7-da24-436d-aec2-8cd42d296d92" xsi:nil="true"/>
    <Tipo_x0020_de_x0020_documento xmlns="baff20f7-da24-436d-aec2-8cd42d296d92" xsi:nil="true"/>
    <Filtro xmlns="baff20f7-da24-436d-aec2-8cd42d296d9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593E9A-74B8-4AB6-90F7-2F5842877D88}">
  <ds:schemaRefs>
    <ds:schemaRef ds:uri="http://schemas.openxmlformats.org/officeDocument/2006/bibliography"/>
  </ds:schemaRefs>
</ds:datastoreItem>
</file>

<file path=customXml/itemProps2.xml><?xml version="1.0" encoding="utf-8"?>
<ds:datastoreItem xmlns:ds="http://schemas.openxmlformats.org/officeDocument/2006/customXml" ds:itemID="{7EFAA220-214D-447D-92BD-5DC10722C367}"/>
</file>

<file path=customXml/itemProps3.xml><?xml version="1.0" encoding="utf-8"?>
<ds:datastoreItem xmlns:ds="http://schemas.openxmlformats.org/officeDocument/2006/customXml" ds:itemID="{EC895842-6D33-4A54-A694-E77630FB5FE5}"/>
</file>

<file path=customXml/itemProps4.xml><?xml version="1.0" encoding="utf-8"?>
<ds:datastoreItem xmlns:ds="http://schemas.openxmlformats.org/officeDocument/2006/customXml" ds:itemID="{32F8DB07-C7F0-4C97-A7C2-FDA418CBEE5A}"/>
</file>

<file path=docProps/app.xml><?xml version="1.0" encoding="utf-8"?>
<Properties xmlns="http://schemas.openxmlformats.org/officeDocument/2006/extended-properties" xmlns:vt="http://schemas.openxmlformats.org/officeDocument/2006/docPropsVTypes">
  <Template>Normal</Template>
  <TotalTime>3</TotalTime>
  <Pages>19</Pages>
  <Words>5571</Words>
  <Characters>30641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Fabio Emir Cely Solano</cp:lastModifiedBy>
  <cp:revision>2</cp:revision>
  <cp:lastPrinted>2011-09-26T16:22:00Z</cp:lastPrinted>
  <dcterms:created xsi:type="dcterms:W3CDTF">2024-11-06T15:32:00Z</dcterms:created>
  <dcterms:modified xsi:type="dcterms:W3CDTF">2024-11-06T15:32:00Z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0x010100AF5DE90AE9E78D4BB9339FE8A77E1D51</vt:lpwstr>
  </property>
</Properties>
</file>